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5E4902" w14:textId="03EEF239" w:rsidR="00C20315" w:rsidRPr="001F0865" w:rsidRDefault="0000415E" w:rsidP="0000415E">
      <w:pPr>
        <w:tabs>
          <w:tab w:val="center" w:pos="2835"/>
        </w:tabs>
        <w:spacing w:before="480"/>
        <w:ind w:firstLine="425"/>
        <w:jc w:val="both"/>
        <w:rPr>
          <w:rFonts w:cs="Apple Chancery"/>
          <w:b/>
          <w:i/>
          <w:color w:val="0070C0"/>
          <w:sz w:val="72"/>
          <w:szCs w:val="72"/>
        </w:rPr>
      </w:pPr>
      <w:r w:rsidRPr="001F0865">
        <w:rPr>
          <w:b/>
          <w:i/>
          <w:noProof/>
          <w:color w:val="005CB8"/>
          <w:sz w:val="72"/>
          <w:szCs w:val="72"/>
          <w:lang w:eastAsia="en-AU"/>
        </w:rPr>
        <mc:AlternateContent>
          <mc:Choice Requires="wpg">
            <w:drawing>
              <wp:anchor distT="0" distB="0" distL="114300" distR="114300" simplePos="0" relativeHeight="251661312" behindDoc="0" locked="0" layoutInCell="1" allowOverlap="1" wp14:anchorId="270A8B5F" wp14:editId="2AF14C78">
                <wp:simplePos x="0" y="0"/>
                <wp:positionH relativeFrom="column">
                  <wp:posOffset>5041265</wp:posOffset>
                </wp:positionH>
                <wp:positionV relativeFrom="paragraph">
                  <wp:posOffset>1028700</wp:posOffset>
                </wp:positionV>
                <wp:extent cx="932815" cy="914400"/>
                <wp:effectExtent l="0" t="0" r="635" b="0"/>
                <wp:wrapSquare wrapText="bothSides"/>
                <wp:docPr id="17" name="Group 26" title="Alt Tex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2815" cy="914400"/>
                          <a:chOff x="0" y="0"/>
                          <a:chExt cx="933291" cy="914400"/>
                        </a:xfrm>
                      </wpg:grpSpPr>
                      <wps:wsp>
                        <wps:cNvPr id="18" name="Oval 1"/>
                        <wps:cNvSpPr>
                          <a:spLocks noChangeArrowheads="1"/>
                        </wps:cNvSpPr>
                        <wps:spPr bwMode="auto">
                          <a:xfrm>
                            <a:off x="0" y="0"/>
                            <a:ext cx="583406" cy="571500"/>
                          </a:xfrm>
                          <a:prstGeom prst="ellipse">
                            <a:avLst/>
                          </a:prstGeom>
                          <a:solidFill>
                            <a:srgbClr val="006FBA"/>
                          </a:solidFill>
                          <a:ln w="9525">
                            <a:noFill/>
                            <a:round/>
                            <a:headEnd/>
                            <a:tailEnd/>
                          </a:ln>
                          <a:effectLst/>
                        </wps:spPr>
                        <wps:bodyPr rot="0" vert="horz" wrap="square" lIns="91440" tIns="45720" rIns="91440" bIns="45720" anchor="ctr" anchorCtr="0" upright="1">
                          <a:noAutofit/>
                        </wps:bodyPr>
                      </wps:wsp>
                      <wps:wsp>
                        <wps:cNvPr id="19" name="Oval 2"/>
                        <wps:cNvSpPr>
                          <a:spLocks noChangeArrowheads="1"/>
                        </wps:cNvSpPr>
                        <wps:spPr bwMode="auto">
                          <a:xfrm>
                            <a:off x="116205" y="342900"/>
                            <a:ext cx="583406" cy="571500"/>
                          </a:xfrm>
                          <a:prstGeom prst="ellipse">
                            <a:avLst/>
                          </a:prstGeom>
                          <a:solidFill>
                            <a:srgbClr val="603F99"/>
                          </a:solidFill>
                          <a:ln w="9525">
                            <a:noFill/>
                            <a:round/>
                            <a:headEnd/>
                            <a:tailEnd/>
                          </a:ln>
                          <a:effectLst/>
                        </wps:spPr>
                        <wps:bodyPr rot="0" vert="horz" wrap="square" lIns="91440" tIns="45720" rIns="91440" bIns="45720" anchor="ctr" anchorCtr="0" upright="1">
                          <a:noAutofit/>
                        </wps:bodyPr>
                      </wps:wsp>
                      <wps:wsp>
                        <wps:cNvPr id="24" name="Oval 3"/>
                        <wps:cNvSpPr>
                          <a:spLocks noChangeArrowheads="1"/>
                        </wps:cNvSpPr>
                        <wps:spPr bwMode="auto">
                          <a:xfrm>
                            <a:off x="349885" y="0"/>
                            <a:ext cx="583406" cy="571500"/>
                          </a:xfrm>
                          <a:prstGeom prst="ellipse">
                            <a:avLst/>
                          </a:prstGeom>
                          <a:solidFill>
                            <a:srgbClr val="CE372F"/>
                          </a:solidFill>
                          <a:ln w="9525">
                            <a:noFill/>
                            <a:round/>
                            <a:headEnd/>
                            <a:tailEnd/>
                          </a:ln>
                          <a:effec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alt="Title: Alt Text" style="position:absolute;margin-left:396.95pt;margin-top:81pt;width:73.45pt;height:1in;z-index:251661312" coordsize="933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">
                <v:oval id="Oval 1" o:spid="_x0000_s1027" style="position:absolute;width:5834;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fXMcQA&#10;AADbAAAADwAAAGRycy9kb3ducmV2LnhtbESPzW7CQAyE70i8w8pIvcGGHgpKWaIKRIXKqYSqPVpZ&#10;Nz9kvVF2Ienb14dKvXnk+cbjTTa6Vt2pD7VnA8tFAoq48Lbm0sAlP8zXoEJEtth6JgM/FCDbTicb&#10;TK0f+J3u51gqCeGQooEqxi7VOhQVOQwL3xHL7tv3DqPIvtS2x0HCXasfk+RJO6xZLlTY0a6i4nq+&#10;OQPNmK9Or8v8Ivj6bf8VeWg+Po15mI0vz6AijfHf/EcfrdSXsvKLD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31zHEAAAA2wAAAA8AAAAAAAAAAAAAAAAAmAIAAGRycy9k&#10;b3ducmV2LnhtbFBLBQYAAAAABAAEAPUAAACJAwAAAAA=&#10;" fillcolor="#006fba" stroked="f"/>
                <v:oval id="Oval 2" o:spid="_x0000_s1028" style="position:absolute;left:1162;top:3429;width:5834;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o9SsIA&#10;AADbAAAADwAAAGRycy9kb3ducmV2LnhtbERPyWrDMBC9B/IPYgq9xXJLyOJaCaFQCCSXuqHkOLUm&#10;tok0MpIau39fFQq5zeOtU25Ha8SNfOgcK3jKchDEtdMdNwpOH2+zFYgQkTUax6TghwJsN9NJiYV2&#10;A7/TrYqNSCEcClTQxtgXUoa6JYshcz1x4i7OW4wJ+kZqj0MKt0Y+5/lCWuw4NbTY02tL9bX6tgoW&#10;x/Pc98Gczl/HpTkMn9VhvaqUenwYdy8gIo3xLv5373Wav4a/X9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j1KwgAAANsAAAAPAAAAAAAAAAAAAAAAAJgCAABkcnMvZG93&#10;bnJldi54bWxQSwUGAAAAAAQABAD1AAAAhwMAAAAA&#10;" fillcolor="#603f99" stroked="f"/>
                <v:oval id="Oval 3" o:spid="_x0000_s1029" style="position:absolute;left:3498;width:5834;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mRt8MA&#10;AADbAAAADwAAAGRycy9kb3ducmV2LnhtbESPS4sCMRCE74L/IbSwF9GMg4jOGmXZh3gTH3vvnbST&#10;YZPOMMnq7L83guCxqKqvqOW6c1ZcqA21ZwWTcQaCuPS65krB6fg1moMIEVmj9UwK/inAetXvLbHQ&#10;/sp7uhxiJRKEQ4EKTIxNIWUoDTkMY98QJ+/sW4cxybaSusVrgjsr8yybSYc1pwWDDb0bKn8Pf07B&#10;53b+PZH5cFOa/e7D/0zj2dqFUi+D7u0VRKQuPsOP9lYryKdw/5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mRt8MAAADbAAAADwAAAAAAAAAAAAAAAACYAgAAZHJzL2Rv&#10;d25yZXYueG1sUEsFBgAAAAAEAAQA9QAAAIgDAAAAAA==&#10;" fillcolor="#ce372f" stroked="f"/>
                <w10:wrap type="square"/>
              </v:group>
            </w:pict>
          </mc:Fallback>
        </mc:AlternateContent>
      </w:r>
      <w:r w:rsidRPr="001F0865">
        <w:rPr>
          <w:b/>
          <w:i/>
          <w:noProof/>
          <w:sz w:val="72"/>
          <w:szCs w:val="72"/>
          <w:lang w:eastAsia="en-AU"/>
        </w:rPr>
        <w:drawing>
          <wp:anchor distT="0" distB="71755" distL="114300" distR="114300" simplePos="0" relativeHeight="251677696" behindDoc="0" locked="1" layoutInCell="1" allowOverlap="1" wp14:anchorId="31451C54" wp14:editId="16358E8E">
            <wp:simplePos x="0" y="0"/>
            <wp:positionH relativeFrom="margin">
              <wp:posOffset>255905</wp:posOffset>
            </wp:positionH>
            <wp:positionV relativeFrom="page">
              <wp:posOffset>621030</wp:posOffset>
            </wp:positionV>
            <wp:extent cx="1518920" cy="539750"/>
            <wp:effectExtent l="0" t="0" r="5080" b="0"/>
            <wp:wrapTopAndBottom/>
            <wp:docPr id="5" name="Picture 5" descr="The New South Wales Department of Education logo" title="The New South Wales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PublicSchoolsNS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18920" cy="539750"/>
                    </a:xfrm>
                    <a:prstGeom prst="rect">
                      <a:avLst/>
                    </a:prstGeom>
                  </pic:spPr>
                </pic:pic>
              </a:graphicData>
            </a:graphic>
            <wp14:sizeRelH relativeFrom="margin">
              <wp14:pctWidth>0</wp14:pctWidth>
            </wp14:sizeRelH>
            <wp14:sizeRelV relativeFrom="margin">
              <wp14:pctHeight>0</wp14:pctHeight>
            </wp14:sizeRelV>
          </wp:anchor>
        </w:drawing>
      </w:r>
      <w:r w:rsidR="00086C03" w:rsidRPr="001F0865">
        <w:rPr>
          <w:rFonts w:cs="Apple Chancery"/>
          <w:b/>
          <w:i/>
          <w:color w:val="005CB8"/>
          <w:sz w:val="72"/>
          <w:szCs w:val="72"/>
        </w:rPr>
        <w:t>Lidcombe Public School</w:t>
      </w:r>
    </w:p>
    <w:p w14:paraId="3223C1BF" w14:textId="77777777" w:rsidR="00C20315" w:rsidRPr="001F0865" w:rsidRDefault="00C20315" w:rsidP="00C20315">
      <w:pPr>
        <w:tabs>
          <w:tab w:val="center" w:pos="2835"/>
        </w:tabs>
        <w:ind w:firstLine="426"/>
        <w:jc w:val="both"/>
        <w:rPr>
          <w:rFonts w:cs="Apple Chancery"/>
          <w:b/>
          <w:i/>
          <w:color w:val="005CB8"/>
          <w:sz w:val="72"/>
          <w:szCs w:val="72"/>
        </w:rPr>
      </w:pPr>
      <w:r w:rsidRPr="001F0865">
        <w:rPr>
          <w:rFonts w:cs="Apple Chancery"/>
          <w:b/>
          <w:i/>
          <w:color w:val="005CB8"/>
          <w:sz w:val="72"/>
          <w:szCs w:val="72"/>
        </w:rPr>
        <w:t>Annual Report</w:t>
      </w:r>
    </w:p>
    <w:p w14:paraId="20CC8525" w14:textId="77777777" w:rsidR="00C20315" w:rsidRPr="002E3398" w:rsidRDefault="00C20315" w:rsidP="00C20315">
      <w:pPr>
        <w:jc w:val="center"/>
        <w:rPr>
          <w:b/>
          <w:color w:val="005CB8"/>
          <w:sz w:val="36"/>
          <w:szCs w:val="36"/>
        </w:rPr>
      </w:pPr>
    </w:p>
    <w:p w14:paraId="7ACADA50" w14:textId="3641BF59" w:rsidR="0056337B" w:rsidRDefault="0056337B" w:rsidP="0056337B">
      <w:pPr>
        <w:pStyle w:val="ASRHeading1"/>
        <w:jc w:val="center"/>
      </w:pPr>
      <w:r w:rsidRPr="00253745">
        <w:rPr>
          <w:rFonts w:ascii="Arial" w:hAnsi="Arial" w:cs="Arial"/>
          <w:b w:val="0"/>
          <w:bCs/>
          <w:lang w:val="en-AU" w:bidi="ar-SA"/>
        </w:rPr>
        <w:drawing>
          <wp:inline distT="0" distB="0" distL="0" distR="0" wp14:anchorId="50850FF0" wp14:editId="575E3B52">
            <wp:extent cx="3014980" cy="2261235"/>
            <wp:effectExtent l="76200" t="76200" r="128270" b="139065"/>
            <wp:docPr id="13" name="Picture 13" descr="C:\Users\mlewis10\AppData\Local\Microsoft\Windows\Temporary Internet Files\Content.IE5\ZORRLD8R\IMG_1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lewis10\AppData\Local\Microsoft\Windows\Temporary Internet Files\Content.IE5\ZORRLD8R\IMG_1757.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014980" cy="22612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D74FD">
        <w:t xml:space="preserve"> </w:t>
      </w:r>
      <w:r w:rsidR="005E28B2" w:rsidRPr="00253745">
        <w:rPr>
          <w:rFonts w:ascii="Arial" w:hAnsi="Arial" w:cs="Arial"/>
          <w:b w:val="0"/>
          <w:lang w:val="en-AU" w:bidi="ar-SA"/>
        </w:rPr>
        <w:drawing>
          <wp:inline distT="0" distB="0" distL="0" distR="0" wp14:anchorId="57063FAD" wp14:editId="538D41BC">
            <wp:extent cx="3009900" cy="2257425"/>
            <wp:effectExtent l="76200" t="76200" r="133350" b="142875"/>
            <wp:docPr id="11" name="Picture 11" descr="F:\DCIM\100OLYMP\PB13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0OLYMP\PB130303.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009900" cy="2257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253745">
        <w:rPr>
          <w:rFonts w:ascii="Arial" w:hAnsi="Arial" w:cs="Arial"/>
          <w:b w:val="0"/>
          <w:lang w:val="en-AU" w:bidi="ar-SA"/>
        </w:rPr>
        <w:drawing>
          <wp:inline distT="0" distB="0" distL="0" distR="0" wp14:anchorId="373A29EA" wp14:editId="0B3BF823">
            <wp:extent cx="3009900" cy="2257425"/>
            <wp:effectExtent l="76200" t="76200" r="133350" b="142875"/>
            <wp:docPr id="12" name="Picture 12" descr="F:\DCIM\100OLYMP\PB13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DCIM\100OLYMP\PB130311.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009900" cy="2257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D74FD">
        <w:t xml:space="preserve"> </w:t>
      </w:r>
      <w:r w:rsidRPr="00253745">
        <w:rPr>
          <w:lang w:val="en-AU" w:bidi="ar-SA"/>
        </w:rPr>
        <w:drawing>
          <wp:inline distT="0" distB="0" distL="0" distR="0" wp14:anchorId="103B7D6D" wp14:editId="30E7A26C">
            <wp:extent cx="3019646" cy="2268091"/>
            <wp:effectExtent l="76200" t="76200" r="123825" b="132715"/>
            <wp:docPr id="3" name="Picture 3" descr="C:\Users\mlewis10\AppData\Local\Microsoft\Windows\Temporary Internet Files\Content.Word\IMG_2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lewis10\AppData\Local\Microsoft\Windows\Temporary Internet Files\Content.Word\IMG_209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2180" cy="2277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239407F" w14:textId="30D8EA24" w:rsidR="0056337B" w:rsidRPr="0056337B" w:rsidRDefault="0056337B" w:rsidP="0056337B">
      <w:pPr>
        <w:rPr>
          <w:lang w:val="en-US" w:eastAsia="en-AU" w:bidi="en-US"/>
        </w:rPr>
      </w:pPr>
      <w:r>
        <w:rPr>
          <w:noProof/>
          <w:lang w:eastAsia="en-AU"/>
        </w:rPr>
        <mc:AlternateContent>
          <mc:Choice Requires="wpg">
            <w:drawing>
              <wp:anchor distT="0" distB="0" distL="114300" distR="114300" simplePos="0" relativeHeight="251678720" behindDoc="0" locked="0" layoutInCell="1" allowOverlap="1" wp14:anchorId="3066C1D4" wp14:editId="451D3DE6">
                <wp:simplePos x="0" y="0"/>
                <wp:positionH relativeFrom="column">
                  <wp:posOffset>4728254</wp:posOffset>
                </wp:positionH>
                <wp:positionV relativeFrom="paragraph">
                  <wp:posOffset>36417</wp:posOffset>
                </wp:positionV>
                <wp:extent cx="1686560" cy="974090"/>
                <wp:effectExtent l="228600" t="228600" r="237490" b="226060"/>
                <wp:wrapNone/>
                <wp:docPr id="1" name="Group 1" descr="2015 Oval"/>
                <wp:cNvGraphicFramePr/>
                <a:graphic xmlns:a="http://schemas.openxmlformats.org/drawingml/2006/main">
                  <a:graphicData uri="http://schemas.microsoft.com/office/word/2010/wordprocessingGroup">
                    <wpg:wgp>
                      <wpg:cNvGrpSpPr/>
                      <wpg:grpSpPr>
                        <a:xfrm>
                          <a:off x="0" y="0"/>
                          <a:ext cx="1686560" cy="974090"/>
                          <a:chOff x="0" y="0"/>
                          <a:chExt cx="1686560" cy="974090"/>
                        </a:xfrm>
                        <a:solidFill>
                          <a:srgbClr val="0070C0"/>
                        </a:solidFill>
                        <a:effectLst>
                          <a:glow rad="228600">
                            <a:schemeClr val="accent1">
                              <a:satMod val="175000"/>
                              <a:alpha val="40000"/>
                            </a:schemeClr>
                          </a:glow>
                        </a:effectLst>
                      </wpg:grpSpPr>
                      <wps:wsp>
                        <wps:cNvPr id="9" name="Oval 12" title="Alt Text"/>
                        <wps:cNvSpPr>
                          <a:spLocks noChangeAspect="1" noChangeArrowheads="1"/>
                        </wps:cNvSpPr>
                        <wps:spPr bwMode="auto">
                          <a:xfrm>
                            <a:off x="0" y="0"/>
                            <a:ext cx="1686560" cy="974090"/>
                          </a:xfrm>
                          <a:prstGeom prst="ellipse">
                            <a:avLst/>
                          </a:prstGeom>
                          <a:grpFill/>
                          <a:ln>
                            <a:noFill/>
                          </a:ln>
                          <a:extLst/>
                        </wps:spPr>
                        <wps:bodyPr rot="0" vert="horz" wrap="square" lIns="91440" tIns="45720" rIns="91440" bIns="45720" anchor="t" anchorCtr="0" upright="1">
                          <a:noAutofit/>
                        </wps:bodyPr>
                      </wps:wsp>
                      <wps:wsp>
                        <wps:cNvPr id="8" name="Text Box 5"/>
                        <wps:cNvSpPr txBox="1">
                          <a:spLocks/>
                        </wps:cNvSpPr>
                        <wps:spPr>
                          <a:xfrm>
                            <a:off x="180754" y="228600"/>
                            <a:ext cx="1286096" cy="451883"/>
                          </a:xfrm>
                          <a:prstGeom prst="rect">
                            <a:avLst/>
                          </a:prstGeom>
                          <a:grp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C6FAE40" w14:textId="77777777" w:rsidR="00504710" w:rsidRPr="00A62B54" w:rsidRDefault="00504710" w:rsidP="00C20315">
                              <w:pPr>
                                <w:jc w:val="center"/>
                                <w:rPr>
                                  <w:rFonts w:cs="Apple Chancery"/>
                                  <w:color w:val="FFFFFF" w:themeColor="background1"/>
                                  <w:sz w:val="48"/>
                                  <w:szCs w:val="48"/>
                                </w:rPr>
                              </w:pPr>
                              <w:r w:rsidRPr="00A62B54">
                                <w:rPr>
                                  <w:rFonts w:cs="Apple Chancery"/>
                                  <w:color w:val="FFFFFF" w:themeColor="background1"/>
                                  <w:sz w:val="48"/>
                                  <w:szCs w:val="48"/>
                                </w:rPr>
                                <w:t>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 o:spid="_x0000_s1026" alt="2015 Oval" style="position:absolute;margin-left:372.3pt;margin-top:2.85pt;width:132.8pt;height:76.7pt;z-index:251678720" coordsize="16865,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">
                <v:oval id="Oval 12" o:spid="_x0000_s1027" style="position:absolute;width:16865;height:9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lawcQA&#10;AADaAAAADwAAAGRycy9kb3ducmV2LnhtbESPQWvCQBSE74L/YXlCL1I3LVg0dQ3SIrQHC4leentk&#10;X5PF7Nuwu9H477tCocdhZr5hNsVoO3EhH4xjBU+LDARx7bThRsHpuH9cgQgRWWPnmBTcKECxnU42&#10;mGt35ZIuVWxEgnDIUUEbY59LGeqWLIaF64mT9+O8xZikb6T2eE1w28nnLHuRFg2nhRZ7emupPleD&#10;VRD5XS5l6avlujLfn+ZruB32c6UeZuPuFUSkMf6H/9ofWsEa7lfSD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JWsHEAAAA2gAAAA8AAAAAAAAAAAAAAAAAmAIAAGRycy9k&#10;b3ducmV2LnhtbFBLBQYAAAAABAAEAPUAAACJAwAAAAA=&#10;" filled="f" stroked="f">
                  <o:lock v:ext="edit" aspectratio="t"/>
                </v:oval>
                <v:shapetype id="_x0000_t202" coordsize="21600,21600" o:spt="202" path="m,l,21600r21600,l21600,xe">
                  <v:stroke joinstyle="miter"/>
                  <v:path gradientshapeok="t" o:connecttype="rect"/>
                </v:shapetype>
                <v:shape id="Text Box 5" o:spid="_x0000_s1028" type="#_x0000_t202" style="position:absolute;left:1807;top:2286;width:12861;height:4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qE70A&#10;AADaAAAADwAAAGRycy9kb3ducmV2LnhtbERPy4rCMBTdD/gP4QruxlQXw1CNIoIow2zs+AGX5tqU&#10;NjehSR/j15uF4PJw3tv9ZFsxUBdqxwpWywwEcel0zZWC29/p8xtEiMgaW8ek4J8C7Hezjy3m2o18&#10;paGIlUghHHJUYGL0uZShNGQxLJ0nTtzddRZjgl0ldYdjCretXGfZl7RYc2ow6OloqGyK3io49eeL&#10;HR6y9z9FObLxTX/7bZRazKfDBkSkKb7FL/dFK0hb05V0A+TuC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gTqE70AAADaAAAADwAAAAAAAAAAAAAAAACYAgAAZHJzL2Rvd25yZXYu&#10;eG1sUEsFBgAAAAAEAAQA9QAAAIIDAAAAAA==&#10;" filled="f" stroked="f">
                  <v:path arrowok="t"/>
                  <v:textbox>
                    <w:txbxContent>
                      <w:p w14:paraId="0C6FAE40" w14:textId="77777777" w:rsidR="00504710" w:rsidRPr="00A62B54" w:rsidRDefault="00504710" w:rsidP="00C20315">
                        <w:pPr>
                          <w:jc w:val="center"/>
                          <w:rPr>
                            <w:rFonts w:cs="Apple Chancery"/>
                            <w:color w:val="FFFFFF" w:themeColor="background1"/>
                            <w:sz w:val="48"/>
                            <w:szCs w:val="48"/>
                          </w:rPr>
                        </w:pPr>
                        <w:r w:rsidRPr="00A62B54">
                          <w:rPr>
                            <w:rFonts w:cs="Apple Chancery"/>
                            <w:color w:val="FFFFFF" w:themeColor="background1"/>
                            <w:sz w:val="48"/>
                            <w:szCs w:val="48"/>
                          </w:rPr>
                          <w:t>2015</w:t>
                        </w:r>
                      </w:p>
                    </w:txbxContent>
                  </v:textbox>
                </v:shape>
              </v:group>
            </w:pict>
          </mc:Fallback>
        </mc:AlternateContent>
      </w:r>
    </w:p>
    <w:p w14:paraId="2B7BC5A9" w14:textId="601AFD7F" w:rsidR="00A3639B" w:rsidRDefault="0056337B" w:rsidP="00AE092E">
      <w:pPr>
        <w:pStyle w:val="ASRHeading1"/>
        <w:sectPr w:rsidR="00A3639B" w:rsidSect="00056D48">
          <w:headerReference w:type="even" r:id="rId14"/>
          <w:footerReference w:type="even" r:id="rId15"/>
          <w:pgSz w:w="11900" w:h="16840" w:code="9"/>
          <w:pgMar w:top="851" w:right="567" w:bottom="567" w:left="993" w:header="567" w:footer="709" w:gutter="0"/>
          <w:cols w:space="708"/>
          <w:titlePg/>
          <w:docGrid w:linePitch="360"/>
        </w:sectPr>
      </w:pPr>
      <w:r>
        <w:rPr>
          <w:rFonts w:ascii="Times New Roman" w:hAnsi="Times New Roman"/>
          <w:sz w:val="24"/>
          <w:szCs w:val="24"/>
          <w:lang w:val="en-AU" w:bidi="ar-SA"/>
        </w:rPr>
        <w:drawing>
          <wp:anchor distT="36576" distB="36576" distL="36576" distR="36576" simplePos="0" relativeHeight="251682816" behindDoc="0" locked="0" layoutInCell="1" allowOverlap="1" wp14:anchorId="2625307D" wp14:editId="5873EFFB">
            <wp:simplePos x="0" y="0"/>
            <wp:positionH relativeFrom="column">
              <wp:posOffset>2416810</wp:posOffset>
            </wp:positionH>
            <wp:positionV relativeFrom="paragraph">
              <wp:posOffset>25400</wp:posOffset>
            </wp:positionV>
            <wp:extent cx="1549400" cy="147193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549400" cy="14719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lang w:val="en-AU" w:bidi="ar-SA"/>
        </w:rPr>
        <mc:AlternateContent>
          <mc:Choice Requires="wps">
            <w:drawing>
              <wp:anchor distT="0" distB="0" distL="114300" distR="114300" simplePos="0" relativeHeight="251673600" behindDoc="0" locked="0" layoutInCell="1" allowOverlap="1" wp14:anchorId="6FF57808" wp14:editId="367F87E4">
                <wp:simplePos x="0" y="0"/>
                <wp:positionH relativeFrom="column">
                  <wp:posOffset>2599690</wp:posOffset>
                </wp:positionH>
                <wp:positionV relativeFrom="paragraph">
                  <wp:posOffset>1672590</wp:posOffset>
                </wp:positionV>
                <wp:extent cx="1139190" cy="367665"/>
                <wp:effectExtent l="0" t="0" r="22860" b="1333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9190" cy="367665"/>
                        </a:xfrm>
                        <a:prstGeom prst="rect">
                          <a:avLst/>
                        </a:prstGeom>
                        <a:solidFill>
                          <a:schemeClr val="lt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2C9D3B13" w14:textId="56C23AEC" w:rsidR="00504710" w:rsidRPr="00086C03" w:rsidRDefault="00504710" w:rsidP="00C20315">
                            <w:pPr>
                              <w:spacing w:before="80"/>
                              <w:jc w:val="center"/>
                              <w:rPr>
                                <w:b/>
                                <w:color w:val="005CB8"/>
                                <w:sz w:val="32"/>
                                <w:szCs w:val="32"/>
                              </w:rPr>
                            </w:pPr>
                            <w:r w:rsidRPr="00086C03">
                              <w:rPr>
                                <w:b/>
                                <w:color w:val="005CB8"/>
                                <w:sz w:val="32"/>
                                <w:szCs w:val="32"/>
                              </w:rPr>
                              <w:t>2394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3" o:spid="_x0000_s1029" type="#_x0000_t202" style="position:absolute;margin-left:204.7pt;margin-top:131.7pt;width:89.7pt;height:2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" fillcolor="white [3201]" strokecolor="#0070c0" strokeweight=".5pt">
                <v:path arrowok="t"/>
                <v:textbox>
                  <w:txbxContent>
                    <w:p w14:paraId="2C9D3B13" w14:textId="56C23AEC" w:rsidR="00504710" w:rsidRPr="00086C03" w:rsidRDefault="00504710" w:rsidP="00C20315">
                      <w:pPr>
                        <w:spacing w:before="80"/>
                        <w:jc w:val="center"/>
                        <w:rPr>
                          <w:b/>
                          <w:color w:val="005CB8"/>
                          <w:sz w:val="32"/>
                          <w:szCs w:val="32"/>
                        </w:rPr>
                      </w:pPr>
                      <w:r w:rsidRPr="00086C03">
                        <w:rPr>
                          <w:b/>
                          <w:color w:val="005CB8"/>
                          <w:sz w:val="32"/>
                          <w:szCs w:val="32"/>
                        </w:rPr>
                        <w:t>2394</w:t>
                      </w:r>
                    </w:p>
                  </w:txbxContent>
                </v:textbox>
              </v:shape>
            </w:pict>
          </mc:Fallback>
        </mc:AlternateContent>
      </w:r>
      <w:r w:rsidR="00625B6F">
        <w:rPr>
          <w:lang w:val="en-AU" w:bidi="ar-SA"/>
        </w:rPr>
        <mc:AlternateContent>
          <mc:Choice Requires="wps">
            <w:drawing>
              <wp:anchor distT="0" distB="0" distL="114300" distR="114300" simplePos="0" relativeHeight="251671552" behindDoc="0" locked="0" layoutInCell="1" allowOverlap="1" wp14:anchorId="5FD00AAD" wp14:editId="2ABFFB14">
                <wp:simplePos x="0" y="0"/>
                <wp:positionH relativeFrom="column">
                  <wp:posOffset>2651125</wp:posOffset>
                </wp:positionH>
                <wp:positionV relativeFrom="paragraph">
                  <wp:posOffset>5817870</wp:posOffset>
                </wp:positionV>
                <wp:extent cx="866775" cy="568325"/>
                <wp:effectExtent l="0" t="0" r="0" b="41275"/>
                <wp:wrapNone/>
                <wp:docPr id="21" name="Rectangle 21" title="Alt Tex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66775" cy="568325"/>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1" o:spid="_x0000_s1026" alt="Title: Alt Text" style="position:absolute;margin-left:208.75pt;margin-top:458.1pt;width:68.25pt;height:4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" filled="f" stroked="f">
                <v:shadow on="t" color="black" opacity="22937f" origin=",.5" offset="0,.63889mm"/>
                <v:path arrowok="t"/>
                <o:lock v:ext="edit" aspectratio="t"/>
              </v:rect>
            </w:pict>
          </mc:Fallback>
        </mc:AlternateContent>
      </w:r>
      <w:r w:rsidR="00C20315" w:rsidRPr="002E3398">
        <w:br w:type="page"/>
      </w:r>
    </w:p>
    <w:p w14:paraId="21EF0358" w14:textId="7A7A2BD5" w:rsidR="00C20315" w:rsidRPr="002C3EBF" w:rsidRDefault="00FC3BB8" w:rsidP="00AE092E">
      <w:pPr>
        <w:pStyle w:val="ASRHeading1"/>
      </w:pPr>
      <w:bookmarkStart w:id="0" w:name="_Toc428304464"/>
      <w:r>
        <w:rPr>
          <w:sz w:val="22"/>
          <w:szCs w:val="22"/>
          <w:lang w:val="en-AU" w:bidi="ar-SA"/>
        </w:rPr>
        <w:lastRenderedPageBreak/>
        <w:drawing>
          <wp:anchor distT="0" distB="0" distL="114300" distR="114300" simplePos="0" relativeHeight="251679744" behindDoc="0" locked="0" layoutInCell="1" allowOverlap="1" wp14:anchorId="3E75F281" wp14:editId="426ADA98">
            <wp:simplePos x="0" y="0"/>
            <wp:positionH relativeFrom="column">
              <wp:posOffset>3866515</wp:posOffset>
            </wp:positionH>
            <wp:positionV relativeFrom="paragraph">
              <wp:posOffset>234950</wp:posOffset>
            </wp:positionV>
            <wp:extent cx="2750820" cy="3667760"/>
            <wp:effectExtent l="76200" t="76200" r="125730" b="1422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n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0820" cy="3667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3639B" w:rsidRPr="009C6779">
        <w:t>Introduction</w:t>
      </w:r>
      <w:r w:rsidR="00A3639B" w:rsidRPr="002C3EBF">
        <w:rPr>
          <w:rStyle w:val="greybodytextChar"/>
          <w:b w:val="0"/>
          <w:sz w:val="22"/>
          <w:szCs w:val="22"/>
        </w:rPr>
        <w:t xml:space="preserve"> </w:t>
      </w:r>
      <w:bookmarkEnd w:id="0"/>
    </w:p>
    <w:p w14:paraId="24CC79EC" w14:textId="4DEEA2CB" w:rsidR="00C20315" w:rsidRPr="00086C03" w:rsidRDefault="00C20315" w:rsidP="00B40BE9">
      <w:pPr>
        <w:spacing w:after="120" w:line="276" w:lineRule="auto"/>
        <w:ind w:right="-8"/>
        <w:jc w:val="both"/>
      </w:pPr>
      <w:r w:rsidRPr="00086C03">
        <w:t xml:space="preserve">The Annual Report for 2015 is provided to the community of </w:t>
      </w:r>
      <w:r w:rsidR="000D0B1D" w:rsidRPr="000D0B1D">
        <w:t>Lidcombe Public School</w:t>
      </w:r>
      <w:r w:rsidRPr="000D0B1D">
        <w:t xml:space="preserve"> </w:t>
      </w:r>
      <w:r w:rsidRPr="00086C03">
        <w:t>as an account of the school’s operations and achievements throughout the year.</w:t>
      </w:r>
    </w:p>
    <w:p w14:paraId="3F83B0B2" w14:textId="701AA0AD" w:rsidR="00C20315" w:rsidRPr="00086C03" w:rsidRDefault="00C20315" w:rsidP="00B40BE9">
      <w:pPr>
        <w:spacing w:after="480" w:line="276" w:lineRule="auto"/>
        <w:ind w:right="-6"/>
        <w:jc w:val="both"/>
      </w:pPr>
      <w:r w:rsidRPr="00086C03">
        <w:t>It provides a detailed account of the progress the school has made to provide high quality educational opport</w:t>
      </w:r>
      <w:r w:rsidR="00224BB6" w:rsidRPr="00086C03">
        <w:t>unities for all students</w:t>
      </w:r>
      <w:r w:rsidR="00DF05F2" w:rsidRPr="00086C03">
        <w:t>, as</w:t>
      </w:r>
      <w:r w:rsidRPr="00086C03">
        <w:t xml:space="preserve"> set out in the school plan. It outlines the findings from</w:t>
      </w:r>
      <w:r w:rsidR="000E370E" w:rsidRPr="00086C03">
        <w:t xml:space="preserve"> self-assessment that reflect</w:t>
      </w:r>
      <w:r w:rsidRPr="00086C03">
        <w:t xml:space="preserve"> the impact of key school strategies for improved learning and the benefit to all students from the expenditure of resources</w:t>
      </w:r>
      <w:r w:rsidR="00A60706" w:rsidRPr="00086C03">
        <w:t>,</w:t>
      </w:r>
      <w:r w:rsidRPr="00086C03">
        <w:t xml:space="preserve"> including equity funding. </w:t>
      </w:r>
    </w:p>
    <w:p w14:paraId="3DD6E2CC" w14:textId="77777777" w:rsidR="002D5CCC" w:rsidRDefault="00FC3BB8" w:rsidP="00B40BE9">
      <w:pPr>
        <w:spacing w:after="480" w:line="276" w:lineRule="auto"/>
        <w:ind w:right="-6"/>
        <w:jc w:val="both"/>
      </w:pPr>
      <w:r w:rsidRPr="00086C03">
        <w:t>The Annual Report describes the school’s high quality practices across the three domains of the School Excellence Framework of learning, teaching and leading. For more information about the School Excellence Framework, please visit:</w:t>
      </w:r>
    </w:p>
    <w:p w14:paraId="4FDD003C" w14:textId="77C7790F" w:rsidR="00FC3BB8" w:rsidRPr="00086C03" w:rsidRDefault="002D5CCC" w:rsidP="00B40BE9">
      <w:pPr>
        <w:spacing w:after="480" w:line="276" w:lineRule="auto"/>
        <w:ind w:right="-6"/>
        <w:jc w:val="both"/>
      </w:pPr>
      <w:r>
        <w:t xml:space="preserve"> </w:t>
      </w:r>
      <w:hyperlink r:id="rId18" w:history="1">
        <w:r w:rsidR="00FC3BB8" w:rsidRPr="00086C03">
          <w:rPr>
            <w:rStyle w:val="Hyperlink"/>
          </w:rPr>
          <w:t>http://www.dec.nsw.gov.au/about-the-department/our-reforms/school-excellence-framework</w:t>
        </w:r>
      </w:hyperlink>
      <w:r w:rsidR="00FC3BB8" w:rsidRPr="00086C03">
        <w:t xml:space="preserve"> .</w:t>
      </w:r>
    </w:p>
    <w:p w14:paraId="3A1E63B2" w14:textId="314A652C" w:rsidR="00C20315" w:rsidRPr="000D0B1D" w:rsidRDefault="00FC3BB8" w:rsidP="005859E9">
      <w:pPr>
        <w:spacing w:line="276" w:lineRule="auto"/>
        <w:ind w:right="-6"/>
        <w:rPr>
          <w:b/>
          <w:i/>
        </w:rPr>
      </w:pPr>
      <w:r w:rsidRPr="000D0B1D">
        <w:rPr>
          <w:b/>
          <w:i/>
        </w:rPr>
        <w:t>Matthew Lewis</w:t>
      </w:r>
    </w:p>
    <w:p w14:paraId="3AE384FF" w14:textId="77777777" w:rsidR="00C20315" w:rsidRPr="000D0B1D" w:rsidRDefault="00C20315" w:rsidP="007D3FC5">
      <w:pPr>
        <w:spacing w:after="240" w:line="276" w:lineRule="auto"/>
        <w:ind w:right="-6"/>
        <w:rPr>
          <w:b/>
          <w:i/>
        </w:rPr>
      </w:pPr>
      <w:r w:rsidRPr="000D0B1D">
        <w:rPr>
          <w:b/>
          <w:i/>
        </w:rPr>
        <w:t>Principal</w:t>
      </w:r>
    </w:p>
    <w:p w14:paraId="100A1E0C" w14:textId="77777777" w:rsidR="00086C03" w:rsidRDefault="00086C03" w:rsidP="007D3FC5">
      <w:pPr>
        <w:spacing w:after="240" w:line="276" w:lineRule="auto"/>
        <w:ind w:right="-6"/>
      </w:pPr>
    </w:p>
    <w:p w14:paraId="6F2F7BA3" w14:textId="77777777" w:rsidR="00086C03" w:rsidRPr="00086C03" w:rsidRDefault="00086C03" w:rsidP="007D3FC5">
      <w:pPr>
        <w:spacing w:after="240" w:line="276" w:lineRule="auto"/>
        <w:ind w:right="-6"/>
      </w:pPr>
    </w:p>
    <w:p w14:paraId="4572029A" w14:textId="12579F88" w:rsidR="00C20315" w:rsidRPr="00086C03" w:rsidRDefault="00FC3BB8" w:rsidP="001D70BC">
      <w:pPr>
        <w:pStyle w:val="ASRHeading3"/>
        <w:rPr>
          <w:sz w:val="28"/>
          <w:szCs w:val="28"/>
        </w:rPr>
      </w:pPr>
      <w:r w:rsidRPr="00086C03">
        <w:rPr>
          <w:noProof/>
          <w:sz w:val="28"/>
          <w:szCs w:val="28"/>
          <w:lang w:val="en-AU" w:eastAsia="en-AU" w:bidi="ar-SA"/>
        </w:rPr>
        <w:drawing>
          <wp:anchor distT="0" distB="0" distL="114300" distR="114300" simplePos="0" relativeHeight="251680768" behindDoc="0" locked="0" layoutInCell="1" allowOverlap="1" wp14:anchorId="6D04A05A" wp14:editId="515F9C5B">
            <wp:simplePos x="0" y="0"/>
            <wp:positionH relativeFrom="column">
              <wp:posOffset>-3810</wp:posOffset>
            </wp:positionH>
            <wp:positionV relativeFrom="paragraph">
              <wp:posOffset>5715</wp:posOffset>
            </wp:positionV>
            <wp:extent cx="3565525" cy="2668270"/>
            <wp:effectExtent l="76200" t="76200" r="130175" b="132080"/>
            <wp:wrapSquare wrapText="bothSides"/>
            <wp:docPr id="10" name="Picture 10" descr="F:\DCIM\100OLYMP\PB13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OLYMP\PB130305.JPG"/>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3565525" cy="26682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20315" w:rsidRPr="00086C03">
        <w:rPr>
          <w:sz w:val="28"/>
          <w:szCs w:val="28"/>
        </w:rPr>
        <w:t xml:space="preserve">School </w:t>
      </w:r>
      <w:r w:rsidR="001127A9" w:rsidRPr="00086C03">
        <w:rPr>
          <w:sz w:val="28"/>
          <w:szCs w:val="28"/>
        </w:rPr>
        <w:t>c</w:t>
      </w:r>
      <w:r w:rsidR="00C20315" w:rsidRPr="00086C03">
        <w:rPr>
          <w:sz w:val="28"/>
          <w:szCs w:val="28"/>
        </w:rPr>
        <w:t>ontact details:</w:t>
      </w:r>
    </w:p>
    <w:p w14:paraId="50D0843E" w14:textId="77777777" w:rsidR="00FC3BB8" w:rsidRPr="00086C03" w:rsidRDefault="00FC3BB8" w:rsidP="00FC3BB8">
      <w:pPr>
        <w:pStyle w:val="ASRBodyText"/>
        <w:spacing w:after="0"/>
        <w:rPr>
          <w:rFonts w:cstheme="minorHAnsi"/>
          <w:sz w:val="24"/>
          <w:szCs w:val="24"/>
        </w:rPr>
      </w:pPr>
      <w:proofErr w:type="spellStart"/>
      <w:r w:rsidRPr="00086C03">
        <w:rPr>
          <w:rFonts w:cstheme="minorHAnsi"/>
          <w:sz w:val="24"/>
          <w:szCs w:val="24"/>
        </w:rPr>
        <w:t>Lidcombe</w:t>
      </w:r>
      <w:proofErr w:type="spellEnd"/>
      <w:r w:rsidRPr="00086C03">
        <w:rPr>
          <w:rFonts w:cstheme="minorHAnsi"/>
          <w:sz w:val="24"/>
          <w:szCs w:val="24"/>
        </w:rPr>
        <w:t xml:space="preserve"> Public School</w:t>
      </w:r>
    </w:p>
    <w:p w14:paraId="6A6E130A" w14:textId="77777777" w:rsidR="00FC3BB8" w:rsidRPr="00086C03" w:rsidRDefault="00FC3BB8" w:rsidP="00FC3BB8">
      <w:pPr>
        <w:pStyle w:val="ASRBodyText"/>
        <w:spacing w:after="0"/>
        <w:rPr>
          <w:rFonts w:cstheme="minorHAnsi"/>
          <w:sz w:val="24"/>
          <w:szCs w:val="24"/>
        </w:rPr>
      </w:pPr>
      <w:r w:rsidRPr="00086C03">
        <w:rPr>
          <w:rFonts w:cstheme="minorHAnsi"/>
          <w:sz w:val="24"/>
          <w:szCs w:val="24"/>
        </w:rPr>
        <w:t xml:space="preserve">Mills Street, </w:t>
      </w:r>
      <w:proofErr w:type="spellStart"/>
      <w:r w:rsidRPr="00086C03">
        <w:rPr>
          <w:rFonts w:cstheme="minorHAnsi"/>
          <w:sz w:val="24"/>
          <w:szCs w:val="24"/>
        </w:rPr>
        <w:t>Lidcombe</w:t>
      </w:r>
      <w:proofErr w:type="spellEnd"/>
      <w:r w:rsidRPr="00086C03">
        <w:rPr>
          <w:rFonts w:cstheme="minorHAnsi"/>
          <w:sz w:val="24"/>
          <w:szCs w:val="24"/>
        </w:rPr>
        <w:t xml:space="preserve"> NSW 2141</w:t>
      </w:r>
    </w:p>
    <w:p w14:paraId="1BDD62A4" w14:textId="77777777" w:rsidR="00FC3BB8" w:rsidRPr="00086C03" w:rsidRDefault="00FC3BB8" w:rsidP="00FC3BB8">
      <w:pPr>
        <w:pStyle w:val="ASRBodyText"/>
        <w:spacing w:after="0"/>
        <w:rPr>
          <w:rFonts w:cstheme="minorHAnsi"/>
          <w:sz w:val="24"/>
          <w:szCs w:val="24"/>
        </w:rPr>
      </w:pPr>
      <w:proofErr w:type="spellStart"/>
      <w:r w:rsidRPr="00086C03">
        <w:rPr>
          <w:rFonts w:cstheme="minorHAnsi"/>
          <w:sz w:val="24"/>
          <w:szCs w:val="24"/>
        </w:rPr>
        <w:t>Ph</w:t>
      </w:r>
      <w:proofErr w:type="spellEnd"/>
      <w:r w:rsidRPr="00086C03">
        <w:rPr>
          <w:rFonts w:cstheme="minorHAnsi"/>
          <w:sz w:val="24"/>
          <w:szCs w:val="24"/>
        </w:rPr>
        <w:t>: 02 9649 7576</w:t>
      </w:r>
    </w:p>
    <w:p w14:paraId="171DF8A9" w14:textId="77777777" w:rsidR="00FC3BB8" w:rsidRPr="00086C03" w:rsidRDefault="00FC3BB8" w:rsidP="00FC3BB8">
      <w:pPr>
        <w:pStyle w:val="ASRBodyText"/>
        <w:spacing w:after="0"/>
        <w:rPr>
          <w:rFonts w:cstheme="minorHAnsi"/>
          <w:sz w:val="24"/>
          <w:szCs w:val="24"/>
        </w:rPr>
      </w:pPr>
      <w:r w:rsidRPr="00086C03">
        <w:rPr>
          <w:rFonts w:cstheme="minorHAnsi"/>
          <w:sz w:val="24"/>
          <w:szCs w:val="24"/>
        </w:rPr>
        <w:t>Fax: 02 9749 1197</w:t>
      </w:r>
    </w:p>
    <w:p w14:paraId="73D91F04" w14:textId="77777777" w:rsidR="00FC3BB8" w:rsidRPr="00086C03" w:rsidRDefault="00FC3BB8" w:rsidP="00FC3BB8">
      <w:pPr>
        <w:pStyle w:val="ASRBodyText"/>
        <w:spacing w:after="0"/>
        <w:rPr>
          <w:rFonts w:cstheme="minorHAnsi"/>
          <w:sz w:val="24"/>
          <w:szCs w:val="24"/>
        </w:rPr>
      </w:pPr>
      <w:r w:rsidRPr="00086C03">
        <w:rPr>
          <w:rFonts w:cstheme="minorHAnsi"/>
          <w:sz w:val="24"/>
          <w:szCs w:val="24"/>
        </w:rPr>
        <w:t>Email: Lidcombe-p.school@det.nsw.edu.au</w:t>
      </w:r>
    </w:p>
    <w:p w14:paraId="6B87E26C" w14:textId="77777777" w:rsidR="00FC3BB8" w:rsidRPr="00086C03" w:rsidRDefault="00FC3BB8" w:rsidP="00FC3BB8">
      <w:pPr>
        <w:pStyle w:val="ASRBodyText"/>
        <w:spacing w:after="0"/>
        <w:rPr>
          <w:rFonts w:cstheme="minorHAnsi"/>
          <w:sz w:val="24"/>
          <w:szCs w:val="24"/>
        </w:rPr>
      </w:pPr>
      <w:r w:rsidRPr="00086C03">
        <w:rPr>
          <w:rFonts w:cstheme="minorHAnsi"/>
          <w:sz w:val="24"/>
          <w:szCs w:val="24"/>
        </w:rPr>
        <w:t xml:space="preserve">Web: </w:t>
      </w:r>
      <w:hyperlink r:id="rId20" w:history="1">
        <w:r w:rsidRPr="00086C03">
          <w:rPr>
            <w:rStyle w:val="Hyperlink"/>
            <w:rFonts w:cstheme="minorHAnsi"/>
            <w:sz w:val="24"/>
            <w:szCs w:val="24"/>
          </w:rPr>
          <w:t>www.lidcombe-p.schools.nsw.edu.au</w:t>
        </w:r>
      </w:hyperlink>
      <w:r w:rsidRPr="00086C03">
        <w:rPr>
          <w:rFonts w:cstheme="minorHAnsi"/>
          <w:sz w:val="24"/>
          <w:szCs w:val="24"/>
        </w:rPr>
        <w:t xml:space="preserve"> </w:t>
      </w:r>
    </w:p>
    <w:p w14:paraId="570640BE" w14:textId="77777777" w:rsidR="00FC3BB8" w:rsidRDefault="00FC3BB8" w:rsidP="00FC3BB8">
      <w:pPr>
        <w:pStyle w:val="ASRBodyText"/>
        <w:spacing w:after="0"/>
        <w:rPr>
          <w:rFonts w:cstheme="minorHAnsi"/>
          <w:sz w:val="24"/>
          <w:szCs w:val="24"/>
        </w:rPr>
      </w:pPr>
      <w:r w:rsidRPr="00086C03">
        <w:rPr>
          <w:rFonts w:cstheme="minorHAnsi"/>
          <w:sz w:val="24"/>
          <w:szCs w:val="24"/>
        </w:rPr>
        <w:t>School Code: 2394</w:t>
      </w:r>
    </w:p>
    <w:p w14:paraId="2464212B" w14:textId="77777777" w:rsidR="00086C03" w:rsidRDefault="00086C03" w:rsidP="00FC3BB8">
      <w:pPr>
        <w:pStyle w:val="ASRBodyText"/>
        <w:spacing w:after="0"/>
        <w:rPr>
          <w:rFonts w:cstheme="minorHAnsi"/>
          <w:sz w:val="24"/>
          <w:szCs w:val="24"/>
        </w:rPr>
      </w:pPr>
    </w:p>
    <w:p w14:paraId="30592E76" w14:textId="77777777" w:rsidR="00086C03" w:rsidRDefault="00086C03" w:rsidP="00FC3BB8">
      <w:pPr>
        <w:pStyle w:val="ASRBodyText"/>
        <w:spacing w:after="0"/>
        <w:rPr>
          <w:rFonts w:cstheme="minorHAnsi"/>
          <w:sz w:val="24"/>
          <w:szCs w:val="24"/>
        </w:rPr>
      </w:pPr>
    </w:p>
    <w:p w14:paraId="6858356A" w14:textId="77777777" w:rsidR="00086C03" w:rsidRDefault="00086C03" w:rsidP="00FC3BB8">
      <w:pPr>
        <w:pStyle w:val="ASRBodyText"/>
        <w:spacing w:after="0"/>
        <w:rPr>
          <w:rFonts w:cstheme="minorHAnsi"/>
          <w:sz w:val="24"/>
          <w:szCs w:val="24"/>
        </w:rPr>
      </w:pPr>
    </w:p>
    <w:p w14:paraId="1B060777" w14:textId="77777777" w:rsidR="00086C03" w:rsidRDefault="00086C03" w:rsidP="00FC3BB8">
      <w:pPr>
        <w:pStyle w:val="ASRBodyText"/>
        <w:spacing w:after="0"/>
        <w:rPr>
          <w:rFonts w:cstheme="minorHAnsi"/>
          <w:sz w:val="24"/>
          <w:szCs w:val="24"/>
        </w:rPr>
      </w:pPr>
    </w:p>
    <w:p w14:paraId="51591F8B" w14:textId="77777777" w:rsidR="00086C03" w:rsidRDefault="00086C03" w:rsidP="00FC3BB8">
      <w:pPr>
        <w:pStyle w:val="ASRBodyText"/>
        <w:spacing w:after="0"/>
        <w:rPr>
          <w:rFonts w:cstheme="minorHAnsi"/>
          <w:sz w:val="24"/>
          <w:szCs w:val="24"/>
        </w:rPr>
      </w:pPr>
    </w:p>
    <w:p w14:paraId="44D201B6" w14:textId="77777777" w:rsidR="00086C03" w:rsidRDefault="00086C03" w:rsidP="00FC3BB8">
      <w:pPr>
        <w:pStyle w:val="ASRBodyText"/>
        <w:spacing w:after="0"/>
        <w:rPr>
          <w:rFonts w:cstheme="minorHAnsi"/>
          <w:sz w:val="24"/>
          <w:szCs w:val="24"/>
        </w:rPr>
      </w:pPr>
    </w:p>
    <w:p w14:paraId="487EEB93" w14:textId="177A5575" w:rsidR="00C16CD9" w:rsidRPr="00674E91" w:rsidRDefault="00C833E9" w:rsidP="00AE092E">
      <w:pPr>
        <w:pStyle w:val="ASRHeading1"/>
      </w:pPr>
      <w:r w:rsidRPr="00674E91">
        <w:rPr>
          <w:rStyle w:val="ASRHeading1Char"/>
          <w:b/>
        </w:rPr>
        <w:lastRenderedPageBreak/>
        <w:t xml:space="preserve">Message from the </w:t>
      </w:r>
      <w:r w:rsidR="00C16CD9" w:rsidRPr="00674E91">
        <w:rPr>
          <w:rStyle w:val="ASRHeading1Char"/>
          <w:b/>
        </w:rPr>
        <w:t>Principal</w:t>
      </w:r>
      <w:r w:rsidR="007E717D" w:rsidRPr="00674E91">
        <w:t xml:space="preserve"> </w:t>
      </w:r>
    </w:p>
    <w:p w14:paraId="2F51A485" w14:textId="511C582A" w:rsidR="00086C03" w:rsidRPr="00086C03" w:rsidRDefault="00086C03" w:rsidP="00086C03">
      <w:pPr>
        <w:pStyle w:val="BodyText"/>
        <w:ind w:left="0" w:right="-71"/>
        <w:jc w:val="both"/>
        <w:rPr>
          <w:rFonts w:asciiTheme="minorHAnsi" w:hAnsiTheme="minorHAnsi"/>
          <w:spacing w:val="-1"/>
          <w:sz w:val="24"/>
          <w:szCs w:val="24"/>
        </w:rPr>
      </w:pPr>
      <w:bookmarkStart w:id="1" w:name="_Toc428304465"/>
      <w:r w:rsidRPr="00086C03">
        <w:rPr>
          <w:rFonts w:asciiTheme="minorHAnsi" w:hAnsiTheme="minorHAnsi"/>
          <w:spacing w:val="-1"/>
          <w:sz w:val="24"/>
          <w:szCs w:val="24"/>
        </w:rPr>
        <w:t>It</w:t>
      </w:r>
      <w:r w:rsidRPr="00086C03">
        <w:rPr>
          <w:rFonts w:asciiTheme="minorHAnsi" w:hAnsiTheme="minorHAnsi"/>
          <w:spacing w:val="34"/>
          <w:sz w:val="24"/>
          <w:szCs w:val="24"/>
        </w:rPr>
        <w:t xml:space="preserve"> </w:t>
      </w:r>
      <w:r w:rsidRPr="00086C03">
        <w:rPr>
          <w:rFonts w:asciiTheme="minorHAnsi" w:hAnsiTheme="minorHAnsi"/>
          <w:spacing w:val="-1"/>
          <w:sz w:val="24"/>
          <w:szCs w:val="24"/>
        </w:rPr>
        <w:t>is</w:t>
      </w:r>
      <w:r w:rsidRPr="00086C03">
        <w:rPr>
          <w:rFonts w:asciiTheme="minorHAnsi" w:hAnsiTheme="minorHAnsi"/>
          <w:spacing w:val="35"/>
          <w:sz w:val="24"/>
          <w:szCs w:val="24"/>
        </w:rPr>
        <w:t xml:space="preserve"> </w:t>
      </w:r>
      <w:r w:rsidRPr="00086C03">
        <w:rPr>
          <w:rFonts w:asciiTheme="minorHAnsi" w:hAnsiTheme="minorHAnsi"/>
          <w:spacing w:val="-1"/>
          <w:sz w:val="24"/>
          <w:szCs w:val="24"/>
        </w:rPr>
        <w:t>with</w:t>
      </w:r>
      <w:r w:rsidRPr="00086C03">
        <w:rPr>
          <w:rFonts w:asciiTheme="minorHAnsi" w:hAnsiTheme="minorHAnsi"/>
          <w:spacing w:val="35"/>
          <w:sz w:val="24"/>
          <w:szCs w:val="24"/>
        </w:rPr>
        <w:t xml:space="preserve"> </w:t>
      </w:r>
      <w:r w:rsidRPr="00086C03">
        <w:rPr>
          <w:rFonts w:asciiTheme="minorHAnsi" w:hAnsiTheme="minorHAnsi"/>
          <w:spacing w:val="-1"/>
          <w:sz w:val="24"/>
          <w:szCs w:val="24"/>
        </w:rPr>
        <w:t>great</w:t>
      </w:r>
      <w:r w:rsidRPr="00086C03">
        <w:rPr>
          <w:rFonts w:asciiTheme="minorHAnsi" w:hAnsiTheme="minorHAnsi"/>
          <w:spacing w:val="35"/>
          <w:sz w:val="24"/>
          <w:szCs w:val="24"/>
        </w:rPr>
        <w:t xml:space="preserve"> </w:t>
      </w:r>
      <w:r w:rsidRPr="00086C03">
        <w:rPr>
          <w:rFonts w:asciiTheme="minorHAnsi" w:hAnsiTheme="minorHAnsi"/>
          <w:spacing w:val="-1"/>
          <w:sz w:val="24"/>
          <w:szCs w:val="24"/>
        </w:rPr>
        <w:t>pleasure</w:t>
      </w:r>
      <w:r w:rsidRPr="00086C03">
        <w:rPr>
          <w:rFonts w:asciiTheme="minorHAnsi" w:hAnsiTheme="minorHAnsi"/>
          <w:spacing w:val="35"/>
          <w:sz w:val="24"/>
          <w:szCs w:val="24"/>
        </w:rPr>
        <w:t xml:space="preserve"> </w:t>
      </w:r>
      <w:r w:rsidRPr="00086C03">
        <w:rPr>
          <w:rFonts w:asciiTheme="minorHAnsi" w:hAnsiTheme="minorHAnsi"/>
          <w:spacing w:val="-1"/>
          <w:sz w:val="24"/>
          <w:szCs w:val="24"/>
        </w:rPr>
        <w:t>that</w:t>
      </w:r>
      <w:r w:rsidRPr="00086C03">
        <w:rPr>
          <w:rFonts w:asciiTheme="minorHAnsi" w:hAnsiTheme="minorHAnsi"/>
          <w:spacing w:val="35"/>
          <w:sz w:val="24"/>
          <w:szCs w:val="24"/>
        </w:rPr>
        <w:t xml:space="preserve"> </w:t>
      </w:r>
      <w:r w:rsidRPr="00086C03">
        <w:rPr>
          <w:rFonts w:asciiTheme="minorHAnsi" w:hAnsiTheme="minorHAnsi"/>
          <w:sz w:val="24"/>
          <w:szCs w:val="24"/>
        </w:rPr>
        <w:t>I</w:t>
      </w:r>
      <w:r w:rsidRPr="00086C03">
        <w:rPr>
          <w:rFonts w:asciiTheme="minorHAnsi" w:hAnsiTheme="minorHAnsi"/>
          <w:spacing w:val="35"/>
          <w:sz w:val="24"/>
          <w:szCs w:val="24"/>
        </w:rPr>
        <w:t xml:space="preserve"> </w:t>
      </w:r>
      <w:r w:rsidRPr="00086C03">
        <w:rPr>
          <w:rFonts w:asciiTheme="minorHAnsi" w:hAnsiTheme="minorHAnsi"/>
          <w:spacing w:val="-1"/>
          <w:sz w:val="24"/>
          <w:szCs w:val="24"/>
        </w:rPr>
        <w:t>present</w:t>
      </w:r>
      <w:r w:rsidRPr="00086C03">
        <w:rPr>
          <w:rFonts w:asciiTheme="minorHAnsi" w:hAnsiTheme="minorHAnsi"/>
          <w:spacing w:val="35"/>
          <w:sz w:val="24"/>
          <w:szCs w:val="24"/>
        </w:rPr>
        <w:t xml:space="preserve"> </w:t>
      </w:r>
      <w:r w:rsidRPr="00086C03">
        <w:rPr>
          <w:rFonts w:asciiTheme="minorHAnsi" w:hAnsiTheme="minorHAnsi"/>
          <w:spacing w:val="-1"/>
          <w:sz w:val="24"/>
          <w:szCs w:val="24"/>
        </w:rPr>
        <w:t>the</w:t>
      </w:r>
      <w:r w:rsidRPr="00086C03">
        <w:rPr>
          <w:rFonts w:asciiTheme="minorHAnsi" w:hAnsiTheme="minorHAnsi"/>
          <w:spacing w:val="35"/>
          <w:sz w:val="24"/>
          <w:szCs w:val="24"/>
        </w:rPr>
        <w:t xml:space="preserve"> </w:t>
      </w:r>
      <w:r w:rsidRPr="00086C03">
        <w:rPr>
          <w:rFonts w:asciiTheme="minorHAnsi" w:hAnsiTheme="minorHAnsi"/>
          <w:spacing w:val="-1"/>
          <w:sz w:val="24"/>
          <w:szCs w:val="24"/>
        </w:rPr>
        <w:t>2015</w:t>
      </w:r>
      <w:r w:rsidRPr="00086C03">
        <w:rPr>
          <w:rFonts w:asciiTheme="minorHAnsi" w:hAnsiTheme="minorHAnsi"/>
          <w:spacing w:val="35"/>
          <w:sz w:val="24"/>
          <w:szCs w:val="24"/>
        </w:rPr>
        <w:t xml:space="preserve"> </w:t>
      </w:r>
      <w:r w:rsidRPr="00086C03">
        <w:rPr>
          <w:rFonts w:asciiTheme="minorHAnsi" w:hAnsiTheme="minorHAnsi"/>
          <w:spacing w:val="-1"/>
          <w:sz w:val="24"/>
          <w:szCs w:val="24"/>
        </w:rPr>
        <w:t>Annual</w:t>
      </w:r>
      <w:r w:rsidRPr="00086C03">
        <w:rPr>
          <w:rFonts w:asciiTheme="minorHAnsi" w:hAnsiTheme="minorHAnsi"/>
          <w:spacing w:val="41"/>
          <w:w w:val="99"/>
          <w:sz w:val="24"/>
          <w:szCs w:val="24"/>
        </w:rPr>
        <w:t xml:space="preserve"> </w:t>
      </w:r>
      <w:r w:rsidRPr="00086C03">
        <w:rPr>
          <w:rFonts w:asciiTheme="minorHAnsi" w:hAnsiTheme="minorHAnsi"/>
          <w:spacing w:val="-1"/>
          <w:sz w:val="24"/>
          <w:szCs w:val="24"/>
        </w:rPr>
        <w:t>School</w:t>
      </w:r>
      <w:r w:rsidRPr="00086C03">
        <w:rPr>
          <w:rFonts w:asciiTheme="minorHAnsi" w:hAnsiTheme="minorHAnsi"/>
          <w:spacing w:val="-7"/>
          <w:sz w:val="24"/>
          <w:szCs w:val="24"/>
        </w:rPr>
        <w:t xml:space="preserve"> </w:t>
      </w:r>
      <w:r w:rsidRPr="00086C03">
        <w:rPr>
          <w:rFonts w:asciiTheme="minorHAnsi" w:hAnsiTheme="minorHAnsi"/>
          <w:spacing w:val="-1"/>
          <w:sz w:val="24"/>
          <w:szCs w:val="24"/>
        </w:rPr>
        <w:t>Report</w:t>
      </w:r>
      <w:r w:rsidRPr="00086C03">
        <w:rPr>
          <w:rFonts w:asciiTheme="minorHAnsi" w:hAnsiTheme="minorHAnsi"/>
          <w:spacing w:val="-6"/>
          <w:sz w:val="24"/>
          <w:szCs w:val="24"/>
        </w:rPr>
        <w:t xml:space="preserve"> </w:t>
      </w:r>
      <w:r w:rsidRPr="00086C03">
        <w:rPr>
          <w:rFonts w:asciiTheme="minorHAnsi" w:hAnsiTheme="minorHAnsi"/>
          <w:spacing w:val="-1"/>
          <w:sz w:val="24"/>
          <w:szCs w:val="24"/>
        </w:rPr>
        <w:t>for</w:t>
      </w:r>
      <w:r w:rsidRPr="00086C03">
        <w:rPr>
          <w:rFonts w:asciiTheme="minorHAnsi" w:hAnsiTheme="minorHAnsi"/>
          <w:spacing w:val="-7"/>
          <w:sz w:val="24"/>
          <w:szCs w:val="24"/>
        </w:rPr>
        <w:t xml:space="preserve"> </w:t>
      </w:r>
      <w:proofErr w:type="spellStart"/>
      <w:r w:rsidRPr="00086C03">
        <w:rPr>
          <w:rFonts w:asciiTheme="minorHAnsi" w:hAnsiTheme="minorHAnsi"/>
          <w:spacing w:val="-1"/>
          <w:sz w:val="24"/>
          <w:szCs w:val="24"/>
        </w:rPr>
        <w:t>Lidcombe</w:t>
      </w:r>
      <w:proofErr w:type="spellEnd"/>
      <w:r w:rsidRPr="00086C03">
        <w:rPr>
          <w:rFonts w:asciiTheme="minorHAnsi" w:hAnsiTheme="minorHAnsi"/>
          <w:spacing w:val="-6"/>
          <w:sz w:val="24"/>
          <w:szCs w:val="24"/>
        </w:rPr>
        <w:t xml:space="preserve"> </w:t>
      </w:r>
      <w:r w:rsidRPr="00086C03">
        <w:rPr>
          <w:rFonts w:asciiTheme="minorHAnsi" w:hAnsiTheme="minorHAnsi"/>
          <w:spacing w:val="-1"/>
          <w:sz w:val="24"/>
          <w:szCs w:val="24"/>
        </w:rPr>
        <w:t>Public</w:t>
      </w:r>
      <w:r w:rsidRPr="00086C03">
        <w:rPr>
          <w:rFonts w:asciiTheme="minorHAnsi" w:hAnsiTheme="minorHAnsi"/>
          <w:spacing w:val="-6"/>
          <w:sz w:val="24"/>
          <w:szCs w:val="24"/>
        </w:rPr>
        <w:t xml:space="preserve"> </w:t>
      </w:r>
      <w:r w:rsidRPr="00086C03">
        <w:rPr>
          <w:rFonts w:asciiTheme="minorHAnsi" w:hAnsiTheme="minorHAnsi"/>
          <w:spacing w:val="-1"/>
          <w:sz w:val="24"/>
          <w:szCs w:val="24"/>
        </w:rPr>
        <w:t>School.</w:t>
      </w:r>
    </w:p>
    <w:p w14:paraId="6A213E08" w14:textId="77777777" w:rsidR="00086C03" w:rsidRPr="00086C03" w:rsidRDefault="00086C03" w:rsidP="00086C03">
      <w:pPr>
        <w:pStyle w:val="BodyText"/>
        <w:ind w:left="0" w:right="-71"/>
        <w:jc w:val="both"/>
        <w:rPr>
          <w:rFonts w:asciiTheme="minorHAnsi" w:hAnsiTheme="minorHAnsi"/>
          <w:sz w:val="24"/>
          <w:szCs w:val="24"/>
        </w:rPr>
      </w:pPr>
    </w:p>
    <w:p w14:paraId="1855B032" w14:textId="77777777" w:rsidR="00086C03" w:rsidRPr="00086C03" w:rsidRDefault="00086C03" w:rsidP="00086C03">
      <w:pPr>
        <w:pStyle w:val="BodyText"/>
        <w:ind w:left="0" w:right="-71"/>
        <w:jc w:val="both"/>
        <w:rPr>
          <w:rFonts w:asciiTheme="minorHAnsi" w:hAnsiTheme="minorHAnsi"/>
          <w:spacing w:val="-1"/>
          <w:sz w:val="24"/>
          <w:szCs w:val="24"/>
        </w:rPr>
      </w:pPr>
      <w:r w:rsidRPr="00086C03">
        <w:rPr>
          <w:rFonts w:asciiTheme="minorHAnsi" w:hAnsiTheme="minorHAnsi"/>
          <w:spacing w:val="-1"/>
          <w:sz w:val="24"/>
          <w:szCs w:val="24"/>
        </w:rPr>
        <w:t>The</w:t>
      </w:r>
      <w:r w:rsidRPr="00086C03">
        <w:rPr>
          <w:rFonts w:asciiTheme="minorHAnsi" w:hAnsiTheme="minorHAnsi"/>
          <w:spacing w:val="4"/>
          <w:sz w:val="24"/>
          <w:szCs w:val="24"/>
        </w:rPr>
        <w:t xml:space="preserve"> </w:t>
      </w:r>
      <w:r w:rsidRPr="00086C03">
        <w:rPr>
          <w:rFonts w:asciiTheme="minorHAnsi" w:hAnsiTheme="minorHAnsi"/>
          <w:spacing w:val="-1"/>
          <w:sz w:val="24"/>
          <w:szCs w:val="24"/>
        </w:rPr>
        <w:t>core</w:t>
      </w:r>
      <w:r w:rsidRPr="00086C03">
        <w:rPr>
          <w:rFonts w:asciiTheme="minorHAnsi" w:hAnsiTheme="minorHAnsi"/>
          <w:spacing w:val="4"/>
          <w:sz w:val="24"/>
          <w:szCs w:val="24"/>
        </w:rPr>
        <w:t xml:space="preserve"> </w:t>
      </w:r>
      <w:r w:rsidRPr="00086C03">
        <w:rPr>
          <w:rFonts w:asciiTheme="minorHAnsi" w:hAnsiTheme="minorHAnsi"/>
          <w:spacing w:val="-1"/>
          <w:sz w:val="24"/>
          <w:szCs w:val="24"/>
        </w:rPr>
        <w:t>business</w:t>
      </w:r>
      <w:r w:rsidRPr="00086C03">
        <w:rPr>
          <w:rFonts w:asciiTheme="minorHAnsi" w:hAnsiTheme="minorHAnsi"/>
          <w:spacing w:val="4"/>
          <w:sz w:val="24"/>
          <w:szCs w:val="24"/>
        </w:rPr>
        <w:t xml:space="preserve"> </w:t>
      </w:r>
      <w:r w:rsidRPr="00086C03">
        <w:rPr>
          <w:rFonts w:asciiTheme="minorHAnsi" w:hAnsiTheme="minorHAnsi"/>
          <w:spacing w:val="-1"/>
          <w:sz w:val="24"/>
          <w:szCs w:val="24"/>
        </w:rPr>
        <w:t>of</w:t>
      </w:r>
      <w:r w:rsidRPr="00086C03">
        <w:rPr>
          <w:rFonts w:asciiTheme="minorHAnsi" w:hAnsiTheme="minorHAnsi"/>
          <w:spacing w:val="4"/>
          <w:sz w:val="24"/>
          <w:szCs w:val="24"/>
        </w:rPr>
        <w:t xml:space="preserve"> </w:t>
      </w:r>
      <w:r w:rsidRPr="00086C03">
        <w:rPr>
          <w:rFonts w:asciiTheme="minorHAnsi" w:hAnsiTheme="minorHAnsi"/>
          <w:spacing w:val="-1"/>
          <w:sz w:val="24"/>
          <w:szCs w:val="24"/>
        </w:rPr>
        <w:t>our</w:t>
      </w:r>
      <w:r w:rsidRPr="00086C03">
        <w:rPr>
          <w:rFonts w:asciiTheme="minorHAnsi" w:hAnsiTheme="minorHAnsi"/>
          <w:spacing w:val="4"/>
          <w:sz w:val="24"/>
          <w:szCs w:val="24"/>
        </w:rPr>
        <w:t xml:space="preserve"> </w:t>
      </w:r>
      <w:r w:rsidRPr="00086C03">
        <w:rPr>
          <w:rFonts w:asciiTheme="minorHAnsi" w:hAnsiTheme="minorHAnsi"/>
          <w:spacing w:val="-1"/>
          <w:sz w:val="24"/>
          <w:szCs w:val="24"/>
        </w:rPr>
        <w:t>school</w:t>
      </w:r>
      <w:r w:rsidRPr="00086C03">
        <w:rPr>
          <w:rFonts w:asciiTheme="minorHAnsi" w:hAnsiTheme="minorHAnsi"/>
          <w:spacing w:val="3"/>
          <w:sz w:val="24"/>
          <w:szCs w:val="24"/>
        </w:rPr>
        <w:t xml:space="preserve"> </w:t>
      </w:r>
      <w:r w:rsidRPr="00086C03">
        <w:rPr>
          <w:rFonts w:asciiTheme="minorHAnsi" w:hAnsiTheme="minorHAnsi"/>
          <w:spacing w:val="-1"/>
          <w:sz w:val="24"/>
          <w:szCs w:val="24"/>
        </w:rPr>
        <w:t>is</w:t>
      </w:r>
      <w:r w:rsidRPr="00086C03">
        <w:rPr>
          <w:rFonts w:asciiTheme="minorHAnsi" w:hAnsiTheme="minorHAnsi"/>
          <w:spacing w:val="4"/>
          <w:sz w:val="24"/>
          <w:szCs w:val="24"/>
        </w:rPr>
        <w:t xml:space="preserve"> </w:t>
      </w:r>
      <w:r w:rsidRPr="00086C03">
        <w:rPr>
          <w:rFonts w:asciiTheme="minorHAnsi" w:hAnsiTheme="minorHAnsi"/>
          <w:spacing w:val="-1"/>
          <w:sz w:val="24"/>
          <w:szCs w:val="24"/>
        </w:rPr>
        <w:t>highlighted</w:t>
      </w:r>
      <w:r w:rsidRPr="00086C03">
        <w:rPr>
          <w:rFonts w:asciiTheme="minorHAnsi" w:hAnsiTheme="minorHAnsi"/>
          <w:spacing w:val="3"/>
          <w:sz w:val="24"/>
          <w:szCs w:val="24"/>
        </w:rPr>
        <w:t xml:space="preserve"> </w:t>
      </w:r>
      <w:r w:rsidRPr="00086C03">
        <w:rPr>
          <w:rFonts w:asciiTheme="minorHAnsi" w:hAnsiTheme="minorHAnsi"/>
          <w:spacing w:val="-1"/>
          <w:sz w:val="24"/>
          <w:szCs w:val="24"/>
        </w:rPr>
        <w:t>through</w:t>
      </w:r>
      <w:r w:rsidRPr="00086C03">
        <w:rPr>
          <w:rFonts w:asciiTheme="minorHAnsi" w:hAnsiTheme="minorHAnsi"/>
          <w:spacing w:val="4"/>
          <w:sz w:val="24"/>
          <w:szCs w:val="24"/>
        </w:rPr>
        <w:t xml:space="preserve"> </w:t>
      </w:r>
      <w:r w:rsidRPr="00086C03">
        <w:rPr>
          <w:rFonts w:asciiTheme="minorHAnsi" w:hAnsiTheme="minorHAnsi"/>
          <w:spacing w:val="-1"/>
          <w:sz w:val="24"/>
          <w:szCs w:val="24"/>
        </w:rPr>
        <w:t>our</w:t>
      </w:r>
      <w:r w:rsidRPr="00086C03">
        <w:rPr>
          <w:rFonts w:asciiTheme="minorHAnsi" w:hAnsiTheme="minorHAnsi"/>
          <w:spacing w:val="59"/>
          <w:w w:val="99"/>
          <w:sz w:val="24"/>
          <w:szCs w:val="24"/>
        </w:rPr>
        <w:t xml:space="preserve"> </w:t>
      </w:r>
      <w:r w:rsidRPr="00086C03">
        <w:rPr>
          <w:rFonts w:asciiTheme="minorHAnsi" w:hAnsiTheme="minorHAnsi"/>
          <w:sz w:val="24"/>
          <w:szCs w:val="24"/>
        </w:rPr>
        <w:t>motto,</w:t>
      </w:r>
      <w:r w:rsidRPr="00086C03">
        <w:rPr>
          <w:rFonts w:asciiTheme="minorHAnsi" w:hAnsiTheme="minorHAnsi"/>
          <w:spacing w:val="16"/>
          <w:sz w:val="24"/>
          <w:szCs w:val="24"/>
        </w:rPr>
        <w:t xml:space="preserve"> </w:t>
      </w:r>
      <w:r w:rsidRPr="00086C03">
        <w:rPr>
          <w:rFonts w:asciiTheme="minorHAnsi" w:hAnsiTheme="minorHAnsi"/>
          <w:b/>
          <w:i/>
          <w:spacing w:val="16"/>
          <w:sz w:val="24"/>
          <w:szCs w:val="24"/>
        </w:rPr>
        <w:t xml:space="preserve">Forward - </w:t>
      </w:r>
      <w:r w:rsidRPr="00086C03">
        <w:rPr>
          <w:rFonts w:asciiTheme="minorHAnsi" w:hAnsiTheme="minorHAnsi"/>
          <w:b/>
          <w:i/>
          <w:spacing w:val="-1"/>
          <w:sz w:val="24"/>
          <w:szCs w:val="24"/>
        </w:rPr>
        <w:t>Learning</w:t>
      </w:r>
      <w:r w:rsidRPr="00086C03">
        <w:rPr>
          <w:rFonts w:asciiTheme="minorHAnsi" w:hAnsiTheme="minorHAnsi"/>
          <w:b/>
          <w:i/>
          <w:spacing w:val="17"/>
          <w:sz w:val="24"/>
          <w:szCs w:val="24"/>
        </w:rPr>
        <w:t xml:space="preserve"> </w:t>
      </w:r>
      <w:r w:rsidRPr="00086C03">
        <w:rPr>
          <w:rFonts w:asciiTheme="minorHAnsi" w:hAnsiTheme="minorHAnsi"/>
          <w:b/>
          <w:i/>
          <w:spacing w:val="-1"/>
          <w:sz w:val="24"/>
          <w:szCs w:val="24"/>
        </w:rPr>
        <w:t>in Harmony</w:t>
      </w:r>
      <w:r w:rsidRPr="00086C03">
        <w:rPr>
          <w:rFonts w:asciiTheme="minorHAnsi" w:hAnsiTheme="minorHAnsi"/>
          <w:i/>
          <w:spacing w:val="-1"/>
          <w:sz w:val="24"/>
          <w:szCs w:val="24"/>
        </w:rPr>
        <w:t>.</w:t>
      </w:r>
      <w:r w:rsidRPr="00086C03">
        <w:rPr>
          <w:rFonts w:asciiTheme="minorHAnsi" w:hAnsiTheme="minorHAnsi"/>
          <w:i/>
          <w:spacing w:val="35"/>
          <w:sz w:val="24"/>
          <w:szCs w:val="24"/>
        </w:rPr>
        <w:t xml:space="preserve"> </w:t>
      </w:r>
      <w:r w:rsidRPr="00086C03">
        <w:rPr>
          <w:rFonts w:asciiTheme="minorHAnsi" w:hAnsiTheme="minorHAnsi"/>
          <w:spacing w:val="-1"/>
          <w:sz w:val="24"/>
          <w:szCs w:val="24"/>
        </w:rPr>
        <w:t>Through</w:t>
      </w:r>
      <w:r w:rsidRPr="00086C03">
        <w:rPr>
          <w:rFonts w:asciiTheme="minorHAnsi" w:hAnsiTheme="minorHAnsi"/>
          <w:spacing w:val="18"/>
          <w:sz w:val="24"/>
          <w:szCs w:val="24"/>
        </w:rPr>
        <w:t xml:space="preserve"> </w:t>
      </w:r>
      <w:r w:rsidRPr="00086C03">
        <w:rPr>
          <w:rFonts w:asciiTheme="minorHAnsi" w:hAnsiTheme="minorHAnsi"/>
          <w:spacing w:val="-1"/>
          <w:sz w:val="24"/>
          <w:szCs w:val="24"/>
        </w:rPr>
        <w:t>explicit</w:t>
      </w:r>
      <w:r w:rsidRPr="00086C03">
        <w:rPr>
          <w:rFonts w:asciiTheme="minorHAnsi" w:hAnsiTheme="minorHAnsi"/>
          <w:spacing w:val="16"/>
          <w:sz w:val="24"/>
          <w:szCs w:val="24"/>
        </w:rPr>
        <w:t xml:space="preserve"> </w:t>
      </w:r>
      <w:r w:rsidRPr="00086C03">
        <w:rPr>
          <w:rFonts w:asciiTheme="minorHAnsi" w:hAnsiTheme="minorHAnsi"/>
          <w:spacing w:val="-1"/>
          <w:sz w:val="24"/>
          <w:szCs w:val="24"/>
        </w:rPr>
        <w:t>and</w:t>
      </w:r>
      <w:r w:rsidRPr="00086C03">
        <w:rPr>
          <w:rFonts w:asciiTheme="minorHAnsi" w:hAnsiTheme="minorHAnsi"/>
          <w:spacing w:val="17"/>
          <w:sz w:val="24"/>
          <w:szCs w:val="24"/>
        </w:rPr>
        <w:t xml:space="preserve"> </w:t>
      </w:r>
      <w:r w:rsidRPr="00086C03">
        <w:rPr>
          <w:rFonts w:asciiTheme="minorHAnsi" w:hAnsiTheme="minorHAnsi"/>
          <w:spacing w:val="-1"/>
          <w:sz w:val="24"/>
          <w:szCs w:val="24"/>
        </w:rPr>
        <w:t>systematic</w:t>
      </w:r>
      <w:r w:rsidRPr="00086C03">
        <w:rPr>
          <w:rFonts w:asciiTheme="minorHAnsi" w:hAnsiTheme="minorHAnsi"/>
          <w:spacing w:val="38"/>
          <w:w w:val="99"/>
          <w:sz w:val="24"/>
          <w:szCs w:val="24"/>
        </w:rPr>
        <w:t xml:space="preserve"> </w:t>
      </w:r>
      <w:r w:rsidRPr="00086C03">
        <w:rPr>
          <w:rFonts w:asciiTheme="minorHAnsi" w:hAnsiTheme="minorHAnsi"/>
          <w:spacing w:val="-1"/>
          <w:sz w:val="24"/>
          <w:szCs w:val="24"/>
        </w:rPr>
        <w:t>quality</w:t>
      </w:r>
      <w:r w:rsidRPr="00086C03">
        <w:rPr>
          <w:rFonts w:asciiTheme="minorHAnsi" w:hAnsiTheme="minorHAnsi"/>
          <w:spacing w:val="26"/>
          <w:sz w:val="24"/>
          <w:szCs w:val="24"/>
        </w:rPr>
        <w:t xml:space="preserve"> </w:t>
      </w:r>
      <w:r w:rsidRPr="00086C03">
        <w:rPr>
          <w:rFonts w:asciiTheme="minorHAnsi" w:hAnsiTheme="minorHAnsi"/>
          <w:spacing w:val="-1"/>
          <w:sz w:val="24"/>
          <w:szCs w:val="24"/>
        </w:rPr>
        <w:t>teaching</w:t>
      </w:r>
      <w:r w:rsidRPr="00086C03">
        <w:rPr>
          <w:rFonts w:asciiTheme="minorHAnsi" w:hAnsiTheme="minorHAnsi"/>
          <w:spacing w:val="26"/>
          <w:sz w:val="24"/>
          <w:szCs w:val="24"/>
        </w:rPr>
        <w:t xml:space="preserve"> </w:t>
      </w:r>
      <w:r w:rsidRPr="00086C03">
        <w:rPr>
          <w:rFonts w:asciiTheme="minorHAnsi" w:hAnsiTheme="minorHAnsi"/>
          <w:sz w:val="24"/>
          <w:szCs w:val="24"/>
        </w:rPr>
        <w:t>in</w:t>
      </w:r>
      <w:r w:rsidRPr="00086C03">
        <w:rPr>
          <w:rFonts w:asciiTheme="minorHAnsi" w:hAnsiTheme="minorHAnsi"/>
          <w:spacing w:val="26"/>
          <w:sz w:val="24"/>
          <w:szCs w:val="24"/>
        </w:rPr>
        <w:t xml:space="preserve"> </w:t>
      </w:r>
      <w:r w:rsidRPr="00086C03">
        <w:rPr>
          <w:rFonts w:asciiTheme="minorHAnsi" w:hAnsiTheme="minorHAnsi"/>
          <w:spacing w:val="-1"/>
          <w:sz w:val="24"/>
          <w:szCs w:val="24"/>
        </w:rPr>
        <w:t>literacy,</w:t>
      </w:r>
      <w:r w:rsidRPr="00086C03">
        <w:rPr>
          <w:rFonts w:asciiTheme="minorHAnsi" w:hAnsiTheme="minorHAnsi"/>
          <w:spacing w:val="26"/>
          <w:sz w:val="24"/>
          <w:szCs w:val="24"/>
        </w:rPr>
        <w:t xml:space="preserve"> </w:t>
      </w:r>
      <w:r w:rsidRPr="00086C03">
        <w:rPr>
          <w:rFonts w:asciiTheme="minorHAnsi" w:hAnsiTheme="minorHAnsi"/>
          <w:spacing w:val="-1"/>
          <w:sz w:val="24"/>
          <w:szCs w:val="24"/>
        </w:rPr>
        <w:t>numeracy</w:t>
      </w:r>
      <w:r w:rsidRPr="00086C03">
        <w:rPr>
          <w:rFonts w:asciiTheme="minorHAnsi" w:hAnsiTheme="minorHAnsi"/>
          <w:spacing w:val="28"/>
          <w:sz w:val="24"/>
          <w:szCs w:val="24"/>
        </w:rPr>
        <w:t xml:space="preserve"> </w:t>
      </w:r>
      <w:r w:rsidRPr="00086C03">
        <w:rPr>
          <w:rFonts w:asciiTheme="minorHAnsi" w:hAnsiTheme="minorHAnsi"/>
          <w:spacing w:val="-1"/>
          <w:sz w:val="24"/>
          <w:szCs w:val="24"/>
        </w:rPr>
        <w:t>and</w:t>
      </w:r>
      <w:r w:rsidRPr="00086C03">
        <w:rPr>
          <w:rFonts w:asciiTheme="minorHAnsi" w:hAnsiTheme="minorHAnsi"/>
          <w:spacing w:val="28"/>
          <w:sz w:val="24"/>
          <w:szCs w:val="24"/>
        </w:rPr>
        <w:t xml:space="preserve"> </w:t>
      </w:r>
      <w:r w:rsidRPr="00086C03">
        <w:rPr>
          <w:rFonts w:asciiTheme="minorHAnsi" w:hAnsiTheme="minorHAnsi"/>
          <w:spacing w:val="-1"/>
          <w:sz w:val="24"/>
          <w:szCs w:val="24"/>
        </w:rPr>
        <w:t>across</w:t>
      </w:r>
      <w:r w:rsidRPr="00086C03">
        <w:rPr>
          <w:rFonts w:asciiTheme="minorHAnsi" w:hAnsiTheme="minorHAnsi"/>
          <w:spacing w:val="26"/>
          <w:sz w:val="24"/>
          <w:szCs w:val="24"/>
        </w:rPr>
        <w:t xml:space="preserve"> </w:t>
      </w:r>
      <w:r w:rsidRPr="00086C03">
        <w:rPr>
          <w:rFonts w:asciiTheme="minorHAnsi" w:hAnsiTheme="minorHAnsi"/>
          <w:spacing w:val="-1"/>
          <w:sz w:val="24"/>
          <w:szCs w:val="24"/>
        </w:rPr>
        <w:t>all</w:t>
      </w:r>
      <w:r w:rsidRPr="00086C03">
        <w:rPr>
          <w:rFonts w:asciiTheme="minorHAnsi" w:hAnsiTheme="minorHAnsi"/>
          <w:spacing w:val="27"/>
          <w:sz w:val="24"/>
          <w:szCs w:val="24"/>
        </w:rPr>
        <w:t xml:space="preserve"> </w:t>
      </w:r>
      <w:r w:rsidRPr="00086C03">
        <w:rPr>
          <w:rFonts w:asciiTheme="minorHAnsi" w:hAnsiTheme="minorHAnsi"/>
          <w:sz w:val="24"/>
          <w:szCs w:val="24"/>
        </w:rPr>
        <w:t>key</w:t>
      </w:r>
      <w:r w:rsidRPr="00086C03">
        <w:rPr>
          <w:rFonts w:asciiTheme="minorHAnsi" w:hAnsiTheme="minorHAnsi"/>
          <w:spacing w:val="47"/>
          <w:w w:val="99"/>
          <w:sz w:val="24"/>
          <w:szCs w:val="24"/>
        </w:rPr>
        <w:t xml:space="preserve"> </w:t>
      </w:r>
      <w:r w:rsidRPr="00086C03">
        <w:rPr>
          <w:rFonts w:asciiTheme="minorHAnsi" w:hAnsiTheme="minorHAnsi"/>
          <w:spacing w:val="-1"/>
          <w:sz w:val="24"/>
          <w:szCs w:val="24"/>
        </w:rPr>
        <w:t>learning</w:t>
      </w:r>
      <w:r w:rsidRPr="00086C03">
        <w:rPr>
          <w:rFonts w:asciiTheme="minorHAnsi" w:hAnsiTheme="minorHAnsi"/>
          <w:spacing w:val="23"/>
          <w:sz w:val="24"/>
          <w:szCs w:val="24"/>
        </w:rPr>
        <w:t xml:space="preserve"> </w:t>
      </w:r>
      <w:r w:rsidRPr="00086C03">
        <w:rPr>
          <w:rFonts w:asciiTheme="minorHAnsi" w:hAnsiTheme="minorHAnsi"/>
          <w:spacing w:val="-1"/>
          <w:sz w:val="24"/>
          <w:szCs w:val="24"/>
        </w:rPr>
        <w:t>areas</w:t>
      </w:r>
      <w:r w:rsidRPr="00086C03">
        <w:rPr>
          <w:rFonts w:asciiTheme="minorHAnsi" w:hAnsiTheme="minorHAnsi"/>
          <w:spacing w:val="25"/>
          <w:sz w:val="24"/>
          <w:szCs w:val="24"/>
        </w:rPr>
        <w:t xml:space="preserve"> </w:t>
      </w:r>
      <w:r w:rsidRPr="00086C03">
        <w:rPr>
          <w:rFonts w:asciiTheme="minorHAnsi" w:hAnsiTheme="minorHAnsi"/>
          <w:spacing w:val="-1"/>
          <w:sz w:val="24"/>
          <w:szCs w:val="24"/>
        </w:rPr>
        <w:t>our</w:t>
      </w:r>
      <w:r w:rsidRPr="00086C03">
        <w:rPr>
          <w:rFonts w:asciiTheme="minorHAnsi" w:hAnsiTheme="minorHAnsi"/>
          <w:spacing w:val="23"/>
          <w:sz w:val="24"/>
          <w:szCs w:val="24"/>
        </w:rPr>
        <w:t xml:space="preserve"> </w:t>
      </w:r>
      <w:r w:rsidRPr="00086C03">
        <w:rPr>
          <w:rFonts w:asciiTheme="minorHAnsi" w:hAnsiTheme="minorHAnsi"/>
          <w:spacing w:val="-1"/>
          <w:sz w:val="24"/>
          <w:szCs w:val="24"/>
        </w:rPr>
        <w:t>teachers</w:t>
      </w:r>
      <w:r w:rsidRPr="00086C03">
        <w:rPr>
          <w:rFonts w:asciiTheme="minorHAnsi" w:hAnsiTheme="minorHAnsi"/>
          <w:spacing w:val="24"/>
          <w:sz w:val="24"/>
          <w:szCs w:val="24"/>
        </w:rPr>
        <w:t xml:space="preserve"> </w:t>
      </w:r>
      <w:r w:rsidRPr="00086C03">
        <w:rPr>
          <w:rFonts w:asciiTheme="minorHAnsi" w:hAnsiTheme="minorHAnsi"/>
          <w:spacing w:val="-1"/>
          <w:sz w:val="24"/>
          <w:szCs w:val="24"/>
        </w:rPr>
        <w:t>guide,</w:t>
      </w:r>
      <w:r w:rsidRPr="00086C03">
        <w:rPr>
          <w:rFonts w:asciiTheme="minorHAnsi" w:hAnsiTheme="minorHAnsi"/>
          <w:spacing w:val="23"/>
          <w:sz w:val="24"/>
          <w:szCs w:val="24"/>
        </w:rPr>
        <w:t xml:space="preserve"> </w:t>
      </w:r>
      <w:r w:rsidRPr="00086C03">
        <w:rPr>
          <w:rFonts w:asciiTheme="minorHAnsi" w:hAnsiTheme="minorHAnsi"/>
          <w:spacing w:val="-1"/>
          <w:sz w:val="24"/>
          <w:szCs w:val="24"/>
        </w:rPr>
        <w:t>challenge</w:t>
      </w:r>
      <w:r w:rsidRPr="00086C03">
        <w:rPr>
          <w:rFonts w:asciiTheme="minorHAnsi" w:hAnsiTheme="minorHAnsi"/>
          <w:spacing w:val="23"/>
          <w:sz w:val="24"/>
          <w:szCs w:val="24"/>
        </w:rPr>
        <w:t xml:space="preserve"> </w:t>
      </w:r>
      <w:r w:rsidRPr="00086C03">
        <w:rPr>
          <w:rFonts w:asciiTheme="minorHAnsi" w:hAnsiTheme="minorHAnsi"/>
          <w:sz w:val="24"/>
          <w:szCs w:val="24"/>
        </w:rPr>
        <w:t>and</w:t>
      </w:r>
      <w:r w:rsidRPr="00086C03">
        <w:rPr>
          <w:rFonts w:asciiTheme="minorHAnsi" w:hAnsiTheme="minorHAnsi"/>
          <w:spacing w:val="23"/>
          <w:sz w:val="24"/>
          <w:szCs w:val="24"/>
        </w:rPr>
        <w:t xml:space="preserve"> </w:t>
      </w:r>
      <w:r w:rsidRPr="00086C03">
        <w:rPr>
          <w:rFonts w:asciiTheme="minorHAnsi" w:hAnsiTheme="minorHAnsi"/>
          <w:spacing w:val="-1"/>
          <w:sz w:val="24"/>
          <w:szCs w:val="24"/>
        </w:rPr>
        <w:t>extend</w:t>
      </w:r>
      <w:r w:rsidRPr="00086C03">
        <w:rPr>
          <w:rFonts w:asciiTheme="minorHAnsi" w:hAnsiTheme="minorHAnsi"/>
          <w:spacing w:val="47"/>
          <w:w w:val="99"/>
          <w:sz w:val="24"/>
          <w:szCs w:val="24"/>
        </w:rPr>
        <w:t xml:space="preserve"> </w:t>
      </w:r>
      <w:r w:rsidRPr="00086C03">
        <w:rPr>
          <w:rFonts w:asciiTheme="minorHAnsi" w:hAnsiTheme="minorHAnsi"/>
          <w:spacing w:val="-1"/>
          <w:sz w:val="24"/>
          <w:szCs w:val="24"/>
        </w:rPr>
        <w:t>our</w:t>
      </w:r>
      <w:r w:rsidRPr="00086C03">
        <w:rPr>
          <w:rFonts w:asciiTheme="minorHAnsi" w:hAnsiTheme="minorHAnsi"/>
          <w:spacing w:val="33"/>
          <w:sz w:val="24"/>
          <w:szCs w:val="24"/>
        </w:rPr>
        <w:t xml:space="preserve"> </w:t>
      </w:r>
      <w:r w:rsidRPr="00086C03">
        <w:rPr>
          <w:rFonts w:asciiTheme="minorHAnsi" w:hAnsiTheme="minorHAnsi"/>
          <w:spacing w:val="-1"/>
          <w:sz w:val="24"/>
          <w:szCs w:val="24"/>
        </w:rPr>
        <w:t>students</w:t>
      </w:r>
      <w:r w:rsidRPr="00086C03">
        <w:rPr>
          <w:rFonts w:asciiTheme="minorHAnsi" w:hAnsiTheme="minorHAnsi"/>
          <w:spacing w:val="33"/>
          <w:sz w:val="24"/>
          <w:szCs w:val="24"/>
        </w:rPr>
        <w:t xml:space="preserve"> </w:t>
      </w:r>
      <w:r w:rsidRPr="00086C03">
        <w:rPr>
          <w:rFonts w:asciiTheme="minorHAnsi" w:hAnsiTheme="minorHAnsi"/>
          <w:sz w:val="24"/>
          <w:szCs w:val="24"/>
        </w:rPr>
        <w:t>in</w:t>
      </w:r>
      <w:r w:rsidRPr="00086C03">
        <w:rPr>
          <w:rFonts w:asciiTheme="minorHAnsi" w:hAnsiTheme="minorHAnsi"/>
          <w:spacing w:val="32"/>
          <w:sz w:val="24"/>
          <w:szCs w:val="24"/>
        </w:rPr>
        <w:t xml:space="preserve"> </w:t>
      </w:r>
      <w:r w:rsidRPr="00086C03">
        <w:rPr>
          <w:rFonts w:asciiTheme="minorHAnsi" w:hAnsiTheme="minorHAnsi"/>
          <w:spacing w:val="-1"/>
          <w:sz w:val="24"/>
          <w:szCs w:val="24"/>
        </w:rPr>
        <w:t>the</w:t>
      </w:r>
      <w:r w:rsidRPr="00086C03">
        <w:rPr>
          <w:rFonts w:asciiTheme="minorHAnsi" w:hAnsiTheme="minorHAnsi"/>
          <w:spacing w:val="32"/>
          <w:sz w:val="24"/>
          <w:szCs w:val="24"/>
        </w:rPr>
        <w:t xml:space="preserve"> </w:t>
      </w:r>
      <w:r w:rsidRPr="00086C03">
        <w:rPr>
          <w:rFonts w:asciiTheme="minorHAnsi" w:hAnsiTheme="minorHAnsi"/>
          <w:spacing w:val="-1"/>
          <w:sz w:val="24"/>
          <w:szCs w:val="24"/>
        </w:rPr>
        <w:t>development</w:t>
      </w:r>
      <w:r w:rsidRPr="00086C03">
        <w:rPr>
          <w:rFonts w:asciiTheme="minorHAnsi" w:hAnsiTheme="minorHAnsi"/>
          <w:spacing w:val="34"/>
          <w:sz w:val="24"/>
          <w:szCs w:val="24"/>
        </w:rPr>
        <w:t xml:space="preserve"> </w:t>
      </w:r>
      <w:r w:rsidRPr="00086C03">
        <w:rPr>
          <w:rFonts w:asciiTheme="minorHAnsi" w:hAnsiTheme="minorHAnsi"/>
          <w:spacing w:val="-1"/>
          <w:sz w:val="24"/>
          <w:szCs w:val="24"/>
        </w:rPr>
        <w:t>of</w:t>
      </w:r>
      <w:r w:rsidRPr="00086C03">
        <w:rPr>
          <w:rFonts w:asciiTheme="minorHAnsi" w:hAnsiTheme="minorHAnsi"/>
          <w:spacing w:val="33"/>
          <w:sz w:val="24"/>
          <w:szCs w:val="24"/>
        </w:rPr>
        <w:t xml:space="preserve"> </w:t>
      </w:r>
      <w:r w:rsidRPr="00086C03">
        <w:rPr>
          <w:rFonts w:asciiTheme="minorHAnsi" w:hAnsiTheme="minorHAnsi"/>
          <w:spacing w:val="-1"/>
          <w:sz w:val="24"/>
          <w:szCs w:val="24"/>
        </w:rPr>
        <w:t>the</w:t>
      </w:r>
      <w:r w:rsidRPr="00086C03">
        <w:rPr>
          <w:rFonts w:asciiTheme="minorHAnsi" w:hAnsiTheme="minorHAnsi"/>
          <w:spacing w:val="32"/>
          <w:sz w:val="24"/>
          <w:szCs w:val="24"/>
        </w:rPr>
        <w:t xml:space="preserve"> </w:t>
      </w:r>
      <w:r w:rsidRPr="00086C03">
        <w:rPr>
          <w:rFonts w:asciiTheme="minorHAnsi" w:hAnsiTheme="minorHAnsi"/>
          <w:spacing w:val="-1"/>
          <w:sz w:val="24"/>
          <w:szCs w:val="24"/>
        </w:rPr>
        <w:t>foundation</w:t>
      </w:r>
      <w:r w:rsidRPr="00086C03">
        <w:rPr>
          <w:rFonts w:asciiTheme="minorHAnsi" w:hAnsiTheme="minorHAnsi"/>
          <w:spacing w:val="33"/>
          <w:sz w:val="24"/>
          <w:szCs w:val="24"/>
        </w:rPr>
        <w:t xml:space="preserve"> </w:t>
      </w:r>
      <w:r w:rsidRPr="00086C03">
        <w:rPr>
          <w:rFonts w:asciiTheme="minorHAnsi" w:hAnsiTheme="minorHAnsi"/>
          <w:sz w:val="24"/>
          <w:szCs w:val="24"/>
        </w:rPr>
        <w:t>skills</w:t>
      </w:r>
      <w:r w:rsidRPr="00086C03">
        <w:rPr>
          <w:rFonts w:asciiTheme="minorHAnsi" w:hAnsiTheme="minorHAnsi"/>
          <w:spacing w:val="45"/>
          <w:w w:val="99"/>
          <w:sz w:val="24"/>
          <w:szCs w:val="24"/>
        </w:rPr>
        <w:t xml:space="preserve"> </w:t>
      </w:r>
      <w:r w:rsidRPr="00086C03">
        <w:rPr>
          <w:rFonts w:asciiTheme="minorHAnsi" w:hAnsiTheme="minorHAnsi"/>
          <w:spacing w:val="-1"/>
          <w:sz w:val="24"/>
          <w:szCs w:val="24"/>
        </w:rPr>
        <w:t>they</w:t>
      </w:r>
      <w:r w:rsidRPr="00086C03">
        <w:rPr>
          <w:rFonts w:asciiTheme="minorHAnsi" w:hAnsiTheme="minorHAnsi"/>
          <w:spacing w:val="29"/>
          <w:sz w:val="24"/>
          <w:szCs w:val="24"/>
        </w:rPr>
        <w:t xml:space="preserve"> </w:t>
      </w:r>
      <w:r w:rsidRPr="00086C03">
        <w:rPr>
          <w:rFonts w:asciiTheme="minorHAnsi" w:hAnsiTheme="minorHAnsi"/>
          <w:spacing w:val="-1"/>
          <w:sz w:val="24"/>
          <w:szCs w:val="24"/>
        </w:rPr>
        <w:t>will</w:t>
      </w:r>
      <w:r w:rsidRPr="00086C03">
        <w:rPr>
          <w:rFonts w:asciiTheme="minorHAnsi" w:hAnsiTheme="minorHAnsi"/>
          <w:spacing w:val="30"/>
          <w:sz w:val="24"/>
          <w:szCs w:val="24"/>
        </w:rPr>
        <w:t xml:space="preserve"> </w:t>
      </w:r>
      <w:r w:rsidRPr="00086C03">
        <w:rPr>
          <w:rFonts w:asciiTheme="minorHAnsi" w:hAnsiTheme="minorHAnsi"/>
          <w:spacing w:val="-1"/>
          <w:sz w:val="24"/>
          <w:szCs w:val="24"/>
        </w:rPr>
        <w:t>need</w:t>
      </w:r>
      <w:r w:rsidRPr="00086C03">
        <w:rPr>
          <w:rFonts w:asciiTheme="minorHAnsi" w:hAnsiTheme="minorHAnsi"/>
          <w:spacing w:val="30"/>
          <w:sz w:val="24"/>
          <w:szCs w:val="24"/>
        </w:rPr>
        <w:t xml:space="preserve"> </w:t>
      </w:r>
      <w:r w:rsidRPr="00086C03">
        <w:rPr>
          <w:rFonts w:asciiTheme="minorHAnsi" w:hAnsiTheme="minorHAnsi"/>
          <w:spacing w:val="-1"/>
          <w:sz w:val="24"/>
          <w:szCs w:val="24"/>
        </w:rPr>
        <w:t>for</w:t>
      </w:r>
      <w:r w:rsidRPr="00086C03">
        <w:rPr>
          <w:rFonts w:asciiTheme="minorHAnsi" w:hAnsiTheme="minorHAnsi"/>
          <w:spacing w:val="30"/>
          <w:sz w:val="24"/>
          <w:szCs w:val="24"/>
        </w:rPr>
        <w:t xml:space="preserve"> </w:t>
      </w:r>
      <w:r w:rsidRPr="00086C03">
        <w:rPr>
          <w:rFonts w:asciiTheme="minorHAnsi" w:hAnsiTheme="minorHAnsi"/>
          <w:spacing w:val="-1"/>
          <w:sz w:val="24"/>
          <w:szCs w:val="24"/>
        </w:rPr>
        <w:t>continued</w:t>
      </w:r>
      <w:r w:rsidRPr="00086C03">
        <w:rPr>
          <w:rFonts w:asciiTheme="minorHAnsi" w:hAnsiTheme="minorHAnsi"/>
          <w:spacing w:val="29"/>
          <w:sz w:val="24"/>
          <w:szCs w:val="24"/>
        </w:rPr>
        <w:t xml:space="preserve"> </w:t>
      </w:r>
      <w:r w:rsidRPr="00086C03">
        <w:rPr>
          <w:rFonts w:asciiTheme="minorHAnsi" w:hAnsiTheme="minorHAnsi"/>
          <w:spacing w:val="-1"/>
          <w:sz w:val="24"/>
          <w:szCs w:val="24"/>
        </w:rPr>
        <w:t>learning</w:t>
      </w:r>
      <w:r w:rsidRPr="00086C03">
        <w:rPr>
          <w:rFonts w:asciiTheme="minorHAnsi" w:hAnsiTheme="minorHAnsi"/>
          <w:spacing w:val="30"/>
          <w:sz w:val="24"/>
          <w:szCs w:val="24"/>
        </w:rPr>
        <w:t xml:space="preserve"> </w:t>
      </w:r>
      <w:r w:rsidRPr="00086C03">
        <w:rPr>
          <w:rFonts w:asciiTheme="minorHAnsi" w:hAnsiTheme="minorHAnsi"/>
          <w:spacing w:val="-1"/>
          <w:sz w:val="24"/>
          <w:szCs w:val="24"/>
        </w:rPr>
        <w:t>in</w:t>
      </w:r>
      <w:r w:rsidRPr="00086C03">
        <w:rPr>
          <w:rFonts w:asciiTheme="minorHAnsi" w:hAnsiTheme="minorHAnsi"/>
          <w:spacing w:val="29"/>
          <w:sz w:val="24"/>
          <w:szCs w:val="24"/>
        </w:rPr>
        <w:t xml:space="preserve"> </w:t>
      </w:r>
      <w:r w:rsidRPr="00086C03">
        <w:rPr>
          <w:rFonts w:asciiTheme="minorHAnsi" w:hAnsiTheme="minorHAnsi"/>
          <w:spacing w:val="-1"/>
          <w:sz w:val="24"/>
          <w:szCs w:val="24"/>
        </w:rPr>
        <w:t>the</w:t>
      </w:r>
      <w:r w:rsidRPr="00086C03">
        <w:rPr>
          <w:rFonts w:asciiTheme="minorHAnsi" w:hAnsiTheme="minorHAnsi"/>
          <w:spacing w:val="30"/>
          <w:sz w:val="24"/>
          <w:szCs w:val="24"/>
        </w:rPr>
        <w:t xml:space="preserve"> </w:t>
      </w:r>
      <w:r w:rsidRPr="00086C03">
        <w:rPr>
          <w:rFonts w:asciiTheme="minorHAnsi" w:hAnsiTheme="minorHAnsi"/>
          <w:spacing w:val="-1"/>
          <w:sz w:val="24"/>
          <w:szCs w:val="24"/>
        </w:rPr>
        <w:t>21</w:t>
      </w:r>
      <w:proofErr w:type="spellStart"/>
      <w:r w:rsidRPr="00086C03">
        <w:rPr>
          <w:rFonts w:asciiTheme="minorHAnsi" w:hAnsiTheme="minorHAnsi"/>
          <w:spacing w:val="-1"/>
          <w:position w:val="6"/>
          <w:sz w:val="24"/>
          <w:szCs w:val="24"/>
        </w:rPr>
        <w:t>st</w:t>
      </w:r>
      <w:proofErr w:type="spellEnd"/>
      <w:r w:rsidRPr="00086C03">
        <w:rPr>
          <w:rFonts w:asciiTheme="minorHAnsi" w:hAnsiTheme="minorHAnsi"/>
          <w:spacing w:val="16"/>
          <w:position w:val="6"/>
          <w:sz w:val="24"/>
          <w:szCs w:val="24"/>
        </w:rPr>
        <w:t xml:space="preserve"> </w:t>
      </w:r>
      <w:r w:rsidRPr="00086C03">
        <w:rPr>
          <w:rFonts w:asciiTheme="minorHAnsi" w:hAnsiTheme="minorHAnsi"/>
          <w:spacing w:val="-1"/>
          <w:sz w:val="24"/>
          <w:szCs w:val="24"/>
        </w:rPr>
        <w:t>century.</w:t>
      </w:r>
      <w:r w:rsidRPr="00086C03">
        <w:rPr>
          <w:rFonts w:asciiTheme="minorHAnsi" w:hAnsiTheme="minorHAnsi"/>
          <w:spacing w:val="36"/>
          <w:w w:val="99"/>
          <w:sz w:val="24"/>
          <w:szCs w:val="24"/>
        </w:rPr>
        <w:t xml:space="preserve"> </w:t>
      </w:r>
      <w:r w:rsidRPr="00086C03">
        <w:rPr>
          <w:rFonts w:asciiTheme="minorHAnsi" w:hAnsiTheme="minorHAnsi"/>
          <w:spacing w:val="-1"/>
          <w:sz w:val="24"/>
          <w:szCs w:val="24"/>
        </w:rPr>
        <w:t>Our school vision</w:t>
      </w:r>
      <w:r w:rsidRPr="00086C03">
        <w:rPr>
          <w:rFonts w:asciiTheme="minorHAnsi" w:hAnsiTheme="minorHAnsi"/>
          <w:spacing w:val="1"/>
          <w:sz w:val="24"/>
          <w:szCs w:val="24"/>
        </w:rPr>
        <w:t xml:space="preserve"> </w:t>
      </w:r>
      <w:r w:rsidRPr="00086C03">
        <w:rPr>
          <w:rFonts w:asciiTheme="minorHAnsi" w:hAnsiTheme="minorHAnsi"/>
          <w:spacing w:val="-1"/>
          <w:sz w:val="24"/>
          <w:szCs w:val="24"/>
        </w:rPr>
        <w:t>statement,</w:t>
      </w:r>
      <w:r w:rsidRPr="00086C03">
        <w:rPr>
          <w:rFonts w:asciiTheme="minorHAnsi" w:hAnsiTheme="minorHAnsi"/>
          <w:spacing w:val="1"/>
          <w:sz w:val="24"/>
          <w:szCs w:val="24"/>
        </w:rPr>
        <w:t xml:space="preserve"> </w:t>
      </w:r>
      <w:r w:rsidRPr="00086C03">
        <w:rPr>
          <w:rFonts w:asciiTheme="minorHAnsi" w:hAnsiTheme="minorHAnsi"/>
          <w:spacing w:val="-1"/>
          <w:sz w:val="24"/>
          <w:szCs w:val="24"/>
        </w:rPr>
        <w:t>developed</w:t>
      </w:r>
      <w:r w:rsidRPr="00086C03">
        <w:rPr>
          <w:rFonts w:asciiTheme="minorHAnsi" w:hAnsiTheme="minorHAnsi"/>
          <w:sz w:val="24"/>
          <w:szCs w:val="24"/>
        </w:rPr>
        <w:t xml:space="preserve"> </w:t>
      </w:r>
      <w:r w:rsidRPr="00086C03">
        <w:rPr>
          <w:rFonts w:asciiTheme="minorHAnsi" w:hAnsiTheme="minorHAnsi"/>
          <w:spacing w:val="-1"/>
          <w:sz w:val="24"/>
          <w:szCs w:val="24"/>
        </w:rPr>
        <w:t>through communi</w:t>
      </w:r>
      <w:r w:rsidRPr="00086C03">
        <w:rPr>
          <w:rFonts w:asciiTheme="minorHAnsi" w:hAnsiTheme="minorHAnsi"/>
          <w:sz w:val="24"/>
          <w:szCs w:val="24"/>
        </w:rPr>
        <w:t>ty</w:t>
      </w:r>
      <w:r w:rsidRPr="00086C03">
        <w:rPr>
          <w:rFonts w:asciiTheme="minorHAnsi" w:hAnsiTheme="minorHAnsi"/>
          <w:spacing w:val="12"/>
          <w:sz w:val="24"/>
          <w:szCs w:val="24"/>
        </w:rPr>
        <w:t xml:space="preserve"> </w:t>
      </w:r>
      <w:r w:rsidRPr="00086C03">
        <w:rPr>
          <w:rFonts w:asciiTheme="minorHAnsi" w:hAnsiTheme="minorHAnsi"/>
          <w:spacing w:val="-1"/>
          <w:sz w:val="24"/>
          <w:szCs w:val="24"/>
        </w:rPr>
        <w:t>consultation</w:t>
      </w:r>
      <w:r w:rsidRPr="00086C03">
        <w:rPr>
          <w:rFonts w:asciiTheme="minorHAnsi" w:hAnsiTheme="minorHAnsi"/>
          <w:spacing w:val="13"/>
          <w:sz w:val="24"/>
          <w:szCs w:val="24"/>
        </w:rPr>
        <w:t xml:space="preserve"> </w:t>
      </w:r>
      <w:r w:rsidRPr="00086C03">
        <w:rPr>
          <w:rFonts w:asciiTheme="minorHAnsi" w:hAnsiTheme="minorHAnsi"/>
          <w:sz w:val="24"/>
          <w:szCs w:val="24"/>
        </w:rPr>
        <w:t>in</w:t>
      </w:r>
      <w:r w:rsidRPr="00086C03">
        <w:rPr>
          <w:rFonts w:asciiTheme="minorHAnsi" w:hAnsiTheme="minorHAnsi"/>
          <w:spacing w:val="12"/>
          <w:sz w:val="24"/>
          <w:szCs w:val="24"/>
        </w:rPr>
        <w:t xml:space="preserve"> </w:t>
      </w:r>
      <w:r w:rsidRPr="00086C03">
        <w:rPr>
          <w:rFonts w:asciiTheme="minorHAnsi" w:hAnsiTheme="minorHAnsi"/>
          <w:spacing w:val="-1"/>
          <w:sz w:val="24"/>
          <w:szCs w:val="24"/>
        </w:rPr>
        <w:t>2014,</w:t>
      </w:r>
      <w:r w:rsidRPr="00086C03">
        <w:rPr>
          <w:rFonts w:asciiTheme="minorHAnsi" w:hAnsiTheme="minorHAnsi"/>
          <w:spacing w:val="13"/>
          <w:sz w:val="24"/>
          <w:szCs w:val="24"/>
        </w:rPr>
        <w:t xml:space="preserve"> </w:t>
      </w:r>
      <w:r w:rsidRPr="00086C03">
        <w:rPr>
          <w:rFonts w:asciiTheme="minorHAnsi" w:hAnsiTheme="minorHAnsi"/>
          <w:spacing w:val="-1"/>
          <w:sz w:val="24"/>
          <w:szCs w:val="24"/>
        </w:rPr>
        <w:t>highlights</w:t>
      </w:r>
      <w:r w:rsidRPr="00086C03">
        <w:rPr>
          <w:rFonts w:asciiTheme="minorHAnsi" w:hAnsiTheme="minorHAnsi"/>
          <w:spacing w:val="13"/>
          <w:sz w:val="24"/>
          <w:szCs w:val="24"/>
        </w:rPr>
        <w:t xml:space="preserve"> </w:t>
      </w:r>
      <w:r w:rsidRPr="00086C03">
        <w:rPr>
          <w:rFonts w:asciiTheme="minorHAnsi" w:hAnsiTheme="minorHAnsi"/>
          <w:sz w:val="24"/>
          <w:szCs w:val="24"/>
        </w:rPr>
        <w:t>a</w:t>
      </w:r>
      <w:r w:rsidRPr="00086C03">
        <w:rPr>
          <w:rFonts w:asciiTheme="minorHAnsi" w:hAnsiTheme="minorHAnsi"/>
          <w:spacing w:val="12"/>
          <w:sz w:val="24"/>
          <w:szCs w:val="24"/>
        </w:rPr>
        <w:t xml:space="preserve"> </w:t>
      </w:r>
      <w:r w:rsidRPr="00086C03">
        <w:rPr>
          <w:rFonts w:asciiTheme="minorHAnsi" w:hAnsiTheme="minorHAnsi"/>
          <w:sz w:val="24"/>
          <w:szCs w:val="24"/>
        </w:rPr>
        <w:t>vision</w:t>
      </w:r>
      <w:r w:rsidRPr="00086C03">
        <w:rPr>
          <w:rFonts w:asciiTheme="minorHAnsi" w:hAnsiTheme="minorHAnsi"/>
          <w:spacing w:val="12"/>
          <w:sz w:val="24"/>
          <w:szCs w:val="24"/>
        </w:rPr>
        <w:t xml:space="preserve"> </w:t>
      </w:r>
      <w:r w:rsidRPr="00086C03">
        <w:rPr>
          <w:rFonts w:asciiTheme="minorHAnsi" w:hAnsiTheme="minorHAnsi"/>
          <w:spacing w:val="-1"/>
          <w:sz w:val="24"/>
          <w:szCs w:val="24"/>
        </w:rPr>
        <w:t>where</w:t>
      </w:r>
      <w:r w:rsidRPr="00086C03">
        <w:rPr>
          <w:rFonts w:asciiTheme="minorHAnsi" w:hAnsiTheme="minorHAnsi"/>
          <w:spacing w:val="12"/>
          <w:sz w:val="24"/>
          <w:szCs w:val="24"/>
        </w:rPr>
        <w:t xml:space="preserve"> </w:t>
      </w:r>
      <w:r w:rsidRPr="00086C03">
        <w:rPr>
          <w:rFonts w:asciiTheme="minorHAnsi" w:hAnsiTheme="minorHAnsi"/>
          <w:sz w:val="24"/>
          <w:szCs w:val="24"/>
        </w:rPr>
        <w:t>the</w:t>
      </w:r>
      <w:r w:rsidRPr="00086C03">
        <w:rPr>
          <w:rFonts w:asciiTheme="minorHAnsi" w:hAnsiTheme="minorHAnsi"/>
          <w:spacing w:val="49"/>
          <w:w w:val="99"/>
          <w:sz w:val="24"/>
          <w:szCs w:val="24"/>
        </w:rPr>
        <w:t xml:space="preserve"> </w:t>
      </w:r>
      <w:r w:rsidRPr="00086C03">
        <w:rPr>
          <w:rFonts w:asciiTheme="minorHAnsi" w:hAnsiTheme="minorHAnsi"/>
          <w:spacing w:val="-1"/>
          <w:sz w:val="24"/>
          <w:szCs w:val="24"/>
        </w:rPr>
        <w:t>school</w:t>
      </w:r>
      <w:r w:rsidRPr="00086C03">
        <w:rPr>
          <w:rFonts w:asciiTheme="minorHAnsi" w:hAnsiTheme="minorHAnsi"/>
          <w:spacing w:val="4"/>
          <w:sz w:val="24"/>
          <w:szCs w:val="24"/>
        </w:rPr>
        <w:t xml:space="preserve"> </w:t>
      </w:r>
      <w:r w:rsidRPr="00086C03">
        <w:rPr>
          <w:rFonts w:asciiTheme="minorHAnsi" w:hAnsiTheme="minorHAnsi"/>
          <w:spacing w:val="-1"/>
          <w:sz w:val="24"/>
          <w:szCs w:val="24"/>
        </w:rPr>
        <w:t>will</w:t>
      </w:r>
      <w:r w:rsidRPr="00086C03">
        <w:rPr>
          <w:rFonts w:asciiTheme="minorHAnsi" w:hAnsiTheme="minorHAnsi"/>
          <w:spacing w:val="3"/>
          <w:sz w:val="24"/>
          <w:szCs w:val="24"/>
        </w:rPr>
        <w:t xml:space="preserve"> </w:t>
      </w:r>
      <w:r w:rsidRPr="00086C03">
        <w:rPr>
          <w:rFonts w:asciiTheme="minorHAnsi" w:hAnsiTheme="minorHAnsi"/>
          <w:sz w:val="24"/>
          <w:szCs w:val="24"/>
        </w:rPr>
        <w:t>focus</w:t>
      </w:r>
      <w:r w:rsidRPr="00086C03">
        <w:rPr>
          <w:rFonts w:asciiTheme="minorHAnsi" w:hAnsiTheme="minorHAnsi"/>
          <w:spacing w:val="5"/>
          <w:sz w:val="24"/>
          <w:szCs w:val="24"/>
        </w:rPr>
        <w:t xml:space="preserve"> </w:t>
      </w:r>
      <w:r w:rsidRPr="00086C03">
        <w:rPr>
          <w:rFonts w:asciiTheme="minorHAnsi" w:hAnsiTheme="minorHAnsi"/>
          <w:spacing w:val="-1"/>
          <w:sz w:val="24"/>
          <w:szCs w:val="24"/>
        </w:rPr>
        <w:t>on</w:t>
      </w:r>
      <w:r w:rsidRPr="00086C03">
        <w:rPr>
          <w:rFonts w:asciiTheme="minorHAnsi" w:hAnsiTheme="minorHAnsi"/>
          <w:spacing w:val="4"/>
          <w:sz w:val="24"/>
          <w:szCs w:val="24"/>
        </w:rPr>
        <w:t xml:space="preserve"> </w:t>
      </w:r>
      <w:r w:rsidRPr="00086C03">
        <w:rPr>
          <w:rFonts w:asciiTheme="minorHAnsi" w:hAnsiTheme="minorHAnsi"/>
          <w:spacing w:val="-1"/>
          <w:sz w:val="24"/>
          <w:szCs w:val="24"/>
        </w:rPr>
        <w:t>the</w:t>
      </w:r>
      <w:r w:rsidRPr="00086C03">
        <w:rPr>
          <w:rFonts w:asciiTheme="minorHAnsi" w:hAnsiTheme="minorHAnsi"/>
          <w:spacing w:val="4"/>
          <w:sz w:val="24"/>
          <w:szCs w:val="24"/>
        </w:rPr>
        <w:t xml:space="preserve"> </w:t>
      </w:r>
      <w:r w:rsidRPr="00086C03">
        <w:rPr>
          <w:rFonts w:asciiTheme="minorHAnsi" w:hAnsiTheme="minorHAnsi"/>
          <w:spacing w:val="-1"/>
          <w:sz w:val="24"/>
          <w:szCs w:val="24"/>
        </w:rPr>
        <w:t>teaching</w:t>
      </w:r>
      <w:r w:rsidRPr="00086C03">
        <w:rPr>
          <w:rFonts w:asciiTheme="minorHAnsi" w:hAnsiTheme="minorHAnsi"/>
          <w:spacing w:val="4"/>
          <w:sz w:val="24"/>
          <w:szCs w:val="24"/>
        </w:rPr>
        <w:t xml:space="preserve"> </w:t>
      </w:r>
      <w:r w:rsidRPr="00086C03">
        <w:rPr>
          <w:rFonts w:asciiTheme="minorHAnsi" w:hAnsiTheme="minorHAnsi"/>
          <w:spacing w:val="-1"/>
          <w:sz w:val="24"/>
          <w:szCs w:val="24"/>
        </w:rPr>
        <w:t>and</w:t>
      </w:r>
      <w:r w:rsidRPr="00086C03">
        <w:rPr>
          <w:rFonts w:asciiTheme="minorHAnsi" w:hAnsiTheme="minorHAnsi"/>
          <w:spacing w:val="5"/>
          <w:sz w:val="24"/>
          <w:szCs w:val="24"/>
        </w:rPr>
        <w:t xml:space="preserve"> </w:t>
      </w:r>
      <w:r w:rsidRPr="00086C03">
        <w:rPr>
          <w:rFonts w:asciiTheme="minorHAnsi" w:hAnsiTheme="minorHAnsi"/>
          <w:spacing w:val="-1"/>
          <w:sz w:val="24"/>
          <w:szCs w:val="24"/>
        </w:rPr>
        <w:t>learning</w:t>
      </w:r>
      <w:r w:rsidRPr="00086C03">
        <w:rPr>
          <w:rFonts w:asciiTheme="minorHAnsi" w:hAnsiTheme="minorHAnsi"/>
          <w:spacing w:val="4"/>
          <w:sz w:val="24"/>
          <w:szCs w:val="24"/>
        </w:rPr>
        <w:t xml:space="preserve"> </w:t>
      </w:r>
      <w:r w:rsidRPr="00086C03">
        <w:rPr>
          <w:rFonts w:asciiTheme="minorHAnsi" w:hAnsiTheme="minorHAnsi"/>
          <w:spacing w:val="-1"/>
          <w:sz w:val="24"/>
          <w:szCs w:val="24"/>
        </w:rPr>
        <w:t>of</w:t>
      </w:r>
      <w:r w:rsidRPr="00086C03">
        <w:rPr>
          <w:rFonts w:asciiTheme="minorHAnsi" w:hAnsiTheme="minorHAnsi"/>
          <w:spacing w:val="4"/>
          <w:sz w:val="24"/>
          <w:szCs w:val="24"/>
        </w:rPr>
        <w:t xml:space="preserve"> </w:t>
      </w:r>
      <w:r w:rsidRPr="00086C03">
        <w:rPr>
          <w:rFonts w:asciiTheme="minorHAnsi" w:hAnsiTheme="minorHAnsi"/>
          <w:spacing w:val="-1"/>
          <w:sz w:val="24"/>
          <w:szCs w:val="24"/>
        </w:rPr>
        <w:t>skills</w:t>
      </w:r>
      <w:r w:rsidRPr="00086C03">
        <w:rPr>
          <w:rFonts w:asciiTheme="minorHAnsi" w:hAnsiTheme="minorHAnsi"/>
          <w:spacing w:val="5"/>
          <w:sz w:val="24"/>
          <w:szCs w:val="24"/>
        </w:rPr>
        <w:t xml:space="preserve"> </w:t>
      </w:r>
      <w:r w:rsidRPr="00086C03">
        <w:rPr>
          <w:rFonts w:asciiTheme="minorHAnsi" w:hAnsiTheme="minorHAnsi"/>
          <w:spacing w:val="-1"/>
          <w:sz w:val="24"/>
          <w:szCs w:val="24"/>
        </w:rPr>
        <w:t>that</w:t>
      </w:r>
      <w:r w:rsidRPr="00086C03">
        <w:rPr>
          <w:rFonts w:asciiTheme="minorHAnsi" w:hAnsiTheme="minorHAnsi"/>
          <w:spacing w:val="52"/>
          <w:w w:val="99"/>
          <w:sz w:val="24"/>
          <w:szCs w:val="24"/>
        </w:rPr>
        <w:t xml:space="preserve"> </w:t>
      </w:r>
      <w:r w:rsidRPr="00086C03">
        <w:rPr>
          <w:rFonts w:asciiTheme="minorHAnsi" w:hAnsiTheme="minorHAnsi"/>
          <w:spacing w:val="-1"/>
          <w:sz w:val="24"/>
          <w:szCs w:val="24"/>
        </w:rPr>
        <w:t>will</w:t>
      </w:r>
      <w:r w:rsidRPr="00086C03">
        <w:rPr>
          <w:rFonts w:asciiTheme="minorHAnsi" w:hAnsiTheme="minorHAnsi"/>
          <w:spacing w:val="29"/>
          <w:sz w:val="24"/>
          <w:szCs w:val="24"/>
        </w:rPr>
        <w:t xml:space="preserve"> </w:t>
      </w:r>
      <w:r w:rsidRPr="00086C03">
        <w:rPr>
          <w:rFonts w:asciiTheme="minorHAnsi" w:hAnsiTheme="minorHAnsi"/>
          <w:spacing w:val="-1"/>
          <w:sz w:val="24"/>
          <w:szCs w:val="24"/>
        </w:rPr>
        <w:t>allow</w:t>
      </w:r>
      <w:r w:rsidRPr="00086C03">
        <w:rPr>
          <w:rFonts w:asciiTheme="minorHAnsi" w:hAnsiTheme="minorHAnsi"/>
          <w:spacing w:val="29"/>
          <w:sz w:val="24"/>
          <w:szCs w:val="24"/>
        </w:rPr>
        <w:t xml:space="preserve"> </w:t>
      </w:r>
      <w:r w:rsidRPr="00086C03">
        <w:rPr>
          <w:rFonts w:asciiTheme="minorHAnsi" w:hAnsiTheme="minorHAnsi"/>
          <w:spacing w:val="-1"/>
          <w:sz w:val="24"/>
          <w:szCs w:val="24"/>
        </w:rPr>
        <w:t>students</w:t>
      </w:r>
      <w:r w:rsidRPr="00086C03">
        <w:rPr>
          <w:rFonts w:asciiTheme="minorHAnsi" w:hAnsiTheme="minorHAnsi"/>
          <w:spacing w:val="29"/>
          <w:sz w:val="24"/>
          <w:szCs w:val="24"/>
        </w:rPr>
        <w:t xml:space="preserve"> </w:t>
      </w:r>
      <w:r w:rsidRPr="00086C03">
        <w:rPr>
          <w:rFonts w:asciiTheme="minorHAnsi" w:hAnsiTheme="minorHAnsi"/>
          <w:spacing w:val="-1"/>
          <w:sz w:val="24"/>
          <w:szCs w:val="24"/>
        </w:rPr>
        <w:t>to</w:t>
      </w:r>
      <w:r w:rsidRPr="00086C03">
        <w:rPr>
          <w:rFonts w:asciiTheme="minorHAnsi" w:hAnsiTheme="minorHAnsi"/>
          <w:spacing w:val="30"/>
          <w:sz w:val="24"/>
          <w:szCs w:val="24"/>
        </w:rPr>
        <w:t xml:space="preserve"> </w:t>
      </w:r>
      <w:r w:rsidRPr="00086C03">
        <w:rPr>
          <w:rFonts w:asciiTheme="minorHAnsi" w:hAnsiTheme="minorHAnsi"/>
          <w:spacing w:val="-1"/>
          <w:sz w:val="24"/>
          <w:szCs w:val="24"/>
        </w:rPr>
        <w:t>use</w:t>
      </w:r>
      <w:r w:rsidRPr="00086C03">
        <w:rPr>
          <w:rFonts w:asciiTheme="minorHAnsi" w:hAnsiTheme="minorHAnsi"/>
          <w:spacing w:val="30"/>
          <w:sz w:val="24"/>
          <w:szCs w:val="24"/>
        </w:rPr>
        <w:t xml:space="preserve"> </w:t>
      </w:r>
      <w:r w:rsidRPr="00086C03">
        <w:rPr>
          <w:rFonts w:asciiTheme="minorHAnsi" w:hAnsiTheme="minorHAnsi"/>
          <w:spacing w:val="-1"/>
          <w:sz w:val="24"/>
          <w:szCs w:val="24"/>
        </w:rPr>
        <w:t>those</w:t>
      </w:r>
      <w:r w:rsidRPr="00086C03">
        <w:rPr>
          <w:rFonts w:asciiTheme="minorHAnsi" w:hAnsiTheme="minorHAnsi"/>
          <w:spacing w:val="29"/>
          <w:sz w:val="24"/>
          <w:szCs w:val="24"/>
        </w:rPr>
        <w:t xml:space="preserve"> </w:t>
      </w:r>
      <w:r w:rsidRPr="00086C03">
        <w:rPr>
          <w:rFonts w:asciiTheme="minorHAnsi" w:hAnsiTheme="minorHAnsi"/>
          <w:spacing w:val="-1"/>
          <w:sz w:val="24"/>
          <w:szCs w:val="24"/>
        </w:rPr>
        <w:t>foundation</w:t>
      </w:r>
      <w:r w:rsidRPr="00086C03">
        <w:rPr>
          <w:rFonts w:asciiTheme="minorHAnsi" w:hAnsiTheme="minorHAnsi"/>
          <w:spacing w:val="29"/>
          <w:sz w:val="24"/>
          <w:szCs w:val="24"/>
        </w:rPr>
        <w:t xml:space="preserve"> </w:t>
      </w:r>
      <w:r w:rsidRPr="00086C03">
        <w:rPr>
          <w:rFonts w:asciiTheme="minorHAnsi" w:hAnsiTheme="minorHAnsi"/>
          <w:spacing w:val="-1"/>
          <w:sz w:val="24"/>
          <w:szCs w:val="24"/>
        </w:rPr>
        <w:t>skills</w:t>
      </w:r>
      <w:r w:rsidRPr="00086C03">
        <w:rPr>
          <w:rFonts w:asciiTheme="minorHAnsi" w:hAnsiTheme="minorHAnsi"/>
          <w:spacing w:val="29"/>
          <w:sz w:val="24"/>
          <w:szCs w:val="24"/>
        </w:rPr>
        <w:t xml:space="preserve"> </w:t>
      </w:r>
      <w:r w:rsidRPr="00086C03">
        <w:rPr>
          <w:rFonts w:asciiTheme="minorHAnsi" w:hAnsiTheme="minorHAnsi"/>
          <w:sz w:val="24"/>
          <w:szCs w:val="24"/>
        </w:rPr>
        <w:t>in</w:t>
      </w:r>
      <w:r w:rsidRPr="00086C03">
        <w:rPr>
          <w:rFonts w:asciiTheme="minorHAnsi" w:hAnsiTheme="minorHAnsi"/>
          <w:spacing w:val="30"/>
          <w:sz w:val="24"/>
          <w:szCs w:val="24"/>
        </w:rPr>
        <w:t xml:space="preserve"> </w:t>
      </w:r>
      <w:r w:rsidRPr="00086C03">
        <w:rPr>
          <w:rFonts w:asciiTheme="minorHAnsi" w:hAnsiTheme="minorHAnsi"/>
          <w:spacing w:val="-1"/>
          <w:sz w:val="24"/>
          <w:szCs w:val="24"/>
        </w:rPr>
        <w:t>conjunction</w:t>
      </w:r>
      <w:r w:rsidRPr="00086C03">
        <w:rPr>
          <w:rFonts w:asciiTheme="minorHAnsi" w:hAnsiTheme="minorHAnsi"/>
          <w:spacing w:val="32"/>
          <w:sz w:val="24"/>
          <w:szCs w:val="24"/>
        </w:rPr>
        <w:t xml:space="preserve"> </w:t>
      </w:r>
      <w:r w:rsidRPr="00086C03">
        <w:rPr>
          <w:rFonts w:asciiTheme="minorHAnsi" w:hAnsiTheme="minorHAnsi"/>
          <w:spacing w:val="-1"/>
          <w:sz w:val="24"/>
          <w:szCs w:val="24"/>
        </w:rPr>
        <w:t>with</w:t>
      </w:r>
      <w:r w:rsidRPr="00086C03">
        <w:rPr>
          <w:rFonts w:asciiTheme="minorHAnsi" w:hAnsiTheme="minorHAnsi"/>
          <w:spacing w:val="32"/>
          <w:sz w:val="24"/>
          <w:szCs w:val="24"/>
        </w:rPr>
        <w:t xml:space="preserve"> </w:t>
      </w:r>
      <w:r w:rsidRPr="00086C03">
        <w:rPr>
          <w:rFonts w:asciiTheme="minorHAnsi" w:hAnsiTheme="minorHAnsi"/>
          <w:spacing w:val="-1"/>
          <w:sz w:val="24"/>
          <w:szCs w:val="24"/>
        </w:rPr>
        <w:t>future</w:t>
      </w:r>
      <w:r w:rsidRPr="00086C03">
        <w:rPr>
          <w:rFonts w:asciiTheme="minorHAnsi" w:hAnsiTheme="minorHAnsi"/>
          <w:spacing w:val="32"/>
          <w:sz w:val="24"/>
          <w:szCs w:val="24"/>
        </w:rPr>
        <w:t xml:space="preserve"> </w:t>
      </w:r>
      <w:r w:rsidRPr="00086C03">
        <w:rPr>
          <w:rFonts w:asciiTheme="minorHAnsi" w:hAnsiTheme="minorHAnsi"/>
          <w:spacing w:val="-1"/>
          <w:sz w:val="24"/>
          <w:szCs w:val="24"/>
        </w:rPr>
        <w:t>focused</w:t>
      </w:r>
      <w:r w:rsidRPr="00086C03">
        <w:rPr>
          <w:rFonts w:asciiTheme="minorHAnsi" w:hAnsiTheme="minorHAnsi"/>
          <w:spacing w:val="34"/>
          <w:sz w:val="24"/>
          <w:szCs w:val="24"/>
        </w:rPr>
        <w:t xml:space="preserve"> </w:t>
      </w:r>
      <w:r w:rsidRPr="00086C03">
        <w:rPr>
          <w:rFonts w:asciiTheme="minorHAnsi" w:hAnsiTheme="minorHAnsi"/>
          <w:sz w:val="24"/>
          <w:szCs w:val="24"/>
        </w:rPr>
        <w:t>key</w:t>
      </w:r>
      <w:r w:rsidRPr="00086C03">
        <w:rPr>
          <w:rFonts w:asciiTheme="minorHAnsi" w:hAnsiTheme="minorHAnsi"/>
          <w:spacing w:val="32"/>
          <w:sz w:val="24"/>
          <w:szCs w:val="24"/>
        </w:rPr>
        <w:t xml:space="preserve"> </w:t>
      </w:r>
      <w:r w:rsidRPr="00086C03">
        <w:rPr>
          <w:rFonts w:asciiTheme="minorHAnsi" w:hAnsiTheme="minorHAnsi"/>
          <w:sz w:val="24"/>
          <w:szCs w:val="24"/>
        </w:rPr>
        <w:t>competencies</w:t>
      </w:r>
      <w:r w:rsidRPr="00086C03">
        <w:rPr>
          <w:rFonts w:asciiTheme="minorHAnsi" w:hAnsiTheme="minorHAnsi"/>
          <w:spacing w:val="32"/>
          <w:sz w:val="24"/>
          <w:szCs w:val="24"/>
        </w:rPr>
        <w:t xml:space="preserve"> </w:t>
      </w:r>
      <w:r w:rsidRPr="00086C03">
        <w:rPr>
          <w:rFonts w:asciiTheme="minorHAnsi" w:hAnsiTheme="minorHAnsi"/>
          <w:sz w:val="24"/>
          <w:szCs w:val="24"/>
        </w:rPr>
        <w:t>such</w:t>
      </w:r>
      <w:r w:rsidRPr="00086C03">
        <w:rPr>
          <w:rFonts w:asciiTheme="minorHAnsi" w:hAnsiTheme="minorHAnsi"/>
          <w:spacing w:val="33"/>
          <w:sz w:val="24"/>
          <w:szCs w:val="24"/>
        </w:rPr>
        <w:t xml:space="preserve"> </w:t>
      </w:r>
      <w:r w:rsidRPr="00086C03">
        <w:rPr>
          <w:rFonts w:asciiTheme="minorHAnsi" w:hAnsiTheme="minorHAnsi"/>
          <w:sz w:val="24"/>
          <w:szCs w:val="24"/>
        </w:rPr>
        <w:t>as</w:t>
      </w:r>
      <w:r w:rsidRPr="00086C03">
        <w:rPr>
          <w:rFonts w:asciiTheme="minorHAnsi" w:hAnsiTheme="minorHAnsi"/>
          <w:spacing w:val="27"/>
          <w:w w:val="99"/>
          <w:sz w:val="24"/>
          <w:szCs w:val="24"/>
        </w:rPr>
        <w:t xml:space="preserve"> </w:t>
      </w:r>
      <w:r w:rsidRPr="00086C03">
        <w:rPr>
          <w:rFonts w:asciiTheme="minorHAnsi" w:hAnsiTheme="minorHAnsi"/>
          <w:spacing w:val="-1"/>
          <w:sz w:val="24"/>
          <w:szCs w:val="24"/>
        </w:rPr>
        <w:t>creativity,</w:t>
      </w:r>
      <w:r w:rsidRPr="00086C03">
        <w:rPr>
          <w:rFonts w:asciiTheme="minorHAnsi" w:hAnsiTheme="minorHAnsi"/>
          <w:spacing w:val="33"/>
          <w:sz w:val="24"/>
          <w:szCs w:val="24"/>
        </w:rPr>
        <w:t xml:space="preserve"> </w:t>
      </w:r>
      <w:r w:rsidRPr="00086C03">
        <w:rPr>
          <w:rFonts w:asciiTheme="minorHAnsi" w:hAnsiTheme="minorHAnsi"/>
          <w:spacing w:val="-1"/>
          <w:sz w:val="24"/>
          <w:szCs w:val="24"/>
        </w:rPr>
        <w:t>collaboration,</w:t>
      </w:r>
      <w:r w:rsidRPr="00086C03">
        <w:rPr>
          <w:rFonts w:asciiTheme="minorHAnsi" w:hAnsiTheme="minorHAnsi"/>
          <w:spacing w:val="33"/>
          <w:sz w:val="24"/>
          <w:szCs w:val="24"/>
        </w:rPr>
        <w:t xml:space="preserve"> </w:t>
      </w:r>
      <w:r w:rsidRPr="00086C03">
        <w:rPr>
          <w:rFonts w:asciiTheme="minorHAnsi" w:hAnsiTheme="minorHAnsi"/>
          <w:spacing w:val="-1"/>
          <w:sz w:val="24"/>
          <w:szCs w:val="24"/>
        </w:rPr>
        <w:t>critical</w:t>
      </w:r>
      <w:r w:rsidRPr="00086C03">
        <w:rPr>
          <w:rFonts w:asciiTheme="minorHAnsi" w:hAnsiTheme="minorHAnsi"/>
          <w:spacing w:val="32"/>
          <w:sz w:val="24"/>
          <w:szCs w:val="24"/>
        </w:rPr>
        <w:t xml:space="preserve"> </w:t>
      </w:r>
      <w:r w:rsidRPr="00086C03">
        <w:rPr>
          <w:rFonts w:asciiTheme="minorHAnsi" w:hAnsiTheme="minorHAnsi"/>
          <w:spacing w:val="-1"/>
          <w:sz w:val="24"/>
          <w:szCs w:val="24"/>
        </w:rPr>
        <w:t>thinking</w:t>
      </w:r>
      <w:r w:rsidRPr="00086C03">
        <w:rPr>
          <w:rFonts w:asciiTheme="minorHAnsi" w:hAnsiTheme="minorHAnsi"/>
          <w:spacing w:val="32"/>
          <w:sz w:val="24"/>
          <w:szCs w:val="24"/>
        </w:rPr>
        <w:t xml:space="preserve"> </w:t>
      </w:r>
      <w:r w:rsidRPr="00086C03">
        <w:rPr>
          <w:rFonts w:asciiTheme="minorHAnsi" w:hAnsiTheme="minorHAnsi"/>
          <w:sz w:val="24"/>
          <w:szCs w:val="24"/>
        </w:rPr>
        <w:t>and</w:t>
      </w:r>
      <w:r w:rsidRPr="00086C03">
        <w:rPr>
          <w:rFonts w:asciiTheme="minorHAnsi" w:hAnsiTheme="minorHAnsi"/>
          <w:spacing w:val="33"/>
          <w:sz w:val="24"/>
          <w:szCs w:val="24"/>
        </w:rPr>
        <w:t xml:space="preserve"> </w:t>
      </w:r>
      <w:r w:rsidRPr="00086C03">
        <w:rPr>
          <w:rFonts w:asciiTheme="minorHAnsi" w:hAnsiTheme="minorHAnsi"/>
          <w:spacing w:val="-1"/>
          <w:sz w:val="24"/>
          <w:szCs w:val="24"/>
        </w:rPr>
        <w:t>communication.</w:t>
      </w:r>
    </w:p>
    <w:p w14:paraId="2A55283C" w14:textId="77777777" w:rsidR="00086C03" w:rsidRPr="00086C03" w:rsidRDefault="00086C03" w:rsidP="00086C03">
      <w:pPr>
        <w:pStyle w:val="BodyText"/>
        <w:ind w:left="0" w:right="-71"/>
        <w:jc w:val="both"/>
        <w:rPr>
          <w:rFonts w:asciiTheme="minorHAnsi" w:hAnsiTheme="minorHAnsi"/>
          <w:sz w:val="24"/>
          <w:szCs w:val="24"/>
        </w:rPr>
      </w:pPr>
    </w:p>
    <w:p w14:paraId="1FF556DF" w14:textId="107F0E6F" w:rsidR="00086C03" w:rsidRPr="00086C03" w:rsidRDefault="00086C03" w:rsidP="00086C03">
      <w:pPr>
        <w:pStyle w:val="BodyText"/>
        <w:ind w:left="0" w:right="-71"/>
        <w:jc w:val="both"/>
        <w:rPr>
          <w:rFonts w:asciiTheme="minorHAnsi" w:hAnsiTheme="minorHAnsi"/>
          <w:spacing w:val="-1"/>
          <w:sz w:val="24"/>
          <w:szCs w:val="24"/>
        </w:rPr>
      </w:pPr>
      <w:r w:rsidRPr="00086C03">
        <w:rPr>
          <w:rFonts w:asciiTheme="minorHAnsi" w:hAnsiTheme="minorHAnsi"/>
          <w:spacing w:val="-1"/>
          <w:sz w:val="24"/>
          <w:szCs w:val="24"/>
        </w:rPr>
        <w:t>As</w:t>
      </w:r>
      <w:r w:rsidRPr="00086C03">
        <w:rPr>
          <w:rFonts w:asciiTheme="minorHAnsi" w:hAnsiTheme="minorHAnsi"/>
          <w:spacing w:val="8"/>
          <w:sz w:val="24"/>
          <w:szCs w:val="24"/>
        </w:rPr>
        <w:t xml:space="preserve"> </w:t>
      </w:r>
      <w:r w:rsidRPr="00086C03">
        <w:rPr>
          <w:rFonts w:asciiTheme="minorHAnsi" w:hAnsiTheme="minorHAnsi"/>
          <w:spacing w:val="-1"/>
          <w:sz w:val="24"/>
          <w:szCs w:val="24"/>
        </w:rPr>
        <w:t>principal</w:t>
      </w:r>
      <w:r w:rsidRPr="00086C03">
        <w:rPr>
          <w:rFonts w:asciiTheme="minorHAnsi" w:hAnsiTheme="minorHAnsi"/>
          <w:spacing w:val="9"/>
          <w:sz w:val="24"/>
          <w:szCs w:val="24"/>
        </w:rPr>
        <w:t xml:space="preserve"> </w:t>
      </w:r>
      <w:r w:rsidRPr="00086C03">
        <w:rPr>
          <w:rFonts w:asciiTheme="minorHAnsi" w:hAnsiTheme="minorHAnsi"/>
          <w:spacing w:val="-1"/>
          <w:sz w:val="24"/>
          <w:szCs w:val="24"/>
        </w:rPr>
        <w:t>of</w:t>
      </w:r>
      <w:r w:rsidRPr="00086C03">
        <w:rPr>
          <w:rFonts w:asciiTheme="minorHAnsi" w:hAnsiTheme="minorHAnsi"/>
          <w:spacing w:val="10"/>
          <w:sz w:val="24"/>
          <w:szCs w:val="24"/>
        </w:rPr>
        <w:t xml:space="preserve"> </w:t>
      </w:r>
      <w:r w:rsidRPr="00086C03">
        <w:rPr>
          <w:rFonts w:asciiTheme="minorHAnsi" w:hAnsiTheme="minorHAnsi"/>
          <w:spacing w:val="-1"/>
          <w:sz w:val="24"/>
          <w:szCs w:val="24"/>
        </w:rPr>
        <w:t>this</w:t>
      </w:r>
      <w:r w:rsidRPr="00086C03">
        <w:rPr>
          <w:rFonts w:asciiTheme="minorHAnsi" w:hAnsiTheme="minorHAnsi"/>
          <w:spacing w:val="8"/>
          <w:sz w:val="24"/>
          <w:szCs w:val="24"/>
        </w:rPr>
        <w:t xml:space="preserve"> </w:t>
      </w:r>
      <w:r w:rsidRPr="00086C03">
        <w:rPr>
          <w:rFonts w:asciiTheme="minorHAnsi" w:hAnsiTheme="minorHAnsi"/>
          <w:spacing w:val="-1"/>
          <w:sz w:val="24"/>
          <w:szCs w:val="24"/>
        </w:rPr>
        <w:t>school</w:t>
      </w:r>
      <w:r w:rsidRPr="00086C03">
        <w:rPr>
          <w:rFonts w:asciiTheme="minorHAnsi" w:hAnsiTheme="minorHAnsi"/>
          <w:spacing w:val="9"/>
          <w:sz w:val="24"/>
          <w:szCs w:val="24"/>
        </w:rPr>
        <w:t xml:space="preserve"> </w:t>
      </w:r>
      <w:r w:rsidRPr="00086C03">
        <w:rPr>
          <w:rFonts w:asciiTheme="minorHAnsi" w:hAnsiTheme="minorHAnsi"/>
          <w:sz w:val="24"/>
          <w:szCs w:val="24"/>
        </w:rPr>
        <w:t>I</w:t>
      </w:r>
      <w:r w:rsidRPr="00086C03">
        <w:rPr>
          <w:rFonts w:asciiTheme="minorHAnsi" w:hAnsiTheme="minorHAnsi"/>
          <w:spacing w:val="9"/>
          <w:sz w:val="24"/>
          <w:szCs w:val="24"/>
        </w:rPr>
        <w:t xml:space="preserve"> </w:t>
      </w:r>
      <w:r w:rsidRPr="00086C03">
        <w:rPr>
          <w:rFonts w:asciiTheme="minorHAnsi" w:hAnsiTheme="minorHAnsi"/>
          <w:sz w:val="24"/>
          <w:szCs w:val="24"/>
        </w:rPr>
        <w:t>am</w:t>
      </w:r>
      <w:r w:rsidRPr="00086C03">
        <w:rPr>
          <w:rFonts w:asciiTheme="minorHAnsi" w:hAnsiTheme="minorHAnsi"/>
          <w:spacing w:val="9"/>
          <w:sz w:val="24"/>
          <w:szCs w:val="24"/>
        </w:rPr>
        <w:t xml:space="preserve"> </w:t>
      </w:r>
      <w:r w:rsidRPr="00086C03">
        <w:rPr>
          <w:rFonts w:asciiTheme="minorHAnsi" w:hAnsiTheme="minorHAnsi"/>
          <w:spacing w:val="-1"/>
          <w:sz w:val="24"/>
          <w:szCs w:val="24"/>
        </w:rPr>
        <w:t>very</w:t>
      </w:r>
      <w:r w:rsidRPr="00086C03">
        <w:rPr>
          <w:rFonts w:asciiTheme="minorHAnsi" w:hAnsiTheme="minorHAnsi"/>
          <w:spacing w:val="8"/>
          <w:sz w:val="24"/>
          <w:szCs w:val="24"/>
        </w:rPr>
        <w:t xml:space="preserve"> </w:t>
      </w:r>
      <w:r w:rsidRPr="00086C03">
        <w:rPr>
          <w:rFonts w:asciiTheme="minorHAnsi" w:hAnsiTheme="minorHAnsi"/>
          <w:spacing w:val="-1"/>
          <w:sz w:val="24"/>
          <w:szCs w:val="24"/>
        </w:rPr>
        <w:t>proud</w:t>
      </w:r>
      <w:r w:rsidRPr="00086C03">
        <w:rPr>
          <w:rFonts w:asciiTheme="minorHAnsi" w:hAnsiTheme="minorHAnsi"/>
          <w:spacing w:val="9"/>
          <w:sz w:val="24"/>
          <w:szCs w:val="24"/>
        </w:rPr>
        <w:t xml:space="preserve"> </w:t>
      </w:r>
      <w:r w:rsidRPr="00086C03">
        <w:rPr>
          <w:rFonts w:asciiTheme="minorHAnsi" w:hAnsiTheme="minorHAnsi"/>
          <w:spacing w:val="-1"/>
          <w:sz w:val="24"/>
          <w:szCs w:val="24"/>
        </w:rPr>
        <w:t>that</w:t>
      </w:r>
      <w:r w:rsidRPr="00086C03">
        <w:rPr>
          <w:rFonts w:asciiTheme="minorHAnsi" w:hAnsiTheme="minorHAnsi"/>
          <w:spacing w:val="9"/>
          <w:sz w:val="24"/>
          <w:szCs w:val="24"/>
        </w:rPr>
        <w:t xml:space="preserve"> </w:t>
      </w:r>
      <w:r w:rsidRPr="00086C03">
        <w:rPr>
          <w:rFonts w:asciiTheme="minorHAnsi" w:hAnsiTheme="minorHAnsi"/>
          <w:spacing w:val="-1"/>
          <w:sz w:val="24"/>
          <w:szCs w:val="24"/>
        </w:rPr>
        <w:t>our</w:t>
      </w:r>
      <w:r w:rsidRPr="00086C03">
        <w:rPr>
          <w:rFonts w:asciiTheme="minorHAnsi" w:hAnsiTheme="minorHAnsi"/>
          <w:spacing w:val="9"/>
          <w:sz w:val="24"/>
          <w:szCs w:val="24"/>
        </w:rPr>
        <w:t xml:space="preserve"> </w:t>
      </w:r>
      <w:r w:rsidRPr="00086C03">
        <w:rPr>
          <w:rFonts w:asciiTheme="minorHAnsi" w:hAnsiTheme="minorHAnsi"/>
          <w:spacing w:val="-1"/>
          <w:sz w:val="24"/>
          <w:szCs w:val="24"/>
        </w:rPr>
        <w:t>school</w:t>
      </w:r>
      <w:r w:rsidRPr="00086C03">
        <w:rPr>
          <w:rFonts w:asciiTheme="minorHAnsi" w:hAnsiTheme="minorHAnsi"/>
          <w:spacing w:val="48"/>
          <w:w w:val="99"/>
          <w:sz w:val="24"/>
          <w:szCs w:val="24"/>
        </w:rPr>
        <w:t xml:space="preserve"> </w:t>
      </w:r>
      <w:r w:rsidRPr="00086C03">
        <w:rPr>
          <w:rFonts w:asciiTheme="minorHAnsi" w:hAnsiTheme="minorHAnsi"/>
          <w:spacing w:val="-1"/>
          <w:sz w:val="24"/>
          <w:szCs w:val="24"/>
        </w:rPr>
        <w:t>continues</w:t>
      </w:r>
      <w:r w:rsidRPr="00086C03">
        <w:rPr>
          <w:rFonts w:asciiTheme="minorHAnsi" w:hAnsiTheme="minorHAnsi"/>
          <w:spacing w:val="9"/>
          <w:sz w:val="24"/>
          <w:szCs w:val="24"/>
        </w:rPr>
        <w:t xml:space="preserve"> </w:t>
      </w:r>
      <w:r w:rsidRPr="00086C03">
        <w:rPr>
          <w:rFonts w:asciiTheme="minorHAnsi" w:hAnsiTheme="minorHAnsi"/>
          <w:spacing w:val="-1"/>
          <w:sz w:val="24"/>
          <w:szCs w:val="24"/>
        </w:rPr>
        <w:t>to</w:t>
      </w:r>
      <w:r w:rsidRPr="00086C03">
        <w:rPr>
          <w:rFonts w:asciiTheme="minorHAnsi" w:hAnsiTheme="minorHAnsi"/>
          <w:spacing w:val="9"/>
          <w:sz w:val="24"/>
          <w:szCs w:val="24"/>
        </w:rPr>
        <w:t xml:space="preserve"> </w:t>
      </w:r>
      <w:r w:rsidRPr="00086C03">
        <w:rPr>
          <w:rFonts w:asciiTheme="minorHAnsi" w:hAnsiTheme="minorHAnsi"/>
          <w:spacing w:val="-1"/>
          <w:sz w:val="24"/>
          <w:szCs w:val="24"/>
        </w:rPr>
        <w:t>have</w:t>
      </w:r>
      <w:r w:rsidRPr="00086C03">
        <w:rPr>
          <w:rFonts w:asciiTheme="minorHAnsi" w:hAnsiTheme="minorHAnsi"/>
          <w:spacing w:val="10"/>
          <w:sz w:val="24"/>
          <w:szCs w:val="24"/>
        </w:rPr>
        <w:t xml:space="preserve"> </w:t>
      </w:r>
      <w:r w:rsidRPr="00086C03">
        <w:rPr>
          <w:rFonts w:asciiTheme="minorHAnsi" w:hAnsiTheme="minorHAnsi"/>
          <w:sz w:val="24"/>
          <w:szCs w:val="24"/>
        </w:rPr>
        <w:t>a</w:t>
      </w:r>
      <w:r w:rsidRPr="00086C03">
        <w:rPr>
          <w:rFonts w:asciiTheme="minorHAnsi" w:hAnsiTheme="minorHAnsi"/>
          <w:spacing w:val="9"/>
          <w:sz w:val="24"/>
          <w:szCs w:val="24"/>
        </w:rPr>
        <w:t xml:space="preserve"> </w:t>
      </w:r>
      <w:r w:rsidRPr="00086C03">
        <w:rPr>
          <w:rFonts w:asciiTheme="minorHAnsi" w:hAnsiTheme="minorHAnsi"/>
          <w:spacing w:val="-1"/>
          <w:sz w:val="24"/>
          <w:szCs w:val="24"/>
        </w:rPr>
        <w:t>great</w:t>
      </w:r>
      <w:r w:rsidRPr="00086C03">
        <w:rPr>
          <w:rFonts w:asciiTheme="minorHAnsi" w:hAnsiTheme="minorHAnsi"/>
          <w:spacing w:val="9"/>
          <w:sz w:val="24"/>
          <w:szCs w:val="24"/>
        </w:rPr>
        <w:t xml:space="preserve"> </w:t>
      </w:r>
      <w:r w:rsidRPr="00086C03">
        <w:rPr>
          <w:rFonts w:asciiTheme="minorHAnsi" w:hAnsiTheme="minorHAnsi"/>
          <w:spacing w:val="-1"/>
          <w:sz w:val="24"/>
          <w:szCs w:val="24"/>
        </w:rPr>
        <w:t>reputation</w:t>
      </w:r>
      <w:r w:rsidRPr="00086C03">
        <w:rPr>
          <w:rFonts w:asciiTheme="minorHAnsi" w:hAnsiTheme="minorHAnsi"/>
          <w:spacing w:val="9"/>
          <w:sz w:val="24"/>
          <w:szCs w:val="24"/>
        </w:rPr>
        <w:t xml:space="preserve"> </w:t>
      </w:r>
      <w:r w:rsidRPr="00086C03">
        <w:rPr>
          <w:rFonts w:asciiTheme="minorHAnsi" w:hAnsiTheme="minorHAnsi"/>
          <w:spacing w:val="-1"/>
          <w:sz w:val="24"/>
          <w:szCs w:val="24"/>
        </w:rPr>
        <w:t>within</w:t>
      </w:r>
      <w:r w:rsidRPr="00086C03">
        <w:rPr>
          <w:rFonts w:asciiTheme="minorHAnsi" w:hAnsiTheme="minorHAnsi"/>
          <w:spacing w:val="10"/>
          <w:sz w:val="24"/>
          <w:szCs w:val="24"/>
        </w:rPr>
        <w:t xml:space="preserve"> </w:t>
      </w:r>
      <w:r w:rsidRPr="00086C03">
        <w:rPr>
          <w:rFonts w:asciiTheme="minorHAnsi" w:hAnsiTheme="minorHAnsi"/>
          <w:spacing w:val="-1"/>
          <w:sz w:val="24"/>
          <w:szCs w:val="24"/>
        </w:rPr>
        <w:t>and</w:t>
      </w:r>
      <w:r w:rsidRPr="00086C03">
        <w:rPr>
          <w:rFonts w:asciiTheme="minorHAnsi" w:hAnsiTheme="minorHAnsi"/>
          <w:spacing w:val="9"/>
          <w:sz w:val="24"/>
          <w:szCs w:val="24"/>
        </w:rPr>
        <w:t xml:space="preserve"> </w:t>
      </w:r>
      <w:r w:rsidRPr="00086C03">
        <w:rPr>
          <w:rFonts w:asciiTheme="minorHAnsi" w:hAnsiTheme="minorHAnsi"/>
          <w:spacing w:val="-1"/>
          <w:sz w:val="24"/>
          <w:szCs w:val="24"/>
        </w:rPr>
        <w:t>beyond</w:t>
      </w:r>
      <w:r w:rsidRPr="00086C03">
        <w:rPr>
          <w:rFonts w:asciiTheme="minorHAnsi" w:hAnsiTheme="minorHAnsi"/>
          <w:spacing w:val="8"/>
          <w:sz w:val="24"/>
          <w:szCs w:val="24"/>
        </w:rPr>
        <w:t xml:space="preserve"> </w:t>
      </w:r>
      <w:r w:rsidRPr="00086C03">
        <w:rPr>
          <w:rFonts w:asciiTheme="minorHAnsi" w:hAnsiTheme="minorHAnsi"/>
          <w:sz w:val="24"/>
          <w:szCs w:val="24"/>
        </w:rPr>
        <w:t>of</w:t>
      </w:r>
      <w:r w:rsidRPr="00086C03">
        <w:rPr>
          <w:rFonts w:asciiTheme="minorHAnsi" w:hAnsiTheme="minorHAnsi"/>
          <w:spacing w:val="55"/>
          <w:w w:val="99"/>
          <w:sz w:val="24"/>
          <w:szCs w:val="24"/>
        </w:rPr>
        <w:t xml:space="preserve"> </w:t>
      </w:r>
      <w:r w:rsidRPr="00086C03">
        <w:rPr>
          <w:rFonts w:asciiTheme="minorHAnsi" w:hAnsiTheme="minorHAnsi"/>
          <w:spacing w:val="-1"/>
          <w:sz w:val="24"/>
          <w:szCs w:val="24"/>
        </w:rPr>
        <w:t>our</w:t>
      </w:r>
      <w:r w:rsidRPr="00086C03">
        <w:rPr>
          <w:rFonts w:asciiTheme="minorHAnsi" w:hAnsiTheme="minorHAnsi"/>
          <w:spacing w:val="6"/>
          <w:sz w:val="24"/>
          <w:szCs w:val="24"/>
        </w:rPr>
        <w:t xml:space="preserve"> </w:t>
      </w:r>
      <w:r w:rsidRPr="00086C03">
        <w:rPr>
          <w:rFonts w:asciiTheme="minorHAnsi" w:hAnsiTheme="minorHAnsi"/>
          <w:spacing w:val="-1"/>
          <w:sz w:val="24"/>
          <w:szCs w:val="24"/>
        </w:rPr>
        <w:t xml:space="preserve">community at </w:t>
      </w:r>
      <w:proofErr w:type="spellStart"/>
      <w:r w:rsidRPr="00086C03">
        <w:rPr>
          <w:rFonts w:asciiTheme="minorHAnsi" w:hAnsiTheme="minorHAnsi"/>
          <w:spacing w:val="-1"/>
          <w:sz w:val="24"/>
          <w:szCs w:val="24"/>
        </w:rPr>
        <w:t>Lidcombe</w:t>
      </w:r>
      <w:proofErr w:type="spellEnd"/>
      <w:r w:rsidRPr="00086C03">
        <w:rPr>
          <w:rFonts w:asciiTheme="minorHAnsi" w:hAnsiTheme="minorHAnsi"/>
          <w:spacing w:val="-1"/>
          <w:sz w:val="24"/>
          <w:szCs w:val="24"/>
        </w:rPr>
        <w:t>. From</w:t>
      </w:r>
      <w:r w:rsidRPr="00086C03">
        <w:rPr>
          <w:rFonts w:asciiTheme="minorHAnsi" w:hAnsiTheme="minorHAnsi"/>
          <w:spacing w:val="15"/>
          <w:sz w:val="24"/>
          <w:szCs w:val="24"/>
        </w:rPr>
        <w:t xml:space="preserve"> </w:t>
      </w:r>
      <w:r w:rsidRPr="00086C03">
        <w:rPr>
          <w:rFonts w:asciiTheme="minorHAnsi" w:hAnsiTheme="minorHAnsi"/>
          <w:spacing w:val="-1"/>
          <w:sz w:val="24"/>
          <w:szCs w:val="24"/>
        </w:rPr>
        <w:t>feedback</w:t>
      </w:r>
      <w:r w:rsidRPr="00086C03">
        <w:rPr>
          <w:rFonts w:asciiTheme="minorHAnsi" w:hAnsiTheme="minorHAnsi"/>
          <w:spacing w:val="15"/>
          <w:sz w:val="24"/>
          <w:szCs w:val="24"/>
        </w:rPr>
        <w:t xml:space="preserve"> </w:t>
      </w:r>
      <w:r w:rsidRPr="00086C03">
        <w:rPr>
          <w:rFonts w:asciiTheme="minorHAnsi" w:hAnsiTheme="minorHAnsi"/>
          <w:spacing w:val="-1"/>
          <w:sz w:val="24"/>
          <w:szCs w:val="24"/>
        </w:rPr>
        <w:t>we</w:t>
      </w:r>
      <w:r w:rsidRPr="00086C03">
        <w:rPr>
          <w:rFonts w:asciiTheme="minorHAnsi" w:hAnsiTheme="minorHAnsi"/>
          <w:spacing w:val="15"/>
          <w:sz w:val="24"/>
          <w:szCs w:val="24"/>
        </w:rPr>
        <w:t xml:space="preserve"> </w:t>
      </w:r>
      <w:r w:rsidRPr="00086C03">
        <w:rPr>
          <w:rFonts w:asciiTheme="minorHAnsi" w:hAnsiTheme="minorHAnsi"/>
          <w:spacing w:val="-1"/>
          <w:sz w:val="24"/>
          <w:szCs w:val="24"/>
        </w:rPr>
        <w:t>received</w:t>
      </w:r>
      <w:r w:rsidRPr="00086C03">
        <w:rPr>
          <w:rFonts w:asciiTheme="minorHAnsi" w:hAnsiTheme="minorHAnsi"/>
          <w:spacing w:val="16"/>
          <w:sz w:val="24"/>
          <w:szCs w:val="24"/>
        </w:rPr>
        <w:t xml:space="preserve"> </w:t>
      </w:r>
      <w:r w:rsidRPr="00086C03">
        <w:rPr>
          <w:rFonts w:asciiTheme="minorHAnsi" w:hAnsiTheme="minorHAnsi"/>
          <w:spacing w:val="-1"/>
          <w:sz w:val="24"/>
          <w:szCs w:val="24"/>
        </w:rPr>
        <w:t>as</w:t>
      </w:r>
      <w:r w:rsidRPr="00086C03">
        <w:rPr>
          <w:rFonts w:asciiTheme="minorHAnsi" w:hAnsiTheme="minorHAnsi"/>
          <w:spacing w:val="15"/>
          <w:sz w:val="24"/>
          <w:szCs w:val="24"/>
        </w:rPr>
        <w:t xml:space="preserve"> </w:t>
      </w:r>
      <w:r w:rsidRPr="00086C03">
        <w:rPr>
          <w:rFonts w:asciiTheme="minorHAnsi" w:hAnsiTheme="minorHAnsi"/>
          <w:spacing w:val="-1"/>
          <w:sz w:val="24"/>
          <w:szCs w:val="24"/>
        </w:rPr>
        <w:t>part</w:t>
      </w:r>
      <w:r w:rsidRPr="00086C03">
        <w:rPr>
          <w:rFonts w:asciiTheme="minorHAnsi" w:hAnsiTheme="minorHAnsi"/>
          <w:spacing w:val="15"/>
          <w:sz w:val="24"/>
          <w:szCs w:val="24"/>
        </w:rPr>
        <w:t xml:space="preserve"> </w:t>
      </w:r>
      <w:r w:rsidRPr="00086C03">
        <w:rPr>
          <w:rFonts w:asciiTheme="minorHAnsi" w:hAnsiTheme="minorHAnsi"/>
          <w:spacing w:val="-1"/>
          <w:sz w:val="24"/>
          <w:szCs w:val="24"/>
        </w:rPr>
        <w:t>of</w:t>
      </w:r>
      <w:r w:rsidRPr="00086C03">
        <w:rPr>
          <w:rFonts w:asciiTheme="minorHAnsi" w:hAnsiTheme="minorHAnsi"/>
          <w:spacing w:val="44"/>
          <w:w w:val="99"/>
          <w:sz w:val="24"/>
          <w:szCs w:val="24"/>
        </w:rPr>
        <w:t xml:space="preserve"> </w:t>
      </w:r>
      <w:r w:rsidRPr="00086C03">
        <w:rPr>
          <w:rFonts w:asciiTheme="minorHAnsi" w:hAnsiTheme="minorHAnsi"/>
          <w:spacing w:val="-1"/>
          <w:sz w:val="24"/>
          <w:szCs w:val="24"/>
        </w:rPr>
        <w:t>the</w:t>
      </w:r>
      <w:r w:rsidRPr="00086C03">
        <w:rPr>
          <w:rFonts w:asciiTheme="minorHAnsi" w:hAnsiTheme="minorHAnsi"/>
          <w:spacing w:val="29"/>
          <w:sz w:val="24"/>
          <w:szCs w:val="24"/>
        </w:rPr>
        <w:t xml:space="preserve"> </w:t>
      </w:r>
      <w:r w:rsidRPr="00086C03">
        <w:rPr>
          <w:rFonts w:asciiTheme="minorHAnsi" w:hAnsiTheme="minorHAnsi"/>
          <w:sz w:val="24"/>
          <w:szCs w:val="24"/>
        </w:rPr>
        <w:t>vision</w:t>
      </w:r>
      <w:r w:rsidRPr="00086C03">
        <w:rPr>
          <w:rFonts w:asciiTheme="minorHAnsi" w:hAnsiTheme="minorHAnsi"/>
          <w:spacing w:val="30"/>
          <w:sz w:val="24"/>
          <w:szCs w:val="24"/>
        </w:rPr>
        <w:t xml:space="preserve"> </w:t>
      </w:r>
      <w:r w:rsidRPr="00086C03">
        <w:rPr>
          <w:rFonts w:asciiTheme="minorHAnsi" w:hAnsiTheme="minorHAnsi"/>
          <w:spacing w:val="-1"/>
          <w:sz w:val="24"/>
          <w:szCs w:val="24"/>
        </w:rPr>
        <w:t>process</w:t>
      </w:r>
      <w:r w:rsidRPr="00086C03">
        <w:rPr>
          <w:rFonts w:asciiTheme="minorHAnsi" w:hAnsiTheme="minorHAnsi"/>
          <w:spacing w:val="31"/>
          <w:sz w:val="24"/>
          <w:szCs w:val="24"/>
        </w:rPr>
        <w:t xml:space="preserve"> </w:t>
      </w:r>
      <w:r w:rsidRPr="00086C03">
        <w:rPr>
          <w:rFonts w:asciiTheme="minorHAnsi" w:hAnsiTheme="minorHAnsi"/>
          <w:sz w:val="24"/>
          <w:szCs w:val="24"/>
        </w:rPr>
        <w:t>in</w:t>
      </w:r>
      <w:r w:rsidRPr="00086C03">
        <w:rPr>
          <w:rFonts w:asciiTheme="minorHAnsi" w:hAnsiTheme="minorHAnsi"/>
          <w:spacing w:val="31"/>
          <w:sz w:val="24"/>
          <w:szCs w:val="24"/>
        </w:rPr>
        <w:t xml:space="preserve"> </w:t>
      </w:r>
      <w:r w:rsidRPr="00086C03">
        <w:rPr>
          <w:rFonts w:asciiTheme="minorHAnsi" w:hAnsiTheme="minorHAnsi"/>
          <w:spacing w:val="-1"/>
          <w:sz w:val="24"/>
          <w:szCs w:val="24"/>
        </w:rPr>
        <w:t>2015</w:t>
      </w:r>
      <w:r w:rsidRPr="00086C03">
        <w:rPr>
          <w:rFonts w:asciiTheme="minorHAnsi" w:hAnsiTheme="minorHAnsi"/>
          <w:spacing w:val="31"/>
          <w:sz w:val="24"/>
          <w:szCs w:val="24"/>
        </w:rPr>
        <w:t xml:space="preserve"> </w:t>
      </w:r>
      <w:r w:rsidRPr="00086C03">
        <w:rPr>
          <w:rFonts w:asciiTheme="minorHAnsi" w:hAnsiTheme="minorHAnsi"/>
          <w:spacing w:val="-1"/>
          <w:sz w:val="24"/>
          <w:szCs w:val="24"/>
        </w:rPr>
        <w:t>some</w:t>
      </w:r>
      <w:r w:rsidRPr="00086C03">
        <w:rPr>
          <w:rFonts w:asciiTheme="minorHAnsi" w:hAnsiTheme="minorHAnsi"/>
          <w:spacing w:val="29"/>
          <w:sz w:val="24"/>
          <w:szCs w:val="24"/>
        </w:rPr>
        <w:t xml:space="preserve"> </w:t>
      </w:r>
      <w:r w:rsidRPr="00086C03">
        <w:rPr>
          <w:rFonts w:asciiTheme="minorHAnsi" w:hAnsiTheme="minorHAnsi"/>
          <w:spacing w:val="-1"/>
          <w:sz w:val="24"/>
          <w:szCs w:val="24"/>
        </w:rPr>
        <w:t>of</w:t>
      </w:r>
      <w:r w:rsidRPr="00086C03">
        <w:rPr>
          <w:rFonts w:asciiTheme="minorHAnsi" w:hAnsiTheme="minorHAnsi"/>
          <w:spacing w:val="31"/>
          <w:sz w:val="24"/>
          <w:szCs w:val="24"/>
        </w:rPr>
        <w:t xml:space="preserve"> </w:t>
      </w:r>
      <w:r w:rsidRPr="00086C03">
        <w:rPr>
          <w:rFonts w:asciiTheme="minorHAnsi" w:hAnsiTheme="minorHAnsi"/>
          <w:spacing w:val="-1"/>
          <w:sz w:val="24"/>
          <w:szCs w:val="24"/>
        </w:rPr>
        <w:t>the</w:t>
      </w:r>
      <w:r w:rsidRPr="00086C03">
        <w:rPr>
          <w:rFonts w:asciiTheme="minorHAnsi" w:hAnsiTheme="minorHAnsi"/>
          <w:spacing w:val="31"/>
          <w:sz w:val="24"/>
          <w:szCs w:val="24"/>
        </w:rPr>
        <w:t xml:space="preserve"> </w:t>
      </w:r>
      <w:r w:rsidRPr="00086C03">
        <w:rPr>
          <w:rFonts w:asciiTheme="minorHAnsi" w:hAnsiTheme="minorHAnsi"/>
          <w:spacing w:val="-1"/>
          <w:sz w:val="24"/>
          <w:szCs w:val="24"/>
        </w:rPr>
        <w:t>reasons</w:t>
      </w:r>
      <w:r w:rsidRPr="00086C03">
        <w:rPr>
          <w:rFonts w:asciiTheme="minorHAnsi" w:hAnsiTheme="minorHAnsi"/>
          <w:spacing w:val="30"/>
          <w:sz w:val="24"/>
          <w:szCs w:val="24"/>
        </w:rPr>
        <w:t xml:space="preserve"> </w:t>
      </w:r>
      <w:r w:rsidRPr="00086C03">
        <w:rPr>
          <w:rFonts w:asciiTheme="minorHAnsi" w:hAnsiTheme="minorHAnsi"/>
          <w:spacing w:val="-1"/>
          <w:sz w:val="24"/>
          <w:szCs w:val="24"/>
        </w:rPr>
        <w:t>for</w:t>
      </w:r>
      <w:r w:rsidRPr="00086C03">
        <w:rPr>
          <w:rFonts w:asciiTheme="minorHAnsi" w:hAnsiTheme="minorHAnsi"/>
          <w:spacing w:val="31"/>
          <w:sz w:val="24"/>
          <w:szCs w:val="24"/>
        </w:rPr>
        <w:t xml:space="preserve"> </w:t>
      </w:r>
      <w:r w:rsidRPr="00086C03">
        <w:rPr>
          <w:rFonts w:asciiTheme="minorHAnsi" w:hAnsiTheme="minorHAnsi"/>
          <w:spacing w:val="-1"/>
          <w:sz w:val="24"/>
          <w:szCs w:val="24"/>
        </w:rPr>
        <w:t>this</w:t>
      </w:r>
      <w:r w:rsidRPr="00086C03">
        <w:rPr>
          <w:rFonts w:asciiTheme="minorHAnsi" w:hAnsiTheme="minorHAnsi"/>
          <w:spacing w:val="55"/>
          <w:w w:val="99"/>
          <w:sz w:val="24"/>
          <w:szCs w:val="24"/>
        </w:rPr>
        <w:t xml:space="preserve"> </w:t>
      </w:r>
      <w:r w:rsidRPr="00086C03">
        <w:rPr>
          <w:rFonts w:asciiTheme="minorHAnsi" w:hAnsiTheme="minorHAnsi"/>
          <w:spacing w:val="-1"/>
          <w:sz w:val="24"/>
          <w:szCs w:val="24"/>
        </w:rPr>
        <w:t>include:</w:t>
      </w:r>
    </w:p>
    <w:p w14:paraId="22127105" w14:textId="77777777" w:rsidR="00086C03" w:rsidRPr="00086C03" w:rsidRDefault="00086C03" w:rsidP="00086C03">
      <w:pPr>
        <w:pStyle w:val="BodyText"/>
        <w:ind w:left="0" w:right="-71"/>
        <w:jc w:val="both"/>
        <w:rPr>
          <w:rFonts w:asciiTheme="minorHAnsi" w:hAnsiTheme="minorHAnsi"/>
          <w:sz w:val="24"/>
          <w:szCs w:val="24"/>
        </w:rPr>
      </w:pPr>
    </w:p>
    <w:p w14:paraId="388695A6" w14:textId="77777777" w:rsidR="00086C03" w:rsidRPr="00086C03" w:rsidRDefault="00086C03" w:rsidP="00431ACE">
      <w:pPr>
        <w:pStyle w:val="BodyText"/>
        <w:numPr>
          <w:ilvl w:val="0"/>
          <w:numId w:val="8"/>
        </w:numPr>
        <w:tabs>
          <w:tab w:val="left" w:pos="306"/>
        </w:tabs>
        <w:spacing w:line="252" w:lineRule="exact"/>
        <w:ind w:left="0" w:right="-71" w:firstLine="0"/>
        <w:jc w:val="both"/>
        <w:rPr>
          <w:rFonts w:asciiTheme="minorHAnsi" w:hAnsiTheme="minorHAnsi"/>
          <w:sz w:val="24"/>
          <w:szCs w:val="24"/>
        </w:rPr>
      </w:pPr>
      <w:r w:rsidRPr="00086C03">
        <w:rPr>
          <w:rFonts w:asciiTheme="minorHAnsi" w:hAnsiTheme="minorHAnsi"/>
          <w:spacing w:val="-1"/>
          <w:sz w:val="24"/>
          <w:szCs w:val="24"/>
        </w:rPr>
        <w:t>Students</w:t>
      </w:r>
      <w:r w:rsidRPr="00086C03">
        <w:rPr>
          <w:rFonts w:asciiTheme="minorHAnsi" w:hAnsiTheme="minorHAnsi"/>
          <w:spacing w:val="-6"/>
          <w:sz w:val="24"/>
          <w:szCs w:val="24"/>
        </w:rPr>
        <w:t xml:space="preserve"> </w:t>
      </w:r>
      <w:r w:rsidRPr="00086C03">
        <w:rPr>
          <w:rFonts w:asciiTheme="minorHAnsi" w:hAnsiTheme="minorHAnsi"/>
          <w:sz w:val="24"/>
          <w:szCs w:val="24"/>
        </w:rPr>
        <w:t>are</w:t>
      </w:r>
      <w:r w:rsidRPr="00086C03">
        <w:rPr>
          <w:rFonts w:asciiTheme="minorHAnsi" w:hAnsiTheme="minorHAnsi"/>
          <w:spacing w:val="-5"/>
          <w:sz w:val="24"/>
          <w:szCs w:val="24"/>
        </w:rPr>
        <w:t xml:space="preserve"> </w:t>
      </w:r>
      <w:r w:rsidRPr="00086C03">
        <w:rPr>
          <w:rFonts w:asciiTheme="minorHAnsi" w:hAnsiTheme="minorHAnsi"/>
          <w:spacing w:val="-1"/>
          <w:sz w:val="24"/>
          <w:szCs w:val="24"/>
        </w:rPr>
        <w:t>our</w:t>
      </w:r>
      <w:r w:rsidRPr="00086C03">
        <w:rPr>
          <w:rFonts w:asciiTheme="minorHAnsi" w:hAnsiTheme="minorHAnsi"/>
          <w:spacing w:val="-5"/>
          <w:sz w:val="24"/>
          <w:szCs w:val="24"/>
        </w:rPr>
        <w:t xml:space="preserve"> </w:t>
      </w:r>
      <w:r w:rsidRPr="00086C03">
        <w:rPr>
          <w:rFonts w:asciiTheme="minorHAnsi" w:hAnsiTheme="minorHAnsi"/>
          <w:spacing w:val="-1"/>
          <w:sz w:val="24"/>
          <w:szCs w:val="24"/>
        </w:rPr>
        <w:t>primary</w:t>
      </w:r>
      <w:r w:rsidRPr="00086C03">
        <w:rPr>
          <w:rFonts w:asciiTheme="minorHAnsi" w:hAnsiTheme="minorHAnsi"/>
          <w:spacing w:val="-5"/>
          <w:sz w:val="24"/>
          <w:szCs w:val="24"/>
        </w:rPr>
        <w:t xml:space="preserve"> </w:t>
      </w:r>
      <w:r w:rsidRPr="00086C03">
        <w:rPr>
          <w:rFonts w:asciiTheme="minorHAnsi" w:hAnsiTheme="minorHAnsi"/>
          <w:spacing w:val="-1"/>
          <w:sz w:val="24"/>
          <w:szCs w:val="24"/>
        </w:rPr>
        <w:t>focus</w:t>
      </w:r>
    </w:p>
    <w:p w14:paraId="1E27CA10" w14:textId="77777777" w:rsidR="00086C03" w:rsidRPr="00086C03" w:rsidRDefault="00086C03" w:rsidP="00431ACE">
      <w:pPr>
        <w:pStyle w:val="BodyText"/>
        <w:numPr>
          <w:ilvl w:val="0"/>
          <w:numId w:val="8"/>
        </w:numPr>
        <w:tabs>
          <w:tab w:val="left" w:pos="306"/>
        </w:tabs>
        <w:spacing w:line="252" w:lineRule="exact"/>
        <w:ind w:left="0" w:right="-71" w:firstLine="0"/>
        <w:jc w:val="both"/>
        <w:rPr>
          <w:rFonts w:asciiTheme="minorHAnsi" w:hAnsiTheme="minorHAnsi"/>
          <w:sz w:val="24"/>
          <w:szCs w:val="24"/>
        </w:rPr>
      </w:pPr>
      <w:r w:rsidRPr="00086C03">
        <w:rPr>
          <w:rFonts w:asciiTheme="minorHAnsi" w:hAnsiTheme="minorHAnsi"/>
          <w:spacing w:val="-1"/>
          <w:sz w:val="24"/>
          <w:szCs w:val="24"/>
        </w:rPr>
        <w:t>We</w:t>
      </w:r>
      <w:r w:rsidRPr="00086C03">
        <w:rPr>
          <w:rFonts w:asciiTheme="minorHAnsi" w:hAnsiTheme="minorHAnsi"/>
          <w:spacing w:val="-5"/>
          <w:sz w:val="24"/>
          <w:szCs w:val="24"/>
        </w:rPr>
        <w:t xml:space="preserve"> </w:t>
      </w:r>
      <w:r w:rsidRPr="00086C03">
        <w:rPr>
          <w:rFonts w:asciiTheme="minorHAnsi" w:hAnsiTheme="minorHAnsi"/>
          <w:spacing w:val="-1"/>
          <w:sz w:val="24"/>
          <w:szCs w:val="24"/>
        </w:rPr>
        <w:t>aim</w:t>
      </w:r>
      <w:r w:rsidRPr="00086C03">
        <w:rPr>
          <w:rFonts w:asciiTheme="minorHAnsi" w:hAnsiTheme="minorHAnsi"/>
          <w:spacing w:val="-4"/>
          <w:sz w:val="24"/>
          <w:szCs w:val="24"/>
        </w:rPr>
        <w:t xml:space="preserve"> </w:t>
      </w:r>
      <w:r w:rsidRPr="00086C03">
        <w:rPr>
          <w:rFonts w:asciiTheme="minorHAnsi" w:hAnsiTheme="minorHAnsi"/>
          <w:spacing w:val="-1"/>
          <w:sz w:val="24"/>
          <w:szCs w:val="24"/>
        </w:rPr>
        <w:t>to</w:t>
      </w:r>
      <w:r w:rsidRPr="00086C03">
        <w:rPr>
          <w:rFonts w:asciiTheme="minorHAnsi" w:hAnsiTheme="minorHAnsi"/>
          <w:spacing w:val="-4"/>
          <w:sz w:val="24"/>
          <w:szCs w:val="24"/>
        </w:rPr>
        <w:t xml:space="preserve"> </w:t>
      </w:r>
      <w:r w:rsidRPr="00086C03">
        <w:rPr>
          <w:rFonts w:asciiTheme="minorHAnsi" w:hAnsiTheme="minorHAnsi"/>
          <w:spacing w:val="-1"/>
          <w:sz w:val="24"/>
          <w:szCs w:val="24"/>
        </w:rPr>
        <w:t>support</w:t>
      </w:r>
      <w:r w:rsidRPr="00086C03">
        <w:rPr>
          <w:rFonts w:asciiTheme="minorHAnsi" w:hAnsiTheme="minorHAnsi"/>
          <w:spacing w:val="-4"/>
          <w:sz w:val="24"/>
          <w:szCs w:val="24"/>
        </w:rPr>
        <w:t xml:space="preserve"> </w:t>
      </w:r>
      <w:r w:rsidRPr="00086C03">
        <w:rPr>
          <w:rFonts w:asciiTheme="minorHAnsi" w:hAnsiTheme="minorHAnsi"/>
          <w:spacing w:val="-1"/>
          <w:sz w:val="24"/>
          <w:szCs w:val="24"/>
        </w:rPr>
        <w:t>all</w:t>
      </w:r>
      <w:r w:rsidRPr="00086C03">
        <w:rPr>
          <w:rFonts w:asciiTheme="minorHAnsi" w:hAnsiTheme="minorHAnsi"/>
          <w:spacing w:val="-5"/>
          <w:sz w:val="24"/>
          <w:szCs w:val="24"/>
        </w:rPr>
        <w:t xml:space="preserve"> </w:t>
      </w:r>
      <w:r w:rsidRPr="00086C03">
        <w:rPr>
          <w:rFonts w:asciiTheme="minorHAnsi" w:hAnsiTheme="minorHAnsi"/>
          <w:spacing w:val="-1"/>
          <w:sz w:val="24"/>
          <w:szCs w:val="24"/>
        </w:rPr>
        <w:t>students</w:t>
      </w:r>
      <w:r w:rsidRPr="00086C03">
        <w:rPr>
          <w:rFonts w:asciiTheme="minorHAnsi" w:hAnsiTheme="minorHAnsi"/>
          <w:spacing w:val="-4"/>
          <w:sz w:val="24"/>
          <w:szCs w:val="24"/>
        </w:rPr>
        <w:t xml:space="preserve"> </w:t>
      </w:r>
      <w:r w:rsidRPr="00086C03">
        <w:rPr>
          <w:rFonts w:asciiTheme="minorHAnsi" w:hAnsiTheme="minorHAnsi"/>
          <w:sz w:val="24"/>
          <w:szCs w:val="24"/>
        </w:rPr>
        <w:t>to</w:t>
      </w:r>
      <w:r w:rsidRPr="00086C03">
        <w:rPr>
          <w:rFonts w:asciiTheme="minorHAnsi" w:hAnsiTheme="minorHAnsi"/>
          <w:spacing w:val="-4"/>
          <w:sz w:val="24"/>
          <w:szCs w:val="24"/>
        </w:rPr>
        <w:t xml:space="preserve"> </w:t>
      </w:r>
      <w:r w:rsidRPr="00086C03">
        <w:rPr>
          <w:rFonts w:asciiTheme="minorHAnsi" w:hAnsiTheme="minorHAnsi"/>
          <w:sz w:val="24"/>
          <w:szCs w:val="24"/>
        </w:rPr>
        <w:t>reach</w:t>
      </w:r>
      <w:r w:rsidRPr="00086C03">
        <w:rPr>
          <w:rFonts w:asciiTheme="minorHAnsi" w:hAnsiTheme="minorHAnsi"/>
          <w:spacing w:val="-4"/>
          <w:sz w:val="24"/>
          <w:szCs w:val="24"/>
        </w:rPr>
        <w:t xml:space="preserve"> </w:t>
      </w:r>
      <w:r w:rsidRPr="00086C03">
        <w:rPr>
          <w:rFonts w:asciiTheme="minorHAnsi" w:hAnsiTheme="minorHAnsi"/>
          <w:sz w:val="24"/>
          <w:szCs w:val="24"/>
        </w:rPr>
        <w:t>their</w:t>
      </w:r>
      <w:r w:rsidRPr="00086C03">
        <w:rPr>
          <w:rFonts w:asciiTheme="minorHAnsi" w:hAnsiTheme="minorHAnsi"/>
          <w:spacing w:val="-5"/>
          <w:sz w:val="24"/>
          <w:szCs w:val="24"/>
        </w:rPr>
        <w:t xml:space="preserve"> </w:t>
      </w:r>
      <w:r w:rsidRPr="00086C03">
        <w:rPr>
          <w:rFonts w:asciiTheme="minorHAnsi" w:hAnsiTheme="minorHAnsi"/>
          <w:sz w:val="24"/>
          <w:szCs w:val="24"/>
        </w:rPr>
        <w:t>potential</w:t>
      </w:r>
    </w:p>
    <w:p w14:paraId="777F8999" w14:textId="77777777" w:rsidR="00086C03" w:rsidRPr="00086C03" w:rsidRDefault="00086C03" w:rsidP="00431ACE">
      <w:pPr>
        <w:pStyle w:val="BodyText"/>
        <w:numPr>
          <w:ilvl w:val="0"/>
          <w:numId w:val="8"/>
        </w:numPr>
        <w:tabs>
          <w:tab w:val="left" w:pos="306"/>
        </w:tabs>
        <w:spacing w:line="252" w:lineRule="exact"/>
        <w:ind w:left="0" w:right="-71" w:firstLine="0"/>
        <w:jc w:val="both"/>
        <w:rPr>
          <w:rFonts w:asciiTheme="minorHAnsi" w:hAnsiTheme="minorHAnsi"/>
          <w:sz w:val="24"/>
          <w:szCs w:val="24"/>
        </w:rPr>
      </w:pPr>
      <w:r w:rsidRPr="00086C03">
        <w:rPr>
          <w:rFonts w:asciiTheme="minorHAnsi" w:hAnsiTheme="minorHAnsi"/>
          <w:spacing w:val="-1"/>
          <w:sz w:val="24"/>
          <w:szCs w:val="24"/>
        </w:rPr>
        <w:t>We</w:t>
      </w:r>
      <w:r w:rsidRPr="00086C03">
        <w:rPr>
          <w:rFonts w:asciiTheme="minorHAnsi" w:hAnsiTheme="minorHAnsi"/>
          <w:spacing w:val="-5"/>
          <w:sz w:val="24"/>
          <w:szCs w:val="24"/>
        </w:rPr>
        <w:t xml:space="preserve"> </w:t>
      </w:r>
      <w:r w:rsidRPr="00086C03">
        <w:rPr>
          <w:rFonts w:asciiTheme="minorHAnsi" w:hAnsiTheme="minorHAnsi"/>
          <w:spacing w:val="-1"/>
          <w:sz w:val="24"/>
          <w:szCs w:val="24"/>
        </w:rPr>
        <w:t>promote</w:t>
      </w:r>
      <w:r w:rsidRPr="00086C03">
        <w:rPr>
          <w:rFonts w:asciiTheme="minorHAnsi" w:hAnsiTheme="minorHAnsi"/>
          <w:spacing w:val="-3"/>
          <w:sz w:val="24"/>
          <w:szCs w:val="24"/>
        </w:rPr>
        <w:t xml:space="preserve"> </w:t>
      </w:r>
      <w:r w:rsidRPr="00086C03">
        <w:rPr>
          <w:rFonts w:asciiTheme="minorHAnsi" w:hAnsiTheme="minorHAnsi"/>
          <w:sz w:val="24"/>
          <w:szCs w:val="24"/>
        </w:rPr>
        <w:t>a</w:t>
      </w:r>
      <w:r w:rsidRPr="00086C03">
        <w:rPr>
          <w:rFonts w:asciiTheme="minorHAnsi" w:hAnsiTheme="minorHAnsi"/>
          <w:spacing w:val="-5"/>
          <w:sz w:val="24"/>
          <w:szCs w:val="24"/>
        </w:rPr>
        <w:t xml:space="preserve"> </w:t>
      </w:r>
      <w:r w:rsidRPr="00086C03">
        <w:rPr>
          <w:rFonts w:asciiTheme="minorHAnsi" w:hAnsiTheme="minorHAnsi"/>
          <w:spacing w:val="-1"/>
          <w:sz w:val="24"/>
          <w:szCs w:val="24"/>
        </w:rPr>
        <w:t>culture</w:t>
      </w:r>
      <w:r w:rsidRPr="00086C03">
        <w:rPr>
          <w:rFonts w:asciiTheme="minorHAnsi" w:hAnsiTheme="minorHAnsi"/>
          <w:spacing w:val="-4"/>
          <w:sz w:val="24"/>
          <w:szCs w:val="24"/>
        </w:rPr>
        <w:t xml:space="preserve"> </w:t>
      </w:r>
      <w:r w:rsidRPr="00086C03">
        <w:rPr>
          <w:rFonts w:asciiTheme="minorHAnsi" w:hAnsiTheme="minorHAnsi"/>
          <w:spacing w:val="-1"/>
          <w:sz w:val="24"/>
          <w:szCs w:val="24"/>
        </w:rPr>
        <w:t>of</w:t>
      </w:r>
      <w:r w:rsidRPr="00086C03">
        <w:rPr>
          <w:rFonts w:asciiTheme="minorHAnsi" w:hAnsiTheme="minorHAnsi"/>
          <w:spacing w:val="-4"/>
          <w:sz w:val="24"/>
          <w:szCs w:val="24"/>
        </w:rPr>
        <w:t xml:space="preserve"> </w:t>
      </w:r>
      <w:r w:rsidRPr="00086C03">
        <w:rPr>
          <w:rFonts w:asciiTheme="minorHAnsi" w:hAnsiTheme="minorHAnsi"/>
          <w:spacing w:val="-1"/>
          <w:sz w:val="24"/>
          <w:szCs w:val="24"/>
        </w:rPr>
        <w:t>striving</w:t>
      </w:r>
      <w:r w:rsidRPr="00086C03">
        <w:rPr>
          <w:rFonts w:asciiTheme="minorHAnsi" w:hAnsiTheme="minorHAnsi"/>
          <w:spacing w:val="-5"/>
          <w:sz w:val="24"/>
          <w:szCs w:val="24"/>
        </w:rPr>
        <w:t xml:space="preserve"> </w:t>
      </w:r>
      <w:r w:rsidRPr="00086C03">
        <w:rPr>
          <w:rFonts w:asciiTheme="minorHAnsi" w:hAnsiTheme="minorHAnsi"/>
          <w:spacing w:val="-1"/>
          <w:sz w:val="24"/>
          <w:szCs w:val="24"/>
        </w:rPr>
        <w:t>for</w:t>
      </w:r>
      <w:r w:rsidRPr="00086C03">
        <w:rPr>
          <w:rFonts w:asciiTheme="minorHAnsi" w:hAnsiTheme="minorHAnsi"/>
          <w:spacing w:val="-5"/>
          <w:sz w:val="24"/>
          <w:szCs w:val="24"/>
        </w:rPr>
        <w:t xml:space="preserve"> </w:t>
      </w:r>
      <w:r w:rsidRPr="00086C03">
        <w:rPr>
          <w:rFonts w:asciiTheme="minorHAnsi" w:hAnsiTheme="minorHAnsi"/>
          <w:spacing w:val="-1"/>
          <w:sz w:val="24"/>
          <w:szCs w:val="24"/>
        </w:rPr>
        <w:t>your</w:t>
      </w:r>
      <w:r w:rsidRPr="00086C03">
        <w:rPr>
          <w:rFonts w:asciiTheme="minorHAnsi" w:hAnsiTheme="minorHAnsi"/>
          <w:spacing w:val="-3"/>
          <w:sz w:val="24"/>
          <w:szCs w:val="24"/>
        </w:rPr>
        <w:t xml:space="preserve"> </w:t>
      </w:r>
      <w:r w:rsidRPr="00086C03">
        <w:rPr>
          <w:rFonts w:asciiTheme="minorHAnsi" w:hAnsiTheme="minorHAnsi"/>
          <w:spacing w:val="-1"/>
          <w:sz w:val="24"/>
          <w:szCs w:val="24"/>
        </w:rPr>
        <w:t>personal</w:t>
      </w:r>
      <w:r w:rsidRPr="00086C03">
        <w:rPr>
          <w:rFonts w:asciiTheme="minorHAnsi" w:hAnsiTheme="minorHAnsi"/>
          <w:spacing w:val="-4"/>
          <w:sz w:val="24"/>
          <w:szCs w:val="24"/>
        </w:rPr>
        <w:t xml:space="preserve"> </w:t>
      </w:r>
      <w:r w:rsidRPr="00086C03">
        <w:rPr>
          <w:rFonts w:asciiTheme="minorHAnsi" w:hAnsiTheme="minorHAnsi"/>
          <w:spacing w:val="-1"/>
          <w:sz w:val="24"/>
          <w:szCs w:val="24"/>
        </w:rPr>
        <w:t>best</w:t>
      </w:r>
    </w:p>
    <w:p w14:paraId="72CE9EDA" w14:textId="77777777" w:rsidR="00086C03" w:rsidRPr="00086C03" w:rsidRDefault="00086C03" w:rsidP="00431ACE">
      <w:pPr>
        <w:pStyle w:val="BodyText"/>
        <w:numPr>
          <w:ilvl w:val="0"/>
          <w:numId w:val="8"/>
        </w:numPr>
        <w:tabs>
          <w:tab w:val="left" w:pos="306"/>
        </w:tabs>
        <w:ind w:left="0" w:right="-71" w:firstLine="0"/>
        <w:rPr>
          <w:rFonts w:asciiTheme="minorHAnsi" w:hAnsiTheme="minorHAnsi"/>
          <w:sz w:val="24"/>
          <w:szCs w:val="24"/>
        </w:rPr>
      </w:pPr>
      <w:r w:rsidRPr="00086C03">
        <w:rPr>
          <w:rFonts w:asciiTheme="minorHAnsi" w:hAnsiTheme="minorHAnsi"/>
          <w:spacing w:val="-1"/>
          <w:sz w:val="24"/>
          <w:szCs w:val="24"/>
        </w:rPr>
        <w:t>Our</w:t>
      </w:r>
      <w:r w:rsidRPr="00086C03">
        <w:rPr>
          <w:rFonts w:asciiTheme="minorHAnsi" w:hAnsiTheme="minorHAnsi"/>
          <w:spacing w:val="37"/>
          <w:sz w:val="24"/>
          <w:szCs w:val="24"/>
        </w:rPr>
        <w:t xml:space="preserve"> </w:t>
      </w:r>
      <w:r w:rsidRPr="00086C03">
        <w:rPr>
          <w:rFonts w:asciiTheme="minorHAnsi" w:hAnsiTheme="minorHAnsi"/>
          <w:spacing w:val="-1"/>
          <w:sz w:val="24"/>
          <w:szCs w:val="24"/>
        </w:rPr>
        <w:t>staff</w:t>
      </w:r>
      <w:r w:rsidRPr="00086C03">
        <w:rPr>
          <w:rFonts w:asciiTheme="minorHAnsi" w:hAnsiTheme="minorHAnsi"/>
          <w:spacing w:val="38"/>
          <w:sz w:val="24"/>
          <w:szCs w:val="24"/>
        </w:rPr>
        <w:t xml:space="preserve"> </w:t>
      </w:r>
      <w:r w:rsidRPr="00086C03">
        <w:rPr>
          <w:rFonts w:asciiTheme="minorHAnsi" w:hAnsiTheme="minorHAnsi"/>
          <w:sz w:val="24"/>
          <w:szCs w:val="24"/>
        </w:rPr>
        <w:t>are</w:t>
      </w:r>
      <w:r w:rsidRPr="00086C03">
        <w:rPr>
          <w:rFonts w:asciiTheme="minorHAnsi" w:hAnsiTheme="minorHAnsi"/>
          <w:spacing w:val="37"/>
          <w:sz w:val="24"/>
          <w:szCs w:val="24"/>
        </w:rPr>
        <w:t xml:space="preserve"> </w:t>
      </w:r>
      <w:r w:rsidRPr="00086C03">
        <w:rPr>
          <w:rFonts w:asciiTheme="minorHAnsi" w:hAnsiTheme="minorHAnsi"/>
          <w:spacing w:val="-1"/>
          <w:sz w:val="24"/>
          <w:szCs w:val="24"/>
        </w:rPr>
        <w:t>caring,</w:t>
      </w:r>
      <w:r w:rsidRPr="00086C03">
        <w:rPr>
          <w:rFonts w:asciiTheme="minorHAnsi" w:hAnsiTheme="minorHAnsi"/>
          <w:spacing w:val="38"/>
          <w:sz w:val="24"/>
          <w:szCs w:val="24"/>
        </w:rPr>
        <w:t xml:space="preserve"> </w:t>
      </w:r>
      <w:r w:rsidRPr="00086C03">
        <w:rPr>
          <w:rFonts w:asciiTheme="minorHAnsi" w:hAnsiTheme="minorHAnsi"/>
          <w:spacing w:val="-1"/>
          <w:sz w:val="24"/>
          <w:szCs w:val="24"/>
        </w:rPr>
        <w:t>motivated,</w:t>
      </w:r>
      <w:r w:rsidRPr="00086C03">
        <w:rPr>
          <w:rFonts w:asciiTheme="minorHAnsi" w:hAnsiTheme="minorHAnsi"/>
          <w:spacing w:val="37"/>
          <w:sz w:val="24"/>
          <w:szCs w:val="24"/>
        </w:rPr>
        <w:t xml:space="preserve"> </w:t>
      </w:r>
      <w:r w:rsidRPr="00086C03">
        <w:rPr>
          <w:rFonts w:asciiTheme="minorHAnsi" w:hAnsiTheme="minorHAnsi"/>
          <w:spacing w:val="-1"/>
          <w:sz w:val="24"/>
          <w:szCs w:val="24"/>
        </w:rPr>
        <w:t>professional</w:t>
      </w:r>
      <w:r w:rsidRPr="00086C03">
        <w:rPr>
          <w:rFonts w:asciiTheme="minorHAnsi" w:hAnsiTheme="minorHAnsi"/>
          <w:spacing w:val="38"/>
          <w:sz w:val="24"/>
          <w:szCs w:val="24"/>
        </w:rPr>
        <w:t xml:space="preserve"> </w:t>
      </w:r>
      <w:r w:rsidRPr="00086C03">
        <w:rPr>
          <w:rFonts w:asciiTheme="minorHAnsi" w:hAnsiTheme="minorHAnsi"/>
          <w:sz w:val="24"/>
          <w:szCs w:val="24"/>
        </w:rPr>
        <w:t>and</w:t>
      </w:r>
      <w:r w:rsidRPr="00086C03">
        <w:rPr>
          <w:rFonts w:asciiTheme="minorHAnsi" w:hAnsiTheme="minorHAnsi"/>
          <w:spacing w:val="37"/>
          <w:sz w:val="24"/>
          <w:szCs w:val="24"/>
        </w:rPr>
        <w:t xml:space="preserve"> </w:t>
      </w:r>
      <w:r w:rsidRPr="00086C03">
        <w:rPr>
          <w:rFonts w:asciiTheme="minorHAnsi" w:hAnsiTheme="minorHAnsi"/>
          <w:spacing w:val="-1"/>
          <w:sz w:val="24"/>
          <w:szCs w:val="24"/>
        </w:rPr>
        <w:t>hard</w:t>
      </w:r>
      <w:r w:rsidRPr="00086C03">
        <w:rPr>
          <w:rFonts w:asciiTheme="minorHAnsi" w:hAnsiTheme="minorHAnsi"/>
          <w:spacing w:val="63"/>
          <w:w w:val="99"/>
          <w:sz w:val="24"/>
          <w:szCs w:val="24"/>
        </w:rPr>
        <w:t xml:space="preserve"> </w:t>
      </w:r>
      <w:r w:rsidRPr="00086C03">
        <w:rPr>
          <w:rFonts w:asciiTheme="minorHAnsi" w:hAnsiTheme="minorHAnsi"/>
          <w:spacing w:val="-1"/>
          <w:sz w:val="24"/>
          <w:szCs w:val="24"/>
        </w:rPr>
        <w:t>working</w:t>
      </w:r>
    </w:p>
    <w:p w14:paraId="7BB0FD2A" w14:textId="77777777" w:rsidR="00086C03" w:rsidRPr="00086C03" w:rsidRDefault="00086C03" w:rsidP="00431ACE">
      <w:pPr>
        <w:pStyle w:val="BodyText"/>
        <w:numPr>
          <w:ilvl w:val="0"/>
          <w:numId w:val="8"/>
        </w:numPr>
        <w:tabs>
          <w:tab w:val="left" w:pos="306"/>
        </w:tabs>
        <w:spacing w:before="1"/>
        <w:ind w:left="0" w:right="-71" w:firstLine="0"/>
        <w:rPr>
          <w:rFonts w:asciiTheme="minorHAnsi" w:hAnsiTheme="minorHAnsi"/>
          <w:sz w:val="24"/>
          <w:szCs w:val="24"/>
        </w:rPr>
      </w:pPr>
      <w:r w:rsidRPr="00086C03">
        <w:rPr>
          <w:rFonts w:asciiTheme="minorHAnsi" w:hAnsiTheme="minorHAnsi"/>
          <w:spacing w:val="-1"/>
          <w:sz w:val="24"/>
          <w:szCs w:val="24"/>
        </w:rPr>
        <w:t>As</w:t>
      </w:r>
      <w:r w:rsidRPr="00086C03">
        <w:rPr>
          <w:rFonts w:asciiTheme="minorHAnsi" w:hAnsiTheme="minorHAnsi"/>
          <w:spacing w:val="12"/>
          <w:sz w:val="24"/>
          <w:szCs w:val="24"/>
        </w:rPr>
        <w:t xml:space="preserve"> </w:t>
      </w:r>
      <w:r w:rsidRPr="00086C03">
        <w:rPr>
          <w:rFonts w:asciiTheme="minorHAnsi" w:hAnsiTheme="minorHAnsi"/>
          <w:sz w:val="24"/>
          <w:szCs w:val="24"/>
        </w:rPr>
        <w:t>a</w:t>
      </w:r>
      <w:r w:rsidRPr="00086C03">
        <w:rPr>
          <w:rFonts w:asciiTheme="minorHAnsi" w:hAnsiTheme="minorHAnsi"/>
          <w:spacing w:val="12"/>
          <w:sz w:val="24"/>
          <w:szCs w:val="24"/>
        </w:rPr>
        <w:t xml:space="preserve"> </w:t>
      </w:r>
      <w:r w:rsidRPr="00086C03">
        <w:rPr>
          <w:rFonts w:asciiTheme="minorHAnsi" w:hAnsiTheme="minorHAnsi"/>
          <w:spacing w:val="-1"/>
          <w:sz w:val="24"/>
          <w:szCs w:val="24"/>
        </w:rPr>
        <w:t>team,</w:t>
      </w:r>
      <w:r w:rsidRPr="00086C03">
        <w:rPr>
          <w:rFonts w:asciiTheme="minorHAnsi" w:hAnsiTheme="minorHAnsi"/>
          <w:spacing w:val="14"/>
          <w:sz w:val="24"/>
          <w:szCs w:val="24"/>
        </w:rPr>
        <w:t xml:space="preserve"> </w:t>
      </w:r>
      <w:r w:rsidRPr="00086C03">
        <w:rPr>
          <w:rFonts w:asciiTheme="minorHAnsi" w:hAnsiTheme="minorHAnsi"/>
          <w:spacing w:val="-1"/>
          <w:sz w:val="24"/>
          <w:szCs w:val="24"/>
        </w:rPr>
        <w:t>the</w:t>
      </w:r>
      <w:r w:rsidRPr="00086C03">
        <w:rPr>
          <w:rFonts w:asciiTheme="minorHAnsi" w:hAnsiTheme="minorHAnsi"/>
          <w:spacing w:val="13"/>
          <w:sz w:val="24"/>
          <w:szCs w:val="24"/>
        </w:rPr>
        <w:t xml:space="preserve"> </w:t>
      </w:r>
      <w:r w:rsidRPr="00086C03">
        <w:rPr>
          <w:rFonts w:asciiTheme="minorHAnsi" w:hAnsiTheme="minorHAnsi"/>
          <w:spacing w:val="-1"/>
          <w:sz w:val="24"/>
          <w:szCs w:val="24"/>
        </w:rPr>
        <w:t>staff</w:t>
      </w:r>
      <w:r w:rsidRPr="00086C03">
        <w:rPr>
          <w:rFonts w:asciiTheme="minorHAnsi" w:hAnsiTheme="minorHAnsi"/>
          <w:spacing w:val="14"/>
          <w:sz w:val="24"/>
          <w:szCs w:val="24"/>
        </w:rPr>
        <w:t xml:space="preserve"> </w:t>
      </w:r>
      <w:r w:rsidRPr="00086C03">
        <w:rPr>
          <w:rFonts w:asciiTheme="minorHAnsi" w:hAnsiTheme="minorHAnsi"/>
          <w:spacing w:val="-1"/>
          <w:sz w:val="24"/>
          <w:szCs w:val="24"/>
        </w:rPr>
        <w:t>provide</w:t>
      </w:r>
      <w:r w:rsidRPr="00086C03">
        <w:rPr>
          <w:rFonts w:asciiTheme="minorHAnsi" w:hAnsiTheme="minorHAnsi"/>
          <w:spacing w:val="14"/>
          <w:sz w:val="24"/>
          <w:szCs w:val="24"/>
        </w:rPr>
        <w:t xml:space="preserve"> </w:t>
      </w:r>
      <w:r w:rsidRPr="00086C03">
        <w:rPr>
          <w:rFonts w:asciiTheme="minorHAnsi" w:hAnsiTheme="minorHAnsi"/>
          <w:sz w:val="24"/>
          <w:szCs w:val="24"/>
        </w:rPr>
        <w:t>a</w:t>
      </w:r>
      <w:r w:rsidRPr="00086C03">
        <w:rPr>
          <w:rFonts w:asciiTheme="minorHAnsi" w:hAnsiTheme="minorHAnsi"/>
          <w:spacing w:val="12"/>
          <w:sz w:val="24"/>
          <w:szCs w:val="24"/>
        </w:rPr>
        <w:t xml:space="preserve"> </w:t>
      </w:r>
      <w:r w:rsidRPr="00086C03">
        <w:rPr>
          <w:rFonts w:asciiTheme="minorHAnsi" w:hAnsiTheme="minorHAnsi"/>
          <w:spacing w:val="-1"/>
          <w:sz w:val="24"/>
          <w:szCs w:val="24"/>
        </w:rPr>
        <w:t>range</w:t>
      </w:r>
      <w:r w:rsidRPr="00086C03">
        <w:rPr>
          <w:rFonts w:asciiTheme="minorHAnsi" w:hAnsiTheme="minorHAnsi"/>
          <w:spacing w:val="13"/>
          <w:sz w:val="24"/>
          <w:szCs w:val="24"/>
        </w:rPr>
        <w:t xml:space="preserve"> </w:t>
      </w:r>
      <w:r w:rsidRPr="00086C03">
        <w:rPr>
          <w:rFonts w:asciiTheme="minorHAnsi" w:hAnsiTheme="minorHAnsi"/>
          <w:spacing w:val="-1"/>
          <w:sz w:val="24"/>
          <w:szCs w:val="24"/>
        </w:rPr>
        <w:t>of</w:t>
      </w:r>
      <w:r w:rsidRPr="00086C03">
        <w:rPr>
          <w:rFonts w:asciiTheme="minorHAnsi" w:hAnsiTheme="minorHAnsi"/>
          <w:spacing w:val="14"/>
          <w:sz w:val="24"/>
          <w:szCs w:val="24"/>
        </w:rPr>
        <w:t xml:space="preserve"> </w:t>
      </w:r>
      <w:r w:rsidRPr="00086C03">
        <w:rPr>
          <w:rFonts w:asciiTheme="minorHAnsi" w:hAnsiTheme="minorHAnsi"/>
          <w:spacing w:val="-1"/>
          <w:sz w:val="24"/>
          <w:szCs w:val="24"/>
        </w:rPr>
        <w:t>additional</w:t>
      </w:r>
      <w:r w:rsidRPr="00086C03">
        <w:rPr>
          <w:rFonts w:asciiTheme="minorHAnsi" w:hAnsiTheme="minorHAnsi"/>
          <w:spacing w:val="14"/>
          <w:sz w:val="24"/>
          <w:szCs w:val="24"/>
        </w:rPr>
        <w:t xml:space="preserve"> </w:t>
      </w:r>
      <w:r w:rsidRPr="00086C03">
        <w:rPr>
          <w:rFonts w:asciiTheme="minorHAnsi" w:hAnsiTheme="minorHAnsi"/>
          <w:spacing w:val="-1"/>
          <w:sz w:val="24"/>
          <w:szCs w:val="24"/>
        </w:rPr>
        <w:t>learning</w:t>
      </w:r>
      <w:r w:rsidRPr="00086C03">
        <w:rPr>
          <w:rFonts w:asciiTheme="minorHAnsi" w:hAnsiTheme="minorHAnsi"/>
          <w:spacing w:val="-10"/>
          <w:sz w:val="24"/>
          <w:szCs w:val="24"/>
        </w:rPr>
        <w:t xml:space="preserve"> </w:t>
      </w:r>
      <w:r w:rsidRPr="00086C03">
        <w:rPr>
          <w:rFonts w:asciiTheme="minorHAnsi" w:hAnsiTheme="minorHAnsi"/>
          <w:spacing w:val="-1"/>
          <w:sz w:val="24"/>
          <w:szCs w:val="24"/>
        </w:rPr>
        <w:t>experiences</w:t>
      </w:r>
      <w:r w:rsidRPr="00086C03">
        <w:rPr>
          <w:rFonts w:asciiTheme="minorHAnsi" w:hAnsiTheme="minorHAnsi"/>
          <w:spacing w:val="-9"/>
          <w:sz w:val="24"/>
          <w:szCs w:val="24"/>
        </w:rPr>
        <w:t xml:space="preserve"> </w:t>
      </w:r>
      <w:r w:rsidRPr="00086C03">
        <w:rPr>
          <w:rFonts w:asciiTheme="minorHAnsi" w:hAnsiTheme="minorHAnsi"/>
          <w:spacing w:val="-1"/>
          <w:sz w:val="24"/>
          <w:szCs w:val="24"/>
        </w:rPr>
        <w:t>and</w:t>
      </w:r>
      <w:r w:rsidRPr="00086C03">
        <w:rPr>
          <w:rFonts w:asciiTheme="minorHAnsi" w:hAnsiTheme="minorHAnsi"/>
          <w:spacing w:val="-9"/>
          <w:sz w:val="24"/>
          <w:szCs w:val="24"/>
        </w:rPr>
        <w:t xml:space="preserve"> </w:t>
      </w:r>
      <w:r w:rsidRPr="00086C03">
        <w:rPr>
          <w:rFonts w:asciiTheme="minorHAnsi" w:hAnsiTheme="minorHAnsi"/>
          <w:spacing w:val="-1"/>
          <w:sz w:val="24"/>
          <w:szCs w:val="24"/>
        </w:rPr>
        <w:t>opportunities</w:t>
      </w:r>
    </w:p>
    <w:p w14:paraId="4FED2AB8" w14:textId="77777777" w:rsidR="00086C03" w:rsidRPr="00086C03" w:rsidRDefault="00086C03" w:rsidP="00431ACE">
      <w:pPr>
        <w:pStyle w:val="BodyText"/>
        <w:numPr>
          <w:ilvl w:val="0"/>
          <w:numId w:val="8"/>
        </w:numPr>
        <w:tabs>
          <w:tab w:val="left" w:pos="306"/>
        </w:tabs>
        <w:ind w:left="0" w:right="-71" w:firstLine="0"/>
        <w:rPr>
          <w:rFonts w:asciiTheme="minorHAnsi" w:hAnsiTheme="minorHAnsi"/>
          <w:sz w:val="24"/>
          <w:szCs w:val="24"/>
        </w:rPr>
      </w:pPr>
      <w:r w:rsidRPr="00086C03">
        <w:rPr>
          <w:rFonts w:asciiTheme="minorHAnsi" w:hAnsiTheme="minorHAnsi"/>
          <w:spacing w:val="-1"/>
          <w:sz w:val="24"/>
          <w:szCs w:val="24"/>
        </w:rPr>
        <w:t>Parents</w:t>
      </w:r>
      <w:r w:rsidRPr="00086C03">
        <w:rPr>
          <w:rFonts w:asciiTheme="minorHAnsi" w:hAnsiTheme="minorHAnsi"/>
          <w:spacing w:val="20"/>
          <w:sz w:val="24"/>
          <w:szCs w:val="24"/>
        </w:rPr>
        <w:t xml:space="preserve"> </w:t>
      </w:r>
      <w:r w:rsidRPr="00086C03">
        <w:rPr>
          <w:rFonts w:asciiTheme="minorHAnsi" w:hAnsiTheme="minorHAnsi"/>
          <w:sz w:val="24"/>
          <w:szCs w:val="24"/>
        </w:rPr>
        <w:t>are</w:t>
      </w:r>
      <w:r w:rsidRPr="00086C03">
        <w:rPr>
          <w:rFonts w:asciiTheme="minorHAnsi" w:hAnsiTheme="minorHAnsi"/>
          <w:spacing w:val="20"/>
          <w:sz w:val="24"/>
          <w:szCs w:val="24"/>
        </w:rPr>
        <w:t xml:space="preserve"> </w:t>
      </w:r>
      <w:r w:rsidRPr="00086C03">
        <w:rPr>
          <w:rFonts w:asciiTheme="minorHAnsi" w:hAnsiTheme="minorHAnsi"/>
          <w:spacing w:val="-1"/>
          <w:sz w:val="24"/>
          <w:szCs w:val="24"/>
        </w:rPr>
        <w:t>partners</w:t>
      </w:r>
      <w:r w:rsidRPr="00086C03">
        <w:rPr>
          <w:rFonts w:asciiTheme="minorHAnsi" w:hAnsiTheme="minorHAnsi"/>
          <w:spacing w:val="18"/>
          <w:sz w:val="24"/>
          <w:szCs w:val="24"/>
        </w:rPr>
        <w:t xml:space="preserve"> </w:t>
      </w:r>
      <w:r w:rsidRPr="00086C03">
        <w:rPr>
          <w:rFonts w:asciiTheme="minorHAnsi" w:hAnsiTheme="minorHAnsi"/>
          <w:sz w:val="24"/>
          <w:szCs w:val="24"/>
        </w:rPr>
        <w:t>in</w:t>
      </w:r>
      <w:r w:rsidRPr="00086C03">
        <w:rPr>
          <w:rFonts w:asciiTheme="minorHAnsi" w:hAnsiTheme="minorHAnsi"/>
          <w:spacing w:val="18"/>
          <w:sz w:val="24"/>
          <w:szCs w:val="24"/>
        </w:rPr>
        <w:t xml:space="preserve"> </w:t>
      </w:r>
      <w:r w:rsidRPr="00086C03">
        <w:rPr>
          <w:rFonts w:asciiTheme="minorHAnsi" w:hAnsiTheme="minorHAnsi"/>
          <w:spacing w:val="-1"/>
          <w:sz w:val="24"/>
          <w:szCs w:val="24"/>
        </w:rPr>
        <w:t>the</w:t>
      </w:r>
      <w:r w:rsidRPr="00086C03">
        <w:rPr>
          <w:rFonts w:asciiTheme="minorHAnsi" w:hAnsiTheme="minorHAnsi"/>
          <w:spacing w:val="19"/>
          <w:sz w:val="24"/>
          <w:szCs w:val="24"/>
        </w:rPr>
        <w:t xml:space="preserve"> </w:t>
      </w:r>
      <w:r w:rsidRPr="00086C03">
        <w:rPr>
          <w:rFonts w:asciiTheme="minorHAnsi" w:hAnsiTheme="minorHAnsi"/>
          <w:spacing w:val="-1"/>
          <w:sz w:val="24"/>
          <w:szCs w:val="24"/>
        </w:rPr>
        <w:t>schooling</w:t>
      </w:r>
      <w:r w:rsidRPr="00086C03">
        <w:rPr>
          <w:rFonts w:asciiTheme="minorHAnsi" w:hAnsiTheme="minorHAnsi"/>
          <w:spacing w:val="20"/>
          <w:sz w:val="24"/>
          <w:szCs w:val="24"/>
        </w:rPr>
        <w:t xml:space="preserve"> </w:t>
      </w:r>
      <w:r w:rsidRPr="00086C03">
        <w:rPr>
          <w:rFonts w:asciiTheme="minorHAnsi" w:hAnsiTheme="minorHAnsi"/>
          <w:spacing w:val="-1"/>
          <w:sz w:val="24"/>
          <w:szCs w:val="24"/>
        </w:rPr>
        <w:t>process</w:t>
      </w:r>
      <w:r w:rsidRPr="00086C03">
        <w:rPr>
          <w:rFonts w:asciiTheme="minorHAnsi" w:hAnsiTheme="minorHAnsi"/>
          <w:spacing w:val="20"/>
          <w:sz w:val="24"/>
          <w:szCs w:val="24"/>
        </w:rPr>
        <w:t xml:space="preserve"> </w:t>
      </w:r>
      <w:r w:rsidRPr="00086C03">
        <w:rPr>
          <w:rFonts w:asciiTheme="minorHAnsi" w:hAnsiTheme="minorHAnsi"/>
          <w:spacing w:val="-1"/>
          <w:sz w:val="24"/>
          <w:szCs w:val="24"/>
        </w:rPr>
        <w:t>and</w:t>
      </w:r>
      <w:r w:rsidRPr="00086C03">
        <w:rPr>
          <w:rFonts w:asciiTheme="minorHAnsi" w:hAnsiTheme="minorHAnsi"/>
          <w:spacing w:val="18"/>
          <w:sz w:val="24"/>
          <w:szCs w:val="24"/>
        </w:rPr>
        <w:t xml:space="preserve"> </w:t>
      </w:r>
      <w:r w:rsidRPr="00086C03">
        <w:rPr>
          <w:rFonts w:asciiTheme="minorHAnsi" w:hAnsiTheme="minorHAnsi"/>
          <w:spacing w:val="-1"/>
          <w:sz w:val="24"/>
          <w:szCs w:val="24"/>
        </w:rPr>
        <w:t>they</w:t>
      </w:r>
      <w:r w:rsidRPr="00086C03">
        <w:rPr>
          <w:rFonts w:asciiTheme="minorHAnsi" w:hAnsiTheme="minorHAnsi"/>
          <w:spacing w:val="40"/>
          <w:w w:val="99"/>
          <w:sz w:val="24"/>
          <w:szCs w:val="24"/>
        </w:rPr>
        <w:t xml:space="preserve"> </w:t>
      </w:r>
      <w:r w:rsidRPr="00086C03">
        <w:rPr>
          <w:rFonts w:asciiTheme="minorHAnsi" w:hAnsiTheme="minorHAnsi"/>
          <w:spacing w:val="-1"/>
          <w:sz w:val="24"/>
          <w:szCs w:val="24"/>
        </w:rPr>
        <w:t>contribute</w:t>
      </w:r>
      <w:r w:rsidRPr="00086C03">
        <w:rPr>
          <w:rFonts w:asciiTheme="minorHAnsi" w:hAnsiTheme="minorHAnsi"/>
          <w:spacing w:val="-7"/>
          <w:sz w:val="24"/>
          <w:szCs w:val="24"/>
        </w:rPr>
        <w:t xml:space="preserve"> </w:t>
      </w:r>
      <w:r w:rsidRPr="00086C03">
        <w:rPr>
          <w:rFonts w:asciiTheme="minorHAnsi" w:hAnsiTheme="minorHAnsi"/>
          <w:spacing w:val="-1"/>
          <w:sz w:val="24"/>
          <w:szCs w:val="24"/>
        </w:rPr>
        <w:t>significantly</w:t>
      </w:r>
      <w:r w:rsidRPr="00086C03">
        <w:rPr>
          <w:rFonts w:asciiTheme="minorHAnsi" w:hAnsiTheme="minorHAnsi"/>
          <w:spacing w:val="-7"/>
          <w:sz w:val="24"/>
          <w:szCs w:val="24"/>
        </w:rPr>
        <w:t xml:space="preserve"> </w:t>
      </w:r>
      <w:r w:rsidRPr="00086C03">
        <w:rPr>
          <w:rFonts w:asciiTheme="minorHAnsi" w:hAnsiTheme="minorHAnsi"/>
          <w:spacing w:val="-1"/>
          <w:sz w:val="24"/>
          <w:szCs w:val="24"/>
        </w:rPr>
        <w:t>to</w:t>
      </w:r>
      <w:r w:rsidRPr="00086C03">
        <w:rPr>
          <w:rFonts w:asciiTheme="minorHAnsi" w:hAnsiTheme="minorHAnsi"/>
          <w:spacing w:val="-5"/>
          <w:sz w:val="24"/>
          <w:szCs w:val="24"/>
        </w:rPr>
        <w:t xml:space="preserve"> </w:t>
      </w:r>
      <w:r w:rsidRPr="00086C03">
        <w:rPr>
          <w:rFonts w:asciiTheme="minorHAnsi" w:hAnsiTheme="minorHAnsi"/>
          <w:spacing w:val="-1"/>
          <w:sz w:val="24"/>
          <w:szCs w:val="24"/>
        </w:rPr>
        <w:t>our</w:t>
      </w:r>
      <w:r w:rsidRPr="00086C03">
        <w:rPr>
          <w:rFonts w:asciiTheme="minorHAnsi" w:hAnsiTheme="minorHAnsi"/>
          <w:spacing w:val="-7"/>
          <w:sz w:val="24"/>
          <w:szCs w:val="24"/>
        </w:rPr>
        <w:t xml:space="preserve"> </w:t>
      </w:r>
      <w:r w:rsidRPr="00086C03">
        <w:rPr>
          <w:rFonts w:asciiTheme="minorHAnsi" w:hAnsiTheme="minorHAnsi"/>
          <w:spacing w:val="-1"/>
          <w:sz w:val="24"/>
          <w:szCs w:val="24"/>
        </w:rPr>
        <w:t>school</w:t>
      </w:r>
    </w:p>
    <w:p w14:paraId="588CB56D" w14:textId="77777777" w:rsidR="00086C03" w:rsidRPr="00086C03" w:rsidRDefault="00086C03" w:rsidP="00431ACE">
      <w:pPr>
        <w:pStyle w:val="BodyText"/>
        <w:numPr>
          <w:ilvl w:val="0"/>
          <w:numId w:val="8"/>
        </w:numPr>
        <w:tabs>
          <w:tab w:val="left" w:pos="306"/>
        </w:tabs>
        <w:ind w:left="0" w:right="-71" w:firstLine="0"/>
        <w:rPr>
          <w:rFonts w:asciiTheme="minorHAnsi" w:hAnsiTheme="minorHAnsi"/>
          <w:sz w:val="24"/>
          <w:szCs w:val="24"/>
        </w:rPr>
      </w:pPr>
      <w:r w:rsidRPr="00086C03">
        <w:rPr>
          <w:rFonts w:asciiTheme="minorHAnsi" w:hAnsiTheme="minorHAnsi"/>
          <w:spacing w:val="-1"/>
          <w:sz w:val="24"/>
          <w:szCs w:val="24"/>
        </w:rPr>
        <w:t>We</w:t>
      </w:r>
      <w:r w:rsidRPr="00086C03">
        <w:rPr>
          <w:rFonts w:asciiTheme="minorHAnsi" w:hAnsiTheme="minorHAnsi"/>
          <w:spacing w:val="4"/>
          <w:sz w:val="24"/>
          <w:szCs w:val="24"/>
        </w:rPr>
        <w:t xml:space="preserve"> </w:t>
      </w:r>
      <w:r w:rsidRPr="00086C03">
        <w:rPr>
          <w:rFonts w:asciiTheme="minorHAnsi" w:hAnsiTheme="minorHAnsi"/>
          <w:spacing w:val="-1"/>
          <w:sz w:val="24"/>
          <w:szCs w:val="24"/>
        </w:rPr>
        <w:t>are</w:t>
      </w:r>
      <w:r w:rsidRPr="00086C03">
        <w:rPr>
          <w:rFonts w:asciiTheme="minorHAnsi" w:hAnsiTheme="minorHAnsi"/>
          <w:spacing w:val="5"/>
          <w:sz w:val="24"/>
          <w:szCs w:val="24"/>
        </w:rPr>
        <w:t xml:space="preserve"> </w:t>
      </w:r>
      <w:r w:rsidRPr="00086C03">
        <w:rPr>
          <w:rFonts w:asciiTheme="minorHAnsi" w:hAnsiTheme="minorHAnsi"/>
          <w:spacing w:val="-1"/>
          <w:sz w:val="24"/>
          <w:szCs w:val="24"/>
        </w:rPr>
        <w:t>continually</w:t>
      </w:r>
      <w:r w:rsidRPr="00086C03">
        <w:rPr>
          <w:rFonts w:asciiTheme="minorHAnsi" w:hAnsiTheme="minorHAnsi"/>
          <w:spacing w:val="5"/>
          <w:sz w:val="24"/>
          <w:szCs w:val="24"/>
        </w:rPr>
        <w:t xml:space="preserve"> </w:t>
      </w:r>
      <w:r w:rsidRPr="00086C03">
        <w:rPr>
          <w:rFonts w:asciiTheme="minorHAnsi" w:hAnsiTheme="minorHAnsi"/>
          <w:spacing w:val="-1"/>
          <w:sz w:val="24"/>
          <w:szCs w:val="24"/>
        </w:rPr>
        <w:t>working</w:t>
      </w:r>
      <w:r w:rsidRPr="00086C03">
        <w:rPr>
          <w:rFonts w:asciiTheme="minorHAnsi" w:hAnsiTheme="minorHAnsi"/>
          <w:spacing w:val="6"/>
          <w:sz w:val="24"/>
          <w:szCs w:val="24"/>
        </w:rPr>
        <w:t xml:space="preserve"> </w:t>
      </w:r>
      <w:r w:rsidRPr="00086C03">
        <w:rPr>
          <w:rFonts w:asciiTheme="minorHAnsi" w:hAnsiTheme="minorHAnsi"/>
          <w:spacing w:val="-1"/>
          <w:sz w:val="24"/>
          <w:szCs w:val="24"/>
        </w:rPr>
        <w:t>to</w:t>
      </w:r>
      <w:r w:rsidRPr="00086C03">
        <w:rPr>
          <w:rFonts w:asciiTheme="minorHAnsi" w:hAnsiTheme="minorHAnsi"/>
          <w:spacing w:val="5"/>
          <w:sz w:val="24"/>
          <w:szCs w:val="24"/>
        </w:rPr>
        <w:t xml:space="preserve"> </w:t>
      </w:r>
      <w:r w:rsidRPr="00086C03">
        <w:rPr>
          <w:rFonts w:asciiTheme="minorHAnsi" w:hAnsiTheme="minorHAnsi"/>
          <w:spacing w:val="-1"/>
          <w:sz w:val="24"/>
          <w:szCs w:val="24"/>
        </w:rPr>
        <w:t>build</w:t>
      </w:r>
      <w:r w:rsidRPr="00086C03">
        <w:rPr>
          <w:rFonts w:asciiTheme="minorHAnsi" w:hAnsiTheme="minorHAnsi"/>
          <w:spacing w:val="5"/>
          <w:sz w:val="24"/>
          <w:szCs w:val="24"/>
        </w:rPr>
        <w:t xml:space="preserve"> </w:t>
      </w:r>
      <w:r w:rsidRPr="00086C03">
        <w:rPr>
          <w:rFonts w:asciiTheme="minorHAnsi" w:hAnsiTheme="minorHAnsi"/>
          <w:spacing w:val="-1"/>
          <w:sz w:val="24"/>
          <w:szCs w:val="24"/>
        </w:rPr>
        <w:t>connections</w:t>
      </w:r>
      <w:r w:rsidRPr="00086C03">
        <w:rPr>
          <w:rFonts w:asciiTheme="minorHAnsi" w:hAnsiTheme="minorHAnsi"/>
          <w:spacing w:val="5"/>
          <w:sz w:val="24"/>
          <w:szCs w:val="24"/>
        </w:rPr>
        <w:t xml:space="preserve"> </w:t>
      </w:r>
      <w:r w:rsidRPr="00086C03">
        <w:rPr>
          <w:rFonts w:asciiTheme="minorHAnsi" w:hAnsiTheme="minorHAnsi"/>
          <w:spacing w:val="-1"/>
          <w:sz w:val="24"/>
          <w:szCs w:val="24"/>
        </w:rPr>
        <w:t>with</w:t>
      </w:r>
      <w:r w:rsidRPr="00086C03">
        <w:rPr>
          <w:rFonts w:asciiTheme="minorHAnsi" w:hAnsiTheme="minorHAnsi"/>
          <w:spacing w:val="5"/>
          <w:sz w:val="24"/>
          <w:szCs w:val="24"/>
        </w:rPr>
        <w:t xml:space="preserve"> </w:t>
      </w:r>
      <w:r w:rsidRPr="00086C03">
        <w:rPr>
          <w:rFonts w:asciiTheme="minorHAnsi" w:hAnsiTheme="minorHAnsi"/>
          <w:spacing w:val="-1"/>
          <w:sz w:val="24"/>
          <w:szCs w:val="24"/>
        </w:rPr>
        <w:t>our</w:t>
      </w:r>
      <w:r w:rsidRPr="00086C03">
        <w:rPr>
          <w:rFonts w:asciiTheme="minorHAnsi" w:hAnsiTheme="minorHAnsi"/>
          <w:spacing w:val="49"/>
          <w:w w:val="99"/>
          <w:sz w:val="24"/>
          <w:szCs w:val="24"/>
        </w:rPr>
        <w:t xml:space="preserve"> </w:t>
      </w:r>
      <w:r w:rsidRPr="00086C03">
        <w:rPr>
          <w:rFonts w:asciiTheme="minorHAnsi" w:hAnsiTheme="minorHAnsi"/>
          <w:spacing w:val="-1"/>
          <w:sz w:val="24"/>
          <w:szCs w:val="24"/>
        </w:rPr>
        <w:t>local</w:t>
      </w:r>
      <w:r w:rsidRPr="00086C03">
        <w:rPr>
          <w:rFonts w:asciiTheme="minorHAnsi" w:hAnsiTheme="minorHAnsi"/>
          <w:spacing w:val="-13"/>
          <w:sz w:val="24"/>
          <w:szCs w:val="24"/>
        </w:rPr>
        <w:t xml:space="preserve"> </w:t>
      </w:r>
      <w:r w:rsidRPr="00086C03">
        <w:rPr>
          <w:rFonts w:asciiTheme="minorHAnsi" w:hAnsiTheme="minorHAnsi"/>
          <w:spacing w:val="-1"/>
          <w:sz w:val="24"/>
          <w:szCs w:val="24"/>
        </w:rPr>
        <w:t>community</w:t>
      </w:r>
    </w:p>
    <w:p w14:paraId="2918F59C" w14:textId="77777777" w:rsidR="00086C03" w:rsidRPr="00086C03" w:rsidRDefault="00086C03" w:rsidP="00431ACE">
      <w:pPr>
        <w:pStyle w:val="BodyText"/>
        <w:numPr>
          <w:ilvl w:val="0"/>
          <w:numId w:val="8"/>
        </w:numPr>
        <w:tabs>
          <w:tab w:val="left" w:pos="306"/>
        </w:tabs>
        <w:ind w:left="0" w:right="-71" w:firstLine="0"/>
        <w:rPr>
          <w:rFonts w:asciiTheme="minorHAnsi" w:hAnsiTheme="minorHAnsi"/>
          <w:sz w:val="24"/>
          <w:szCs w:val="24"/>
        </w:rPr>
      </w:pPr>
      <w:r w:rsidRPr="00086C03">
        <w:rPr>
          <w:rFonts w:asciiTheme="minorHAnsi" w:hAnsiTheme="minorHAnsi"/>
          <w:spacing w:val="-1"/>
          <w:sz w:val="24"/>
          <w:szCs w:val="24"/>
        </w:rPr>
        <w:t>We</w:t>
      </w:r>
      <w:r w:rsidRPr="00086C03">
        <w:rPr>
          <w:rFonts w:asciiTheme="minorHAnsi" w:hAnsiTheme="minorHAnsi"/>
          <w:spacing w:val="4"/>
          <w:sz w:val="24"/>
          <w:szCs w:val="24"/>
        </w:rPr>
        <w:t xml:space="preserve"> </w:t>
      </w:r>
      <w:r w:rsidRPr="00086C03">
        <w:rPr>
          <w:rFonts w:asciiTheme="minorHAnsi" w:hAnsiTheme="minorHAnsi"/>
          <w:spacing w:val="-1"/>
          <w:sz w:val="24"/>
          <w:szCs w:val="24"/>
        </w:rPr>
        <w:t>value</w:t>
      </w:r>
      <w:r w:rsidRPr="00086C03">
        <w:rPr>
          <w:rFonts w:asciiTheme="minorHAnsi" w:hAnsiTheme="minorHAnsi"/>
          <w:spacing w:val="5"/>
          <w:sz w:val="24"/>
          <w:szCs w:val="24"/>
        </w:rPr>
        <w:t xml:space="preserve"> </w:t>
      </w:r>
      <w:r w:rsidRPr="00086C03">
        <w:rPr>
          <w:rFonts w:asciiTheme="minorHAnsi" w:hAnsiTheme="minorHAnsi"/>
          <w:spacing w:val="-1"/>
          <w:sz w:val="24"/>
          <w:szCs w:val="24"/>
        </w:rPr>
        <w:t>and</w:t>
      </w:r>
      <w:r w:rsidRPr="00086C03">
        <w:rPr>
          <w:rFonts w:asciiTheme="minorHAnsi" w:hAnsiTheme="minorHAnsi"/>
          <w:spacing w:val="4"/>
          <w:sz w:val="24"/>
          <w:szCs w:val="24"/>
        </w:rPr>
        <w:t xml:space="preserve"> </w:t>
      </w:r>
      <w:r w:rsidRPr="00086C03">
        <w:rPr>
          <w:rFonts w:asciiTheme="minorHAnsi" w:hAnsiTheme="minorHAnsi"/>
          <w:sz w:val="24"/>
          <w:szCs w:val="24"/>
        </w:rPr>
        <w:t>are</w:t>
      </w:r>
      <w:r w:rsidRPr="00086C03">
        <w:rPr>
          <w:rFonts w:asciiTheme="minorHAnsi" w:hAnsiTheme="minorHAnsi"/>
          <w:spacing w:val="4"/>
          <w:sz w:val="24"/>
          <w:szCs w:val="24"/>
        </w:rPr>
        <w:t xml:space="preserve"> </w:t>
      </w:r>
      <w:r w:rsidRPr="00086C03">
        <w:rPr>
          <w:rFonts w:asciiTheme="minorHAnsi" w:hAnsiTheme="minorHAnsi"/>
          <w:spacing w:val="-1"/>
          <w:sz w:val="24"/>
          <w:szCs w:val="24"/>
        </w:rPr>
        <w:t>proud</w:t>
      </w:r>
      <w:r w:rsidRPr="00086C03">
        <w:rPr>
          <w:rFonts w:asciiTheme="minorHAnsi" w:hAnsiTheme="minorHAnsi"/>
          <w:spacing w:val="4"/>
          <w:sz w:val="24"/>
          <w:szCs w:val="24"/>
        </w:rPr>
        <w:t xml:space="preserve"> </w:t>
      </w:r>
      <w:r w:rsidRPr="00086C03">
        <w:rPr>
          <w:rFonts w:asciiTheme="minorHAnsi" w:hAnsiTheme="minorHAnsi"/>
          <w:spacing w:val="-1"/>
          <w:sz w:val="24"/>
          <w:szCs w:val="24"/>
        </w:rPr>
        <w:t>of</w:t>
      </w:r>
      <w:r w:rsidRPr="00086C03">
        <w:rPr>
          <w:rFonts w:asciiTheme="minorHAnsi" w:hAnsiTheme="minorHAnsi"/>
          <w:spacing w:val="5"/>
          <w:sz w:val="24"/>
          <w:szCs w:val="24"/>
        </w:rPr>
        <w:t xml:space="preserve"> </w:t>
      </w:r>
      <w:r w:rsidRPr="00086C03">
        <w:rPr>
          <w:rFonts w:asciiTheme="minorHAnsi" w:hAnsiTheme="minorHAnsi"/>
          <w:spacing w:val="-1"/>
          <w:sz w:val="24"/>
          <w:szCs w:val="24"/>
        </w:rPr>
        <w:t>our</w:t>
      </w:r>
      <w:r w:rsidRPr="00086C03">
        <w:rPr>
          <w:rFonts w:asciiTheme="minorHAnsi" w:hAnsiTheme="minorHAnsi"/>
          <w:spacing w:val="4"/>
          <w:sz w:val="24"/>
          <w:szCs w:val="24"/>
        </w:rPr>
        <w:t xml:space="preserve"> </w:t>
      </w:r>
      <w:r w:rsidRPr="00086C03">
        <w:rPr>
          <w:rFonts w:asciiTheme="minorHAnsi" w:hAnsiTheme="minorHAnsi"/>
          <w:spacing w:val="-1"/>
          <w:sz w:val="24"/>
          <w:szCs w:val="24"/>
        </w:rPr>
        <w:t>school</w:t>
      </w:r>
      <w:r w:rsidRPr="00086C03">
        <w:rPr>
          <w:rFonts w:asciiTheme="minorHAnsi" w:hAnsiTheme="minorHAnsi"/>
          <w:spacing w:val="4"/>
          <w:sz w:val="24"/>
          <w:szCs w:val="24"/>
        </w:rPr>
        <w:t xml:space="preserve"> </w:t>
      </w:r>
      <w:r w:rsidRPr="00086C03">
        <w:rPr>
          <w:rFonts w:asciiTheme="minorHAnsi" w:hAnsiTheme="minorHAnsi"/>
          <w:spacing w:val="-1"/>
          <w:sz w:val="24"/>
          <w:szCs w:val="24"/>
        </w:rPr>
        <w:t>and</w:t>
      </w:r>
      <w:r w:rsidRPr="00086C03">
        <w:rPr>
          <w:rFonts w:asciiTheme="minorHAnsi" w:hAnsiTheme="minorHAnsi"/>
          <w:spacing w:val="5"/>
          <w:sz w:val="24"/>
          <w:szCs w:val="24"/>
        </w:rPr>
        <w:t xml:space="preserve"> </w:t>
      </w:r>
      <w:r w:rsidRPr="00086C03">
        <w:rPr>
          <w:rFonts w:asciiTheme="minorHAnsi" w:hAnsiTheme="minorHAnsi"/>
          <w:spacing w:val="-1"/>
          <w:sz w:val="24"/>
          <w:szCs w:val="24"/>
        </w:rPr>
        <w:t>local</w:t>
      </w:r>
      <w:r w:rsidRPr="00086C03">
        <w:rPr>
          <w:rFonts w:asciiTheme="minorHAnsi" w:hAnsiTheme="minorHAnsi"/>
          <w:spacing w:val="4"/>
          <w:sz w:val="24"/>
          <w:szCs w:val="24"/>
        </w:rPr>
        <w:t xml:space="preserve"> </w:t>
      </w:r>
      <w:r w:rsidRPr="00086C03">
        <w:rPr>
          <w:rFonts w:asciiTheme="minorHAnsi" w:hAnsiTheme="minorHAnsi"/>
          <w:spacing w:val="-1"/>
          <w:sz w:val="24"/>
          <w:szCs w:val="24"/>
        </w:rPr>
        <w:t>environment</w:t>
      </w:r>
    </w:p>
    <w:p w14:paraId="3D932170" w14:textId="77777777" w:rsidR="00086C03" w:rsidRPr="00086C03" w:rsidRDefault="00086C03" w:rsidP="00431ACE">
      <w:pPr>
        <w:pStyle w:val="BodyText"/>
        <w:numPr>
          <w:ilvl w:val="0"/>
          <w:numId w:val="8"/>
        </w:numPr>
        <w:tabs>
          <w:tab w:val="left" w:pos="306"/>
        </w:tabs>
        <w:spacing w:before="1" w:line="252" w:lineRule="exact"/>
        <w:ind w:left="0" w:right="-71" w:firstLine="0"/>
        <w:jc w:val="both"/>
        <w:rPr>
          <w:rFonts w:asciiTheme="minorHAnsi" w:hAnsiTheme="minorHAnsi"/>
          <w:sz w:val="24"/>
          <w:szCs w:val="24"/>
        </w:rPr>
      </w:pPr>
      <w:r w:rsidRPr="00086C03">
        <w:rPr>
          <w:rFonts w:asciiTheme="minorHAnsi" w:hAnsiTheme="minorHAnsi"/>
          <w:spacing w:val="-1"/>
          <w:sz w:val="24"/>
          <w:szCs w:val="24"/>
        </w:rPr>
        <w:t>We</w:t>
      </w:r>
      <w:r w:rsidRPr="00086C03">
        <w:rPr>
          <w:rFonts w:asciiTheme="minorHAnsi" w:hAnsiTheme="minorHAnsi"/>
          <w:spacing w:val="-6"/>
          <w:sz w:val="24"/>
          <w:szCs w:val="24"/>
        </w:rPr>
        <w:t xml:space="preserve"> </w:t>
      </w:r>
      <w:r w:rsidRPr="00086C03">
        <w:rPr>
          <w:rFonts w:asciiTheme="minorHAnsi" w:hAnsiTheme="minorHAnsi"/>
          <w:spacing w:val="-1"/>
          <w:sz w:val="24"/>
          <w:szCs w:val="24"/>
        </w:rPr>
        <w:t>celebrate</w:t>
      </w:r>
      <w:r w:rsidRPr="00086C03">
        <w:rPr>
          <w:rFonts w:asciiTheme="minorHAnsi" w:hAnsiTheme="minorHAnsi"/>
          <w:spacing w:val="-6"/>
          <w:sz w:val="24"/>
          <w:szCs w:val="24"/>
        </w:rPr>
        <w:t xml:space="preserve"> </w:t>
      </w:r>
      <w:r w:rsidRPr="00086C03">
        <w:rPr>
          <w:rFonts w:asciiTheme="minorHAnsi" w:hAnsiTheme="minorHAnsi"/>
          <w:spacing w:val="-1"/>
          <w:sz w:val="24"/>
          <w:szCs w:val="24"/>
        </w:rPr>
        <w:t>the</w:t>
      </w:r>
      <w:r w:rsidRPr="00086C03">
        <w:rPr>
          <w:rFonts w:asciiTheme="minorHAnsi" w:hAnsiTheme="minorHAnsi"/>
          <w:spacing w:val="-6"/>
          <w:sz w:val="24"/>
          <w:szCs w:val="24"/>
        </w:rPr>
        <w:t xml:space="preserve"> </w:t>
      </w:r>
      <w:r w:rsidRPr="00086C03">
        <w:rPr>
          <w:rFonts w:asciiTheme="minorHAnsi" w:hAnsiTheme="minorHAnsi"/>
          <w:spacing w:val="-1"/>
          <w:sz w:val="24"/>
          <w:szCs w:val="24"/>
        </w:rPr>
        <w:t>achievements</w:t>
      </w:r>
      <w:r w:rsidRPr="00086C03">
        <w:rPr>
          <w:rFonts w:asciiTheme="minorHAnsi" w:hAnsiTheme="minorHAnsi"/>
          <w:spacing w:val="-6"/>
          <w:sz w:val="24"/>
          <w:szCs w:val="24"/>
        </w:rPr>
        <w:t xml:space="preserve"> </w:t>
      </w:r>
      <w:r w:rsidRPr="00086C03">
        <w:rPr>
          <w:rFonts w:asciiTheme="minorHAnsi" w:hAnsiTheme="minorHAnsi"/>
          <w:spacing w:val="-1"/>
          <w:sz w:val="24"/>
          <w:szCs w:val="24"/>
        </w:rPr>
        <w:t>of</w:t>
      </w:r>
      <w:r w:rsidRPr="00086C03">
        <w:rPr>
          <w:rFonts w:asciiTheme="minorHAnsi" w:hAnsiTheme="minorHAnsi"/>
          <w:spacing w:val="-5"/>
          <w:sz w:val="24"/>
          <w:szCs w:val="24"/>
        </w:rPr>
        <w:t xml:space="preserve"> </w:t>
      </w:r>
      <w:r w:rsidRPr="00086C03">
        <w:rPr>
          <w:rFonts w:asciiTheme="minorHAnsi" w:hAnsiTheme="minorHAnsi"/>
          <w:spacing w:val="-1"/>
          <w:sz w:val="24"/>
          <w:szCs w:val="24"/>
        </w:rPr>
        <w:t>our</w:t>
      </w:r>
      <w:r w:rsidRPr="00086C03">
        <w:rPr>
          <w:rFonts w:asciiTheme="minorHAnsi" w:hAnsiTheme="minorHAnsi"/>
          <w:spacing w:val="-6"/>
          <w:sz w:val="24"/>
          <w:szCs w:val="24"/>
        </w:rPr>
        <w:t xml:space="preserve"> </w:t>
      </w:r>
      <w:r w:rsidRPr="00086C03">
        <w:rPr>
          <w:rFonts w:asciiTheme="minorHAnsi" w:hAnsiTheme="minorHAnsi"/>
          <w:spacing w:val="-1"/>
          <w:sz w:val="24"/>
          <w:szCs w:val="24"/>
        </w:rPr>
        <w:t>students</w:t>
      </w:r>
    </w:p>
    <w:p w14:paraId="50768F44" w14:textId="77777777" w:rsidR="00086C03" w:rsidRPr="00086C03" w:rsidRDefault="00086C03" w:rsidP="00431ACE">
      <w:pPr>
        <w:pStyle w:val="BodyText"/>
        <w:numPr>
          <w:ilvl w:val="0"/>
          <w:numId w:val="8"/>
        </w:numPr>
        <w:tabs>
          <w:tab w:val="left" w:pos="306"/>
        </w:tabs>
        <w:spacing w:line="252" w:lineRule="exact"/>
        <w:ind w:left="0" w:right="-71" w:firstLine="0"/>
        <w:jc w:val="both"/>
        <w:rPr>
          <w:rFonts w:asciiTheme="minorHAnsi" w:hAnsiTheme="minorHAnsi"/>
          <w:sz w:val="24"/>
          <w:szCs w:val="24"/>
        </w:rPr>
      </w:pPr>
      <w:r w:rsidRPr="00086C03">
        <w:rPr>
          <w:rFonts w:asciiTheme="minorHAnsi" w:hAnsiTheme="minorHAnsi"/>
          <w:spacing w:val="-1"/>
          <w:sz w:val="24"/>
          <w:szCs w:val="24"/>
        </w:rPr>
        <w:t>We</w:t>
      </w:r>
      <w:r w:rsidRPr="00086C03">
        <w:rPr>
          <w:rFonts w:asciiTheme="minorHAnsi" w:hAnsiTheme="minorHAnsi"/>
          <w:spacing w:val="-7"/>
          <w:sz w:val="24"/>
          <w:szCs w:val="24"/>
        </w:rPr>
        <w:t xml:space="preserve"> </w:t>
      </w:r>
      <w:r w:rsidRPr="00086C03">
        <w:rPr>
          <w:rFonts w:asciiTheme="minorHAnsi" w:hAnsiTheme="minorHAnsi"/>
          <w:spacing w:val="-1"/>
          <w:sz w:val="24"/>
          <w:szCs w:val="24"/>
        </w:rPr>
        <w:t>teach</w:t>
      </w:r>
      <w:r w:rsidRPr="00086C03">
        <w:rPr>
          <w:rFonts w:asciiTheme="minorHAnsi" w:hAnsiTheme="minorHAnsi"/>
          <w:spacing w:val="-7"/>
          <w:sz w:val="24"/>
          <w:szCs w:val="24"/>
        </w:rPr>
        <w:t xml:space="preserve"> </w:t>
      </w:r>
      <w:r w:rsidRPr="00086C03">
        <w:rPr>
          <w:rFonts w:asciiTheme="minorHAnsi" w:hAnsiTheme="minorHAnsi"/>
          <w:spacing w:val="-1"/>
          <w:sz w:val="24"/>
          <w:szCs w:val="24"/>
        </w:rPr>
        <w:t>values</w:t>
      </w:r>
      <w:r w:rsidRPr="00086C03">
        <w:rPr>
          <w:rFonts w:asciiTheme="minorHAnsi" w:hAnsiTheme="minorHAnsi"/>
          <w:spacing w:val="-5"/>
          <w:sz w:val="24"/>
          <w:szCs w:val="24"/>
        </w:rPr>
        <w:t xml:space="preserve"> </w:t>
      </w:r>
      <w:r w:rsidRPr="00086C03">
        <w:rPr>
          <w:rFonts w:asciiTheme="minorHAnsi" w:hAnsiTheme="minorHAnsi"/>
          <w:spacing w:val="-1"/>
          <w:sz w:val="24"/>
          <w:szCs w:val="24"/>
        </w:rPr>
        <w:t>and</w:t>
      </w:r>
      <w:r w:rsidRPr="00086C03">
        <w:rPr>
          <w:rFonts w:asciiTheme="minorHAnsi" w:hAnsiTheme="minorHAnsi"/>
          <w:spacing w:val="-7"/>
          <w:sz w:val="24"/>
          <w:szCs w:val="24"/>
        </w:rPr>
        <w:t xml:space="preserve"> </w:t>
      </w:r>
      <w:r w:rsidRPr="00086C03">
        <w:rPr>
          <w:rFonts w:asciiTheme="minorHAnsi" w:hAnsiTheme="minorHAnsi"/>
          <w:sz w:val="24"/>
          <w:szCs w:val="24"/>
        </w:rPr>
        <w:t>promote</w:t>
      </w:r>
      <w:r w:rsidRPr="00086C03">
        <w:rPr>
          <w:rFonts w:asciiTheme="minorHAnsi" w:hAnsiTheme="minorHAnsi"/>
          <w:spacing w:val="-7"/>
          <w:sz w:val="24"/>
          <w:szCs w:val="24"/>
        </w:rPr>
        <w:t xml:space="preserve"> </w:t>
      </w:r>
      <w:r w:rsidRPr="00086C03">
        <w:rPr>
          <w:rFonts w:asciiTheme="minorHAnsi" w:hAnsiTheme="minorHAnsi"/>
          <w:spacing w:val="-1"/>
          <w:sz w:val="24"/>
          <w:szCs w:val="24"/>
        </w:rPr>
        <w:t>resilience</w:t>
      </w:r>
    </w:p>
    <w:p w14:paraId="6F630BC7" w14:textId="77777777" w:rsidR="00086C03" w:rsidRPr="00086C03" w:rsidRDefault="00086C03" w:rsidP="00086C03">
      <w:pPr>
        <w:pStyle w:val="BodyText"/>
        <w:tabs>
          <w:tab w:val="left" w:pos="306"/>
        </w:tabs>
        <w:spacing w:line="252" w:lineRule="exact"/>
        <w:ind w:left="0" w:right="-71"/>
        <w:jc w:val="both"/>
        <w:rPr>
          <w:rFonts w:asciiTheme="minorHAnsi" w:hAnsiTheme="minorHAnsi"/>
          <w:sz w:val="24"/>
          <w:szCs w:val="24"/>
        </w:rPr>
      </w:pPr>
    </w:p>
    <w:p w14:paraId="45C7B699" w14:textId="77777777" w:rsidR="00086C03" w:rsidRPr="00086C03" w:rsidRDefault="00086C03" w:rsidP="00086C03">
      <w:pPr>
        <w:pStyle w:val="BodyText"/>
        <w:ind w:left="0" w:right="-71"/>
        <w:jc w:val="both"/>
        <w:rPr>
          <w:rFonts w:asciiTheme="minorHAnsi" w:hAnsiTheme="minorHAnsi"/>
          <w:spacing w:val="-1"/>
          <w:sz w:val="24"/>
          <w:szCs w:val="24"/>
        </w:rPr>
      </w:pPr>
      <w:r w:rsidRPr="00086C03">
        <w:rPr>
          <w:rFonts w:asciiTheme="minorHAnsi" w:hAnsiTheme="minorHAnsi"/>
          <w:spacing w:val="-1"/>
          <w:sz w:val="24"/>
          <w:szCs w:val="24"/>
        </w:rPr>
        <w:t>This</w:t>
      </w:r>
      <w:r w:rsidRPr="00086C03">
        <w:rPr>
          <w:rFonts w:asciiTheme="minorHAnsi" w:hAnsiTheme="minorHAnsi"/>
          <w:spacing w:val="2"/>
          <w:sz w:val="24"/>
          <w:szCs w:val="24"/>
        </w:rPr>
        <w:t xml:space="preserve"> </w:t>
      </w:r>
      <w:r w:rsidRPr="00086C03">
        <w:rPr>
          <w:rFonts w:asciiTheme="minorHAnsi" w:hAnsiTheme="minorHAnsi"/>
          <w:spacing w:val="-1"/>
          <w:sz w:val="24"/>
          <w:szCs w:val="24"/>
        </w:rPr>
        <w:t>report</w:t>
      </w:r>
      <w:r w:rsidRPr="00086C03">
        <w:rPr>
          <w:rFonts w:asciiTheme="minorHAnsi" w:hAnsiTheme="minorHAnsi"/>
          <w:spacing w:val="4"/>
          <w:sz w:val="24"/>
          <w:szCs w:val="24"/>
        </w:rPr>
        <w:t xml:space="preserve"> </w:t>
      </w:r>
      <w:r w:rsidRPr="00086C03">
        <w:rPr>
          <w:rFonts w:asciiTheme="minorHAnsi" w:hAnsiTheme="minorHAnsi"/>
          <w:spacing w:val="-1"/>
          <w:sz w:val="24"/>
          <w:szCs w:val="24"/>
        </w:rPr>
        <w:t>highlights</w:t>
      </w:r>
      <w:r w:rsidRPr="00086C03">
        <w:rPr>
          <w:rFonts w:asciiTheme="minorHAnsi" w:hAnsiTheme="minorHAnsi"/>
          <w:spacing w:val="2"/>
          <w:sz w:val="24"/>
          <w:szCs w:val="24"/>
        </w:rPr>
        <w:t xml:space="preserve"> </w:t>
      </w:r>
      <w:r w:rsidRPr="00086C03">
        <w:rPr>
          <w:rFonts w:asciiTheme="minorHAnsi" w:hAnsiTheme="minorHAnsi"/>
          <w:spacing w:val="-1"/>
          <w:sz w:val="24"/>
          <w:szCs w:val="24"/>
        </w:rPr>
        <w:t>our</w:t>
      </w:r>
      <w:r w:rsidRPr="00086C03">
        <w:rPr>
          <w:rFonts w:asciiTheme="minorHAnsi" w:hAnsiTheme="minorHAnsi"/>
          <w:spacing w:val="4"/>
          <w:sz w:val="24"/>
          <w:szCs w:val="24"/>
        </w:rPr>
        <w:t xml:space="preserve"> </w:t>
      </w:r>
      <w:r w:rsidRPr="00086C03">
        <w:rPr>
          <w:rFonts w:asciiTheme="minorHAnsi" w:hAnsiTheme="minorHAnsi"/>
          <w:spacing w:val="-1"/>
          <w:sz w:val="24"/>
          <w:szCs w:val="24"/>
        </w:rPr>
        <w:t>achievements</w:t>
      </w:r>
      <w:r w:rsidRPr="00086C03">
        <w:rPr>
          <w:rFonts w:asciiTheme="minorHAnsi" w:hAnsiTheme="minorHAnsi"/>
          <w:spacing w:val="3"/>
          <w:sz w:val="24"/>
          <w:szCs w:val="24"/>
        </w:rPr>
        <w:t xml:space="preserve"> </w:t>
      </w:r>
      <w:r w:rsidRPr="00086C03">
        <w:rPr>
          <w:rFonts w:asciiTheme="minorHAnsi" w:hAnsiTheme="minorHAnsi"/>
          <w:sz w:val="24"/>
          <w:szCs w:val="24"/>
        </w:rPr>
        <w:t>over</w:t>
      </w:r>
      <w:r w:rsidRPr="00086C03">
        <w:rPr>
          <w:rFonts w:asciiTheme="minorHAnsi" w:hAnsiTheme="minorHAnsi"/>
          <w:spacing w:val="3"/>
          <w:sz w:val="24"/>
          <w:szCs w:val="24"/>
        </w:rPr>
        <w:t xml:space="preserve"> </w:t>
      </w:r>
      <w:r w:rsidRPr="00086C03">
        <w:rPr>
          <w:rFonts w:asciiTheme="minorHAnsi" w:hAnsiTheme="minorHAnsi"/>
          <w:spacing w:val="-1"/>
          <w:sz w:val="24"/>
          <w:szCs w:val="24"/>
        </w:rPr>
        <w:t>the</w:t>
      </w:r>
      <w:r w:rsidRPr="00086C03">
        <w:rPr>
          <w:rFonts w:asciiTheme="minorHAnsi" w:hAnsiTheme="minorHAnsi"/>
          <w:spacing w:val="3"/>
          <w:sz w:val="24"/>
          <w:szCs w:val="24"/>
        </w:rPr>
        <w:t xml:space="preserve"> </w:t>
      </w:r>
      <w:r w:rsidRPr="00086C03">
        <w:rPr>
          <w:rFonts w:asciiTheme="minorHAnsi" w:hAnsiTheme="minorHAnsi"/>
          <w:spacing w:val="-1"/>
          <w:sz w:val="24"/>
          <w:szCs w:val="24"/>
        </w:rPr>
        <w:t>past</w:t>
      </w:r>
      <w:r w:rsidRPr="00086C03">
        <w:rPr>
          <w:rFonts w:asciiTheme="minorHAnsi" w:hAnsiTheme="minorHAnsi"/>
          <w:spacing w:val="3"/>
          <w:sz w:val="24"/>
          <w:szCs w:val="24"/>
        </w:rPr>
        <w:t xml:space="preserve"> </w:t>
      </w:r>
      <w:r w:rsidRPr="00086C03">
        <w:rPr>
          <w:rFonts w:asciiTheme="minorHAnsi" w:hAnsiTheme="minorHAnsi"/>
          <w:spacing w:val="-1"/>
          <w:sz w:val="24"/>
          <w:szCs w:val="24"/>
        </w:rPr>
        <w:t>year</w:t>
      </w:r>
      <w:r w:rsidRPr="00086C03">
        <w:rPr>
          <w:rFonts w:asciiTheme="minorHAnsi" w:hAnsiTheme="minorHAnsi"/>
          <w:spacing w:val="44"/>
          <w:w w:val="99"/>
          <w:sz w:val="24"/>
          <w:szCs w:val="24"/>
        </w:rPr>
        <w:t xml:space="preserve"> </w:t>
      </w:r>
      <w:r w:rsidRPr="00086C03">
        <w:rPr>
          <w:rFonts w:asciiTheme="minorHAnsi" w:hAnsiTheme="minorHAnsi"/>
          <w:spacing w:val="-1"/>
          <w:sz w:val="24"/>
          <w:szCs w:val="24"/>
        </w:rPr>
        <w:t>and</w:t>
      </w:r>
      <w:r w:rsidRPr="00086C03">
        <w:rPr>
          <w:rFonts w:asciiTheme="minorHAnsi" w:hAnsiTheme="minorHAnsi"/>
          <w:spacing w:val="1"/>
          <w:sz w:val="24"/>
          <w:szCs w:val="24"/>
        </w:rPr>
        <w:t xml:space="preserve"> </w:t>
      </w:r>
      <w:r w:rsidRPr="00086C03">
        <w:rPr>
          <w:rFonts w:asciiTheme="minorHAnsi" w:hAnsiTheme="minorHAnsi"/>
          <w:spacing w:val="-1"/>
          <w:sz w:val="24"/>
          <w:szCs w:val="24"/>
        </w:rPr>
        <w:t>targets</w:t>
      </w:r>
      <w:r w:rsidRPr="00086C03">
        <w:rPr>
          <w:rFonts w:asciiTheme="minorHAnsi" w:hAnsiTheme="minorHAnsi"/>
          <w:spacing w:val="2"/>
          <w:sz w:val="24"/>
          <w:szCs w:val="24"/>
        </w:rPr>
        <w:t xml:space="preserve"> </w:t>
      </w:r>
      <w:r w:rsidRPr="00086C03">
        <w:rPr>
          <w:rFonts w:asciiTheme="minorHAnsi" w:hAnsiTheme="minorHAnsi"/>
          <w:spacing w:val="-1"/>
          <w:sz w:val="24"/>
          <w:szCs w:val="24"/>
        </w:rPr>
        <w:t>specific</w:t>
      </w:r>
      <w:r w:rsidRPr="00086C03">
        <w:rPr>
          <w:rFonts w:asciiTheme="minorHAnsi" w:hAnsiTheme="minorHAnsi"/>
          <w:spacing w:val="1"/>
          <w:sz w:val="24"/>
          <w:szCs w:val="24"/>
        </w:rPr>
        <w:t xml:space="preserve"> </w:t>
      </w:r>
      <w:r w:rsidRPr="00086C03">
        <w:rPr>
          <w:rFonts w:asciiTheme="minorHAnsi" w:hAnsiTheme="minorHAnsi"/>
          <w:spacing w:val="-1"/>
          <w:sz w:val="24"/>
          <w:szCs w:val="24"/>
        </w:rPr>
        <w:t>areas</w:t>
      </w:r>
      <w:r w:rsidRPr="00086C03">
        <w:rPr>
          <w:rFonts w:asciiTheme="minorHAnsi" w:hAnsiTheme="minorHAnsi"/>
          <w:spacing w:val="2"/>
          <w:sz w:val="24"/>
          <w:szCs w:val="24"/>
        </w:rPr>
        <w:t xml:space="preserve"> </w:t>
      </w:r>
      <w:r w:rsidRPr="00086C03">
        <w:rPr>
          <w:rFonts w:asciiTheme="minorHAnsi" w:hAnsiTheme="minorHAnsi"/>
          <w:spacing w:val="-1"/>
          <w:sz w:val="24"/>
          <w:szCs w:val="24"/>
        </w:rPr>
        <w:t>for</w:t>
      </w:r>
      <w:r w:rsidRPr="00086C03">
        <w:rPr>
          <w:rFonts w:asciiTheme="minorHAnsi" w:hAnsiTheme="minorHAnsi"/>
          <w:spacing w:val="3"/>
          <w:sz w:val="24"/>
          <w:szCs w:val="24"/>
        </w:rPr>
        <w:t xml:space="preserve"> </w:t>
      </w:r>
      <w:r w:rsidRPr="00086C03">
        <w:rPr>
          <w:rFonts w:asciiTheme="minorHAnsi" w:hAnsiTheme="minorHAnsi"/>
          <w:spacing w:val="-1"/>
          <w:sz w:val="24"/>
          <w:szCs w:val="24"/>
        </w:rPr>
        <w:t>further</w:t>
      </w:r>
      <w:r w:rsidRPr="00086C03">
        <w:rPr>
          <w:rFonts w:asciiTheme="minorHAnsi" w:hAnsiTheme="minorHAnsi"/>
          <w:spacing w:val="1"/>
          <w:sz w:val="24"/>
          <w:szCs w:val="24"/>
        </w:rPr>
        <w:t xml:space="preserve"> </w:t>
      </w:r>
      <w:r w:rsidRPr="00086C03">
        <w:rPr>
          <w:rFonts w:asciiTheme="minorHAnsi" w:hAnsiTheme="minorHAnsi"/>
          <w:spacing w:val="-1"/>
          <w:sz w:val="24"/>
          <w:szCs w:val="24"/>
        </w:rPr>
        <w:t>development.</w:t>
      </w:r>
      <w:r w:rsidRPr="00086C03">
        <w:rPr>
          <w:rFonts w:asciiTheme="minorHAnsi" w:hAnsiTheme="minorHAnsi"/>
          <w:spacing w:val="2"/>
          <w:sz w:val="24"/>
          <w:szCs w:val="24"/>
        </w:rPr>
        <w:t xml:space="preserve"> </w:t>
      </w:r>
      <w:r w:rsidRPr="00086C03">
        <w:rPr>
          <w:rFonts w:asciiTheme="minorHAnsi" w:hAnsiTheme="minorHAnsi"/>
          <w:sz w:val="24"/>
          <w:szCs w:val="24"/>
        </w:rPr>
        <w:t>I</w:t>
      </w:r>
      <w:r w:rsidRPr="00086C03">
        <w:rPr>
          <w:rFonts w:asciiTheme="minorHAnsi" w:hAnsiTheme="minorHAnsi"/>
          <w:spacing w:val="1"/>
          <w:sz w:val="24"/>
          <w:szCs w:val="24"/>
        </w:rPr>
        <w:t xml:space="preserve"> </w:t>
      </w:r>
      <w:r w:rsidRPr="00086C03">
        <w:rPr>
          <w:rFonts w:asciiTheme="minorHAnsi" w:hAnsiTheme="minorHAnsi"/>
          <w:spacing w:val="-1"/>
          <w:sz w:val="24"/>
          <w:szCs w:val="24"/>
        </w:rPr>
        <w:t>certify</w:t>
      </w:r>
      <w:r w:rsidRPr="00086C03">
        <w:rPr>
          <w:rFonts w:asciiTheme="minorHAnsi" w:hAnsiTheme="minorHAnsi"/>
          <w:spacing w:val="50"/>
          <w:w w:val="99"/>
          <w:sz w:val="24"/>
          <w:szCs w:val="24"/>
        </w:rPr>
        <w:t xml:space="preserve"> </w:t>
      </w:r>
      <w:r w:rsidRPr="00086C03">
        <w:rPr>
          <w:rFonts w:asciiTheme="minorHAnsi" w:hAnsiTheme="minorHAnsi"/>
          <w:spacing w:val="-1"/>
          <w:sz w:val="24"/>
          <w:szCs w:val="24"/>
        </w:rPr>
        <w:t>that</w:t>
      </w:r>
      <w:r w:rsidRPr="00086C03">
        <w:rPr>
          <w:rFonts w:asciiTheme="minorHAnsi" w:hAnsiTheme="minorHAnsi"/>
          <w:spacing w:val="4"/>
          <w:sz w:val="24"/>
          <w:szCs w:val="24"/>
        </w:rPr>
        <w:t xml:space="preserve"> </w:t>
      </w:r>
      <w:r w:rsidRPr="00086C03">
        <w:rPr>
          <w:rFonts w:asciiTheme="minorHAnsi" w:hAnsiTheme="minorHAnsi"/>
          <w:spacing w:val="-1"/>
          <w:sz w:val="24"/>
          <w:szCs w:val="24"/>
        </w:rPr>
        <w:t>the</w:t>
      </w:r>
      <w:r w:rsidRPr="00086C03">
        <w:rPr>
          <w:rFonts w:asciiTheme="minorHAnsi" w:hAnsiTheme="minorHAnsi"/>
          <w:spacing w:val="6"/>
          <w:sz w:val="24"/>
          <w:szCs w:val="24"/>
        </w:rPr>
        <w:t xml:space="preserve"> </w:t>
      </w:r>
      <w:r w:rsidRPr="00086C03">
        <w:rPr>
          <w:rFonts w:asciiTheme="minorHAnsi" w:hAnsiTheme="minorHAnsi"/>
          <w:spacing w:val="-1"/>
          <w:sz w:val="24"/>
          <w:szCs w:val="24"/>
        </w:rPr>
        <w:t>information</w:t>
      </w:r>
      <w:r w:rsidRPr="00086C03">
        <w:rPr>
          <w:rFonts w:asciiTheme="minorHAnsi" w:hAnsiTheme="minorHAnsi"/>
          <w:spacing w:val="5"/>
          <w:sz w:val="24"/>
          <w:szCs w:val="24"/>
        </w:rPr>
        <w:t xml:space="preserve"> </w:t>
      </w:r>
      <w:r w:rsidRPr="00086C03">
        <w:rPr>
          <w:rFonts w:asciiTheme="minorHAnsi" w:hAnsiTheme="minorHAnsi"/>
          <w:sz w:val="24"/>
          <w:szCs w:val="24"/>
        </w:rPr>
        <w:t>in</w:t>
      </w:r>
      <w:r w:rsidRPr="00086C03">
        <w:rPr>
          <w:rFonts w:asciiTheme="minorHAnsi" w:hAnsiTheme="minorHAnsi"/>
          <w:spacing w:val="5"/>
          <w:sz w:val="24"/>
          <w:szCs w:val="24"/>
        </w:rPr>
        <w:t xml:space="preserve"> </w:t>
      </w:r>
      <w:r w:rsidRPr="00086C03">
        <w:rPr>
          <w:rFonts w:asciiTheme="minorHAnsi" w:hAnsiTheme="minorHAnsi"/>
          <w:spacing w:val="-1"/>
          <w:sz w:val="24"/>
          <w:szCs w:val="24"/>
        </w:rPr>
        <w:t>this</w:t>
      </w:r>
      <w:r w:rsidRPr="00086C03">
        <w:rPr>
          <w:rFonts w:asciiTheme="minorHAnsi" w:hAnsiTheme="minorHAnsi"/>
          <w:spacing w:val="4"/>
          <w:sz w:val="24"/>
          <w:szCs w:val="24"/>
        </w:rPr>
        <w:t xml:space="preserve"> </w:t>
      </w:r>
      <w:r w:rsidRPr="00086C03">
        <w:rPr>
          <w:rFonts w:asciiTheme="minorHAnsi" w:hAnsiTheme="minorHAnsi"/>
          <w:spacing w:val="-1"/>
          <w:sz w:val="24"/>
          <w:szCs w:val="24"/>
        </w:rPr>
        <w:t>report</w:t>
      </w:r>
      <w:r w:rsidRPr="00086C03">
        <w:rPr>
          <w:rFonts w:asciiTheme="minorHAnsi" w:hAnsiTheme="minorHAnsi"/>
          <w:spacing w:val="5"/>
          <w:sz w:val="24"/>
          <w:szCs w:val="24"/>
        </w:rPr>
        <w:t xml:space="preserve"> </w:t>
      </w:r>
      <w:r w:rsidRPr="00086C03">
        <w:rPr>
          <w:rFonts w:asciiTheme="minorHAnsi" w:hAnsiTheme="minorHAnsi"/>
          <w:spacing w:val="-1"/>
          <w:sz w:val="24"/>
          <w:szCs w:val="24"/>
        </w:rPr>
        <w:t>is</w:t>
      </w:r>
      <w:r w:rsidRPr="00086C03">
        <w:rPr>
          <w:rFonts w:asciiTheme="minorHAnsi" w:hAnsiTheme="minorHAnsi"/>
          <w:spacing w:val="5"/>
          <w:sz w:val="24"/>
          <w:szCs w:val="24"/>
        </w:rPr>
        <w:t xml:space="preserve"> </w:t>
      </w:r>
      <w:r w:rsidRPr="00086C03">
        <w:rPr>
          <w:rFonts w:asciiTheme="minorHAnsi" w:hAnsiTheme="minorHAnsi"/>
          <w:spacing w:val="-1"/>
          <w:sz w:val="24"/>
          <w:szCs w:val="24"/>
        </w:rPr>
        <w:t>the</w:t>
      </w:r>
      <w:r w:rsidRPr="00086C03">
        <w:rPr>
          <w:rFonts w:asciiTheme="minorHAnsi" w:hAnsiTheme="minorHAnsi"/>
          <w:spacing w:val="5"/>
          <w:sz w:val="24"/>
          <w:szCs w:val="24"/>
        </w:rPr>
        <w:t xml:space="preserve"> </w:t>
      </w:r>
      <w:r w:rsidRPr="00086C03">
        <w:rPr>
          <w:rFonts w:asciiTheme="minorHAnsi" w:hAnsiTheme="minorHAnsi"/>
          <w:spacing w:val="-1"/>
          <w:sz w:val="24"/>
          <w:szCs w:val="24"/>
        </w:rPr>
        <w:t>result</w:t>
      </w:r>
      <w:r w:rsidRPr="00086C03">
        <w:rPr>
          <w:rFonts w:asciiTheme="minorHAnsi" w:hAnsiTheme="minorHAnsi"/>
          <w:spacing w:val="4"/>
          <w:sz w:val="24"/>
          <w:szCs w:val="24"/>
        </w:rPr>
        <w:t xml:space="preserve"> </w:t>
      </w:r>
      <w:r w:rsidRPr="00086C03">
        <w:rPr>
          <w:rFonts w:asciiTheme="minorHAnsi" w:hAnsiTheme="minorHAnsi"/>
          <w:spacing w:val="-1"/>
          <w:sz w:val="24"/>
          <w:szCs w:val="24"/>
        </w:rPr>
        <w:t>of</w:t>
      </w:r>
      <w:r w:rsidRPr="00086C03">
        <w:rPr>
          <w:rFonts w:asciiTheme="minorHAnsi" w:hAnsiTheme="minorHAnsi"/>
          <w:spacing w:val="5"/>
          <w:sz w:val="24"/>
          <w:szCs w:val="24"/>
        </w:rPr>
        <w:t xml:space="preserve"> </w:t>
      </w:r>
      <w:r w:rsidRPr="00086C03">
        <w:rPr>
          <w:rFonts w:asciiTheme="minorHAnsi" w:hAnsiTheme="minorHAnsi"/>
          <w:sz w:val="24"/>
          <w:szCs w:val="24"/>
        </w:rPr>
        <w:t>a</w:t>
      </w:r>
      <w:r w:rsidRPr="00086C03">
        <w:rPr>
          <w:rFonts w:asciiTheme="minorHAnsi" w:hAnsiTheme="minorHAnsi"/>
          <w:spacing w:val="5"/>
          <w:sz w:val="24"/>
          <w:szCs w:val="24"/>
        </w:rPr>
        <w:t xml:space="preserve"> </w:t>
      </w:r>
      <w:r w:rsidRPr="00086C03">
        <w:rPr>
          <w:rFonts w:asciiTheme="minorHAnsi" w:hAnsiTheme="minorHAnsi"/>
          <w:spacing w:val="-1"/>
          <w:sz w:val="24"/>
          <w:szCs w:val="24"/>
        </w:rPr>
        <w:t>rigorous</w:t>
      </w:r>
      <w:r w:rsidRPr="00086C03">
        <w:rPr>
          <w:rFonts w:asciiTheme="minorHAnsi" w:hAnsiTheme="minorHAnsi"/>
          <w:spacing w:val="46"/>
          <w:w w:val="99"/>
          <w:sz w:val="24"/>
          <w:szCs w:val="24"/>
        </w:rPr>
        <w:t xml:space="preserve"> </w:t>
      </w:r>
      <w:r w:rsidRPr="00086C03">
        <w:rPr>
          <w:rFonts w:asciiTheme="minorHAnsi" w:hAnsiTheme="minorHAnsi"/>
          <w:spacing w:val="-1"/>
          <w:sz w:val="24"/>
          <w:szCs w:val="24"/>
        </w:rPr>
        <w:t>school</w:t>
      </w:r>
      <w:r w:rsidRPr="00086C03">
        <w:rPr>
          <w:rFonts w:asciiTheme="minorHAnsi" w:hAnsiTheme="minorHAnsi"/>
          <w:spacing w:val="2"/>
          <w:sz w:val="24"/>
          <w:szCs w:val="24"/>
        </w:rPr>
        <w:t xml:space="preserve"> </w:t>
      </w:r>
      <w:proofErr w:type="spellStart"/>
      <w:r w:rsidRPr="00086C03">
        <w:rPr>
          <w:rFonts w:asciiTheme="minorHAnsi" w:hAnsiTheme="minorHAnsi"/>
          <w:spacing w:val="-1"/>
          <w:sz w:val="24"/>
          <w:szCs w:val="24"/>
        </w:rPr>
        <w:t>self evaluation</w:t>
      </w:r>
      <w:proofErr w:type="spellEnd"/>
      <w:r w:rsidRPr="00086C03">
        <w:rPr>
          <w:rFonts w:asciiTheme="minorHAnsi" w:hAnsiTheme="minorHAnsi"/>
          <w:spacing w:val="4"/>
          <w:sz w:val="24"/>
          <w:szCs w:val="24"/>
        </w:rPr>
        <w:t xml:space="preserve"> </w:t>
      </w:r>
      <w:r w:rsidRPr="00086C03">
        <w:rPr>
          <w:rFonts w:asciiTheme="minorHAnsi" w:hAnsiTheme="minorHAnsi"/>
          <w:spacing w:val="-1"/>
          <w:sz w:val="24"/>
          <w:szCs w:val="24"/>
        </w:rPr>
        <w:t>process</w:t>
      </w:r>
      <w:r w:rsidRPr="00086C03">
        <w:rPr>
          <w:rFonts w:asciiTheme="minorHAnsi" w:hAnsiTheme="minorHAnsi"/>
          <w:spacing w:val="3"/>
          <w:sz w:val="24"/>
          <w:szCs w:val="24"/>
        </w:rPr>
        <w:t xml:space="preserve"> </w:t>
      </w:r>
      <w:r w:rsidRPr="00086C03">
        <w:rPr>
          <w:rFonts w:asciiTheme="minorHAnsi" w:hAnsiTheme="minorHAnsi"/>
          <w:spacing w:val="-1"/>
          <w:sz w:val="24"/>
          <w:szCs w:val="24"/>
        </w:rPr>
        <w:t>and</w:t>
      </w:r>
      <w:r w:rsidRPr="00086C03">
        <w:rPr>
          <w:rFonts w:asciiTheme="minorHAnsi" w:hAnsiTheme="minorHAnsi"/>
          <w:spacing w:val="3"/>
          <w:sz w:val="24"/>
          <w:szCs w:val="24"/>
        </w:rPr>
        <w:t xml:space="preserve"> </w:t>
      </w:r>
      <w:r w:rsidRPr="00086C03">
        <w:rPr>
          <w:rFonts w:asciiTheme="minorHAnsi" w:hAnsiTheme="minorHAnsi"/>
          <w:spacing w:val="-1"/>
          <w:sz w:val="24"/>
          <w:szCs w:val="24"/>
        </w:rPr>
        <w:t>is</w:t>
      </w:r>
      <w:r w:rsidRPr="00086C03">
        <w:rPr>
          <w:rFonts w:asciiTheme="minorHAnsi" w:hAnsiTheme="minorHAnsi"/>
          <w:spacing w:val="3"/>
          <w:sz w:val="24"/>
          <w:szCs w:val="24"/>
        </w:rPr>
        <w:t xml:space="preserve"> </w:t>
      </w:r>
      <w:r w:rsidRPr="00086C03">
        <w:rPr>
          <w:rFonts w:asciiTheme="minorHAnsi" w:hAnsiTheme="minorHAnsi"/>
          <w:sz w:val="24"/>
          <w:szCs w:val="24"/>
        </w:rPr>
        <w:t>a</w:t>
      </w:r>
      <w:r w:rsidRPr="00086C03">
        <w:rPr>
          <w:rFonts w:asciiTheme="minorHAnsi" w:hAnsiTheme="minorHAnsi"/>
          <w:spacing w:val="4"/>
          <w:sz w:val="24"/>
          <w:szCs w:val="24"/>
        </w:rPr>
        <w:t xml:space="preserve"> </w:t>
      </w:r>
      <w:r w:rsidRPr="00086C03">
        <w:rPr>
          <w:rFonts w:asciiTheme="minorHAnsi" w:hAnsiTheme="minorHAnsi"/>
          <w:spacing w:val="-1"/>
          <w:sz w:val="24"/>
          <w:szCs w:val="24"/>
        </w:rPr>
        <w:t>balanced</w:t>
      </w:r>
      <w:r w:rsidRPr="00086C03">
        <w:rPr>
          <w:rFonts w:asciiTheme="minorHAnsi" w:hAnsiTheme="minorHAnsi"/>
          <w:spacing w:val="3"/>
          <w:sz w:val="24"/>
          <w:szCs w:val="24"/>
        </w:rPr>
        <w:t xml:space="preserve"> </w:t>
      </w:r>
      <w:r w:rsidRPr="00086C03">
        <w:rPr>
          <w:rFonts w:asciiTheme="minorHAnsi" w:hAnsiTheme="minorHAnsi"/>
          <w:spacing w:val="-1"/>
          <w:sz w:val="24"/>
          <w:szCs w:val="24"/>
        </w:rPr>
        <w:t>and</w:t>
      </w:r>
      <w:r w:rsidRPr="00086C03">
        <w:rPr>
          <w:rFonts w:asciiTheme="minorHAnsi" w:hAnsiTheme="minorHAnsi"/>
          <w:spacing w:val="4"/>
          <w:sz w:val="24"/>
          <w:szCs w:val="24"/>
        </w:rPr>
        <w:t xml:space="preserve"> </w:t>
      </w:r>
      <w:r w:rsidRPr="00086C03">
        <w:rPr>
          <w:rFonts w:asciiTheme="minorHAnsi" w:hAnsiTheme="minorHAnsi"/>
          <w:spacing w:val="-1"/>
          <w:sz w:val="24"/>
          <w:szCs w:val="24"/>
        </w:rPr>
        <w:t>genuine</w:t>
      </w:r>
      <w:r w:rsidRPr="00086C03">
        <w:rPr>
          <w:rFonts w:asciiTheme="minorHAnsi" w:hAnsiTheme="minorHAnsi"/>
          <w:spacing w:val="19"/>
          <w:sz w:val="24"/>
          <w:szCs w:val="24"/>
        </w:rPr>
        <w:t xml:space="preserve"> </w:t>
      </w:r>
      <w:r w:rsidRPr="00086C03">
        <w:rPr>
          <w:rFonts w:asciiTheme="minorHAnsi" w:hAnsiTheme="minorHAnsi"/>
          <w:spacing w:val="-1"/>
          <w:sz w:val="24"/>
          <w:szCs w:val="24"/>
        </w:rPr>
        <w:t>account</w:t>
      </w:r>
      <w:r w:rsidRPr="00086C03">
        <w:rPr>
          <w:rFonts w:asciiTheme="minorHAnsi" w:hAnsiTheme="minorHAnsi"/>
          <w:spacing w:val="20"/>
          <w:sz w:val="24"/>
          <w:szCs w:val="24"/>
        </w:rPr>
        <w:t xml:space="preserve"> </w:t>
      </w:r>
      <w:r w:rsidRPr="00086C03">
        <w:rPr>
          <w:rFonts w:asciiTheme="minorHAnsi" w:hAnsiTheme="minorHAnsi"/>
          <w:sz w:val="24"/>
          <w:szCs w:val="24"/>
        </w:rPr>
        <w:t>of</w:t>
      </w:r>
      <w:r w:rsidRPr="00086C03">
        <w:rPr>
          <w:rFonts w:asciiTheme="minorHAnsi" w:hAnsiTheme="minorHAnsi"/>
          <w:spacing w:val="21"/>
          <w:sz w:val="24"/>
          <w:szCs w:val="24"/>
        </w:rPr>
        <w:t xml:space="preserve"> </w:t>
      </w:r>
      <w:r w:rsidRPr="00086C03">
        <w:rPr>
          <w:rFonts w:asciiTheme="minorHAnsi" w:hAnsiTheme="minorHAnsi"/>
          <w:spacing w:val="-1"/>
          <w:sz w:val="24"/>
          <w:szCs w:val="24"/>
        </w:rPr>
        <w:t>the</w:t>
      </w:r>
      <w:r w:rsidRPr="00086C03">
        <w:rPr>
          <w:rFonts w:asciiTheme="minorHAnsi" w:hAnsiTheme="minorHAnsi"/>
          <w:spacing w:val="19"/>
          <w:sz w:val="24"/>
          <w:szCs w:val="24"/>
        </w:rPr>
        <w:t xml:space="preserve"> </w:t>
      </w:r>
      <w:r w:rsidRPr="00086C03">
        <w:rPr>
          <w:rFonts w:asciiTheme="minorHAnsi" w:hAnsiTheme="minorHAnsi"/>
          <w:spacing w:val="-1"/>
          <w:sz w:val="24"/>
          <w:szCs w:val="24"/>
        </w:rPr>
        <w:t>school’s</w:t>
      </w:r>
      <w:r w:rsidRPr="00086C03">
        <w:rPr>
          <w:rFonts w:asciiTheme="minorHAnsi" w:hAnsiTheme="minorHAnsi"/>
          <w:spacing w:val="22"/>
          <w:sz w:val="24"/>
          <w:szCs w:val="24"/>
        </w:rPr>
        <w:t xml:space="preserve"> </w:t>
      </w:r>
      <w:r w:rsidRPr="00086C03">
        <w:rPr>
          <w:rFonts w:asciiTheme="minorHAnsi" w:hAnsiTheme="minorHAnsi"/>
          <w:spacing w:val="-1"/>
          <w:sz w:val="24"/>
          <w:szCs w:val="24"/>
        </w:rPr>
        <w:t>achievements</w:t>
      </w:r>
      <w:r w:rsidRPr="00086C03">
        <w:rPr>
          <w:rFonts w:asciiTheme="minorHAnsi" w:hAnsiTheme="minorHAnsi"/>
          <w:spacing w:val="20"/>
          <w:sz w:val="24"/>
          <w:szCs w:val="24"/>
        </w:rPr>
        <w:t xml:space="preserve"> </w:t>
      </w:r>
      <w:r w:rsidRPr="00086C03">
        <w:rPr>
          <w:rFonts w:asciiTheme="minorHAnsi" w:hAnsiTheme="minorHAnsi"/>
          <w:spacing w:val="-1"/>
          <w:sz w:val="24"/>
          <w:szCs w:val="24"/>
        </w:rPr>
        <w:t>and</w:t>
      </w:r>
      <w:r w:rsidRPr="00086C03">
        <w:rPr>
          <w:rFonts w:asciiTheme="minorHAnsi" w:hAnsiTheme="minorHAnsi"/>
          <w:spacing w:val="19"/>
          <w:sz w:val="24"/>
          <w:szCs w:val="24"/>
        </w:rPr>
        <w:t xml:space="preserve"> </w:t>
      </w:r>
      <w:r w:rsidRPr="00086C03">
        <w:rPr>
          <w:rFonts w:asciiTheme="minorHAnsi" w:hAnsiTheme="minorHAnsi"/>
          <w:spacing w:val="-1"/>
          <w:sz w:val="24"/>
          <w:szCs w:val="24"/>
        </w:rPr>
        <w:t>areas</w:t>
      </w:r>
      <w:r w:rsidRPr="00086C03">
        <w:rPr>
          <w:rFonts w:asciiTheme="minorHAnsi" w:hAnsiTheme="minorHAnsi"/>
          <w:spacing w:val="20"/>
          <w:sz w:val="24"/>
          <w:szCs w:val="24"/>
        </w:rPr>
        <w:t xml:space="preserve"> </w:t>
      </w:r>
      <w:r w:rsidRPr="00086C03">
        <w:rPr>
          <w:rFonts w:asciiTheme="minorHAnsi" w:hAnsiTheme="minorHAnsi"/>
          <w:spacing w:val="-1"/>
          <w:sz w:val="24"/>
          <w:szCs w:val="24"/>
        </w:rPr>
        <w:t>for</w:t>
      </w:r>
      <w:r w:rsidRPr="00086C03">
        <w:rPr>
          <w:rFonts w:asciiTheme="minorHAnsi" w:hAnsiTheme="minorHAnsi"/>
          <w:spacing w:val="44"/>
          <w:w w:val="99"/>
          <w:sz w:val="24"/>
          <w:szCs w:val="24"/>
        </w:rPr>
        <w:t xml:space="preserve"> </w:t>
      </w:r>
      <w:r w:rsidRPr="00086C03">
        <w:rPr>
          <w:rFonts w:asciiTheme="minorHAnsi" w:hAnsiTheme="minorHAnsi"/>
          <w:spacing w:val="-1"/>
          <w:sz w:val="24"/>
          <w:szCs w:val="24"/>
        </w:rPr>
        <w:t>development.</w:t>
      </w:r>
    </w:p>
    <w:p w14:paraId="19B4D53D" w14:textId="77777777" w:rsidR="00086C03" w:rsidRPr="00086C03" w:rsidRDefault="00086C03" w:rsidP="00086C03">
      <w:pPr>
        <w:pStyle w:val="BodyText"/>
        <w:ind w:left="0" w:right="-71"/>
        <w:jc w:val="both"/>
        <w:rPr>
          <w:rFonts w:asciiTheme="minorHAnsi" w:hAnsiTheme="minorHAnsi"/>
          <w:spacing w:val="-1"/>
          <w:sz w:val="24"/>
          <w:szCs w:val="24"/>
        </w:rPr>
      </w:pPr>
    </w:p>
    <w:p w14:paraId="49654DD7" w14:textId="13C443DE" w:rsidR="00086C03" w:rsidRPr="00086C03" w:rsidRDefault="00086C03" w:rsidP="00086C03">
      <w:pPr>
        <w:pStyle w:val="BodyText"/>
        <w:ind w:left="0" w:right="-71"/>
        <w:jc w:val="both"/>
        <w:rPr>
          <w:rFonts w:asciiTheme="minorHAnsi" w:hAnsiTheme="minorHAnsi"/>
          <w:b/>
          <w:i/>
          <w:spacing w:val="-1"/>
          <w:sz w:val="24"/>
          <w:szCs w:val="24"/>
        </w:rPr>
      </w:pPr>
      <w:r w:rsidRPr="00086C03">
        <w:rPr>
          <w:rFonts w:asciiTheme="minorHAnsi" w:hAnsiTheme="minorHAnsi"/>
          <w:b/>
          <w:i/>
          <w:spacing w:val="-1"/>
          <w:sz w:val="24"/>
          <w:szCs w:val="24"/>
        </w:rPr>
        <w:t>Matt</w:t>
      </w:r>
      <w:r w:rsidR="000D0B1D">
        <w:rPr>
          <w:rFonts w:asciiTheme="minorHAnsi" w:hAnsiTheme="minorHAnsi"/>
          <w:b/>
          <w:i/>
          <w:spacing w:val="-1"/>
          <w:sz w:val="24"/>
          <w:szCs w:val="24"/>
        </w:rPr>
        <w:t>hew</w:t>
      </w:r>
      <w:r w:rsidRPr="00086C03">
        <w:rPr>
          <w:rFonts w:asciiTheme="minorHAnsi" w:hAnsiTheme="minorHAnsi"/>
          <w:b/>
          <w:i/>
          <w:spacing w:val="-1"/>
          <w:sz w:val="24"/>
          <w:szCs w:val="24"/>
        </w:rPr>
        <w:t xml:space="preserve"> Lewis</w:t>
      </w:r>
    </w:p>
    <w:p w14:paraId="4E681249" w14:textId="77777777" w:rsidR="00086C03" w:rsidRDefault="00086C03" w:rsidP="00086C03">
      <w:pPr>
        <w:pStyle w:val="BodyText"/>
        <w:ind w:left="0" w:right="-71"/>
        <w:jc w:val="both"/>
        <w:rPr>
          <w:rFonts w:asciiTheme="minorHAnsi" w:hAnsiTheme="minorHAnsi"/>
          <w:b/>
          <w:i/>
          <w:spacing w:val="-1"/>
          <w:sz w:val="24"/>
          <w:szCs w:val="24"/>
        </w:rPr>
      </w:pPr>
      <w:r w:rsidRPr="00086C03">
        <w:rPr>
          <w:rFonts w:asciiTheme="minorHAnsi" w:hAnsiTheme="minorHAnsi"/>
          <w:b/>
          <w:i/>
          <w:spacing w:val="-1"/>
          <w:sz w:val="24"/>
          <w:szCs w:val="24"/>
        </w:rPr>
        <w:t>Principal</w:t>
      </w:r>
    </w:p>
    <w:p w14:paraId="66CCB34C" w14:textId="77777777" w:rsidR="00086C03" w:rsidRDefault="00086C03" w:rsidP="00086C03">
      <w:pPr>
        <w:pStyle w:val="BodyText"/>
        <w:ind w:left="0" w:right="-71"/>
        <w:jc w:val="both"/>
        <w:rPr>
          <w:rFonts w:asciiTheme="minorHAnsi" w:hAnsiTheme="minorHAnsi"/>
          <w:b/>
          <w:i/>
          <w:spacing w:val="-1"/>
          <w:sz w:val="24"/>
          <w:szCs w:val="24"/>
        </w:rPr>
      </w:pPr>
    </w:p>
    <w:p w14:paraId="3AD5917D" w14:textId="2F8B181C" w:rsidR="00086C03" w:rsidRPr="00674E91" w:rsidRDefault="00086C03" w:rsidP="00086C03">
      <w:pPr>
        <w:pStyle w:val="ASRHeading1"/>
      </w:pPr>
      <w:r w:rsidRPr="00674E91">
        <w:rPr>
          <w:rStyle w:val="ASRHeading1Char"/>
          <w:b/>
        </w:rPr>
        <w:t xml:space="preserve">Message from the </w:t>
      </w:r>
      <w:r>
        <w:rPr>
          <w:rStyle w:val="ASRHeading1Char"/>
          <w:b/>
        </w:rPr>
        <w:t>School Captains 2015</w:t>
      </w:r>
      <w:r w:rsidRPr="00674E91">
        <w:t xml:space="preserve"> </w:t>
      </w:r>
    </w:p>
    <w:p w14:paraId="4B2D30D6" w14:textId="77777777" w:rsidR="00086C03" w:rsidRPr="00086C03" w:rsidRDefault="00086C03" w:rsidP="00086C03">
      <w:pPr>
        <w:jc w:val="both"/>
        <w:rPr>
          <w:rFonts w:cs="Times New Roman"/>
        </w:rPr>
      </w:pPr>
      <w:r w:rsidRPr="00086C03">
        <w:rPr>
          <w:rFonts w:cs="Times New Roman"/>
        </w:rPr>
        <w:t xml:space="preserve">When we first came here in Kindergarten we never believed that we would get so far. Lidcombe Public School has so many programs that have helped us come out of our shells, gain confidence to be </w:t>
      </w:r>
      <w:proofErr w:type="gramStart"/>
      <w:r w:rsidRPr="00086C03">
        <w:rPr>
          <w:rFonts w:cs="Times New Roman"/>
        </w:rPr>
        <w:t>enable</w:t>
      </w:r>
      <w:proofErr w:type="gramEnd"/>
      <w:r w:rsidRPr="00086C03">
        <w:rPr>
          <w:rFonts w:cs="Times New Roman"/>
        </w:rPr>
        <w:t xml:space="preserve"> us to be where we are today. </w:t>
      </w:r>
    </w:p>
    <w:p w14:paraId="1FB75896" w14:textId="77777777" w:rsidR="00086C03" w:rsidRPr="00086C03" w:rsidRDefault="00086C03" w:rsidP="00086C03">
      <w:pPr>
        <w:jc w:val="both"/>
        <w:rPr>
          <w:rFonts w:cs="Times New Roman"/>
        </w:rPr>
      </w:pPr>
    </w:p>
    <w:p w14:paraId="57CE39F9" w14:textId="77777777" w:rsidR="00086C03" w:rsidRPr="00086C03" w:rsidRDefault="00086C03" w:rsidP="00086C03">
      <w:pPr>
        <w:jc w:val="both"/>
        <w:rPr>
          <w:rFonts w:cs="Times New Roman"/>
        </w:rPr>
      </w:pPr>
      <w:r w:rsidRPr="00086C03">
        <w:rPr>
          <w:rFonts w:cs="Times New Roman"/>
        </w:rPr>
        <w:t xml:space="preserve">Our school leadership team has been to many places and we have learnt so much. We have been to a leadership conference where we learnt how to be ‘positive and capable’ leaders. </w:t>
      </w:r>
    </w:p>
    <w:p w14:paraId="1D92EA3D" w14:textId="77777777" w:rsidR="00086C03" w:rsidRPr="00086C03" w:rsidRDefault="00086C03" w:rsidP="00086C03">
      <w:pPr>
        <w:jc w:val="both"/>
        <w:rPr>
          <w:rFonts w:cs="Times New Roman"/>
        </w:rPr>
      </w:pPr>
      <w:r w:rsidRPr="00086C03">
        <w:rPr>
          <w:rFonts w:cs="Times New Roman"/>
        </w:rPr>
        <w:t>The majority of Stage 3, being the leaders of the school, went to Berry Sport and Recreation Camp in 2014 where we had a great time learning many useful skills such as teamwork and communication. We also went to Canberra this year where we learnt all about our nation’s capital. These overnight excursions have taught us resilience, how to look after ourselves and how to get along with one another outside of school.</w:t>
      </w:r>
    </w:p>
    <w:p w14:paraId="2830E567" w14:textId="77777777" w:rsidR="00086C03" w:rsidRPr="00086C03" w:rsidRDefault="00086C03" w:rsidP="00086C03">
      <w:pPr>
        <w:jc w:val="both"/>
        <w:rPr>
          <w:rFonts w:cs="Times New Roman"/>
        </w:rPr>
      </w:pPr>
    </w:p>
    <w:p w14:paraId="76DD5F94" w14:textId="77777777" w:rsidR="00086C03" w:rsidRPr="00086C03" w:rsidRDefault="00086C03" w:rsidP="00086C03">
      <w:pPr>
        <w:jc w:val="both"/>
        <w:rPr>
          <w:rFonts w:cs="Times New Roman"/>
        </w:rPr>
      </w:pPr>
      <w:r w:rsidRPr="00086C03">
        <w:rPr>
          <w:rFonts w:cs="Times New Roman"/>
        </w:rPr>
        <w:t xml:space="preserve">In SRC meetings we always tried to make the school a better environment to play in and enjoy. Some examples of things we helped improve are the handball courts and tiger turf on the Stage 1 soccer field. </w:t>
      </w:r>
    </w:p>
    <w:p w14:paraId="25A8B5B1" w14:textId="77777777" w:rsidR="00086C03" w:rsidRPr="00086C03" w:rsidRDefault="00086C03" w:rsidP="00086C03">
      <w:pPr>
        <w:jc w:val="both"/>
        <w:rPr>
          <w:rFonts w:cs="Times New Roman"/>
        </w:rPr>
      </w:pPr>
      <w:r w:rsidRPr="00086C03">
        <w:rPr>
          <w:rFonts w:cs="Times New Roman"/>
        </w:rPr>
        <w:t>With the great warm hearted school community, together we have achieved even more programs such as playground activities and the new award system.</w:t>
      </w:r>
    </w:p>
    <w:p w14:paraId="544F039E" w14:textId="77777777" w:rsidR="00086C03" w:rsidRPr="00086C03" w:rsidRDefault="00086C03" w:rsidP="00086C03">
      <w:pPr>
        <w:jc w:val="both"/>
        <w:rPr>
          <w:rFonts w:cs="Times New Roman"/>
        </w:rPr>
      </w:pPr>
    </w:p>
    <w:p w14:paraId="764AA6B4" w14:textId="0628B507" w:rsidR="00086C03" w:rsidRPr="00086C03" w:rsidRDefault="00086C03" w:rsidP="00086C03">
      <w:pPr>
        <w:rPr>
          <w:rFonts w:cs="Times New Roman"/>
        </w:rPr>
      </w:pPr>
      <w:r w:rsidRPr="00086C03">
        <w:rPr>
          <w:rFonts w:cs="Times New Roman"/>
        </w:rPr>
        <w:lastRenderedPageBreak/>
        <w:t>The school has taught us that we can always reach our goals if we try our best at all times.  As captains we have learnt many things and been given many opportunities. Thank you to all the teachers who have taught us all we know. Thank you to the support and office staff for all you do for us. Thank you also to all the students who make every day at Lidcombe Public School such a joy. We hope everyone can continue to learn and thrive together.</w:t>
      </w:r>
    </w:p>
    <w:p w14:paraId="5607462C" w14:textId="77777777" w:rsidR="00086C03" w:rsidRDefault="00086C03" w:rsidP="00086C03">
      <w:pPr>
        <w:pStyle w:val="BodyText"/>
        <w:ind w:left="0" w:right="-71"/>
        <w:jc w:val="both"/>
        <w:rPr>
          <w:rFonts w:asciiTheme="minorHAnsi" w:hAnsiTheme="minorHAnsi"/>
          <w:b/>
          <w:i/>
          <w:sz w:val="24"/>
          <w:szCs w:val="24"/>
        </w:rPr>
      </w:pPr>
    </w:p>
    <w:p w14:paraId="28C87D6D" w14:textId="466370E7" w:rsidR="00086C03" w:rsidRPr="00086C03" w:rsidRDefault="00086C03" w:rsidP="00086C03">
      <w:pPr>
        <w:pStyle w:val="BodyText"/>
        <w:ind w:left="0" w:right="-71"/>
        <w:jc w:val="both"/>
        <w:rPr>
          <w:rFonts w:asciiTheme="minorHAnsi" w:hAnsiTheme="minorHAnsi"/>
          <w:b/>
          <w:i/>
          <w:spacing w:val="-1"/>
          <w:sz w:val="24"/>
          <w:szCs w:val="24"/>
        </w:rPr>
      </w:pPr>
      <w:r>
        <w:rPr>
          <w:rFonts w:asciiTheme="minorHAnsi" w:hAnsiTheme="minorHAnsi"/>
          <w:b/>
          <w:i/>
          <w:spacing w:val="-1"/>
          <w:sz w:val="24"/>
          <w:szCs w:val="24"/>
        </w:rPr>
        <w:t>Kapeliele Fusi and Sarah Steel</w:t>
      </w:r>
    </w:p>
    <w:p w14:paraId="2E8090B8" w14:textId="24184E9A" w:rsidR="00086C03" w:rsidRDefault="00086C03" w:rsidP="00086C03">
      <w:pPr>
        <w:pStyle w:val="BodyText"/>
        <w:ind w:left="0" w:right="-71"/>
        <w:jc w:val="both"/>
        <w:rPr>
          <w:rFonts w:asciiTheme="minorHAnsi" w:hAnsiTheme="minorHAnsi"/>
          <w:b/>
          <w:i/>
          <w:spacing w:val="-1"/>
          <w:sz w:val="24"/>
          <w:szCs w:val="24"/>
        </w:rPr>
      </w:pPr>
      <w:r>
        <w:rPr>
          <w:rFonts w:asciiTheme="minorHAnsi" w:hAnsiTheme="minorHAnsi"/>
          <w:b/>
          <w:i/>
          <w:spacing w:val="-1"/>
          <w:sz w:val="24"/>
          <w:szCs w:val="24"/>
        </w:rPr>
        <w:t>School Captains</w:t>
      </w:r>
    </w:p>
    <w:p w14:paraId="4B08B9B0" w14:textId="77777777" w:rsidR="00086C03" w:rsidRPr="00086C03" w:rsidRDefault="00086C03" w:rsidP="00086C03">
      <w:pPr>
        <w:pStyle w:val="BodyText"/>
        <w:ind w:left="0" w:right="-71"/>
        <w:jc w:val="both"/>
        <w:rPr>
          <w:rFonts w:asciiTheme="minorHAnsi" w:hAnsiTheme="minorHAnsi"/>
          <w:b/>
          <w:i/>
          <w:sz w:val="24"/>
          <w:szCs w:val="24"/>
        </w:rPr>
      </w:pPr>
    </w:p>
    <w:p w14:paraId="514362F9" w14:textId="76B382FF" w:rsidR="000146E1" w:rsidRPr="0000415E" w:rsidRDefault="007C617A" w:rsidP="00AE092E">
      <w:pPr>
        <w:pStyle w:val="ASRHeading1"/>
        <w:rPr>
          <w:rStyle w:val="ASRHeading1Char"/>
          <w:b/>
        </w:rPr>
      </w:pPr>
      <w:r w:rsidRPr="00674E91">
        <w:rPr>
          <w:rStyle w:val="ASRHeading1Char"/>
          <w:b/>
        </w:rPr>
        <w:t>School b</w:t>
      </w:r>
      <w:r w:rsidR="000146E1" w:rsidRPr="00674E91">
        <w:rPr>
          <w:rStyle w:val="ASRHeading1Char"/>
          <w:b/>
        </w:rPr>
        <w:t>ackground</w:t>
      </w:r>
      <w:r w:rsidR="00BA6376" w:rsidRPr="00674E91">
        <w:rPr>
          <w:rStyle w:val="ASRHeading1Char"/>
          <w:b/>
        </w:rPr>
        <w:t xml:space="preserve"> </w:t>
      </w:r>
      <w:bookmarkEnd w:id="1"/>
    </w:p>
    <w:tbl>
      <w:tblPr>
        <w:tblW w:w="0" w:type="auto"/>
        <w:tblInd w:w="108" w:type="dxa"/>
        <w:tblLayout w:type="fixed"/>
        <w:tblLook w:val="04A0" w:firstRow="1" w:lastRow="0" w:firstColumn="1" w:lastColumn="0" w:noHBand="0" w:noVBand="1"/>
        <w:tblDescription w:val="&quot;&quot;"/>
      </w:tblPr>
      <w:tblGrid>
        <w:gridCol w:w="10065"/>
      </w:tblGrid>
      <w:tr w:rsidR="00C20315" w:rsidRPr="002E3398" w14:paraId="1D16C385" w14:textId="77777777" w:rsidTr="000614B8">
        <w:trPr>
          <w:trHeight w:val="340"/>
          <w:tblHeader/>
        </w:trPr>
        <w:tc>
          <w:tcPr>
            <w:tcW w:w="10065" w:type="dxa"/>
            <w:shd w:val="clear" w:color="auto" w:fill="0070C0"/>
          </w:tcPr>
          <w:p w14:paraId="2138DA2D" w14:textId="77777777" w:rsidR="00C20315" w:rsidRPr="00674E91" w:rsidRDefault="00C20315" w:rsidP="00674E91">
            <w:pPr>
              <w:pStyle w:val="ASRHeading3"/>
            </w:pPr>
            <w:bookmarkStart w:id="2" w:name="_Toc250814836"/>
            <w:r w:rsidRPr="00674E91">
              <w:rPr>
                <w:color w:val="FFFFFF" w:themeColor="background1"/>
              </w:rPr>
              <w:t>School vision statement</w:t>
            </w:r>
          </w:p>
        </w:tc>
      </w:tr>
      <w:tr w:rsidR="00C20315" w:rsidRPr="002E3398" w14:paraId="759CCC7D" w14:textId="77777777" w:rsidTr="000614B8">
        <w:tc>
          <w:tcPr>
            <w:tcW w:w="10065" w:type="dxa"/>
            <w:tcBorders>
              <w:bottom w:val="single" w:sz="4" w:space="0" w:color="005CB8"/>
            </w:tcBorders>
          </w:tcPr>
          <w:p w14:paraId="349F08E6" w14:textId="1E784949" w:rsidR="00086C03" w:rsidRPr="009B0828" w:rsidRDefault="00086C03" w:rsidP="009B0828">
            <w:pPr>
              <w:pStyle w:val="greybodytext"/>
              <w:pBdr>
                <w:top w:val="threeDEngrave" w:sz="24" w:space="1" w:color="FFC000"/>
                <w:left w:val="threeDEngrave" w:sz="24" w:space="4" w:color="FFC000"/>
                <w:bottom w:val="threeDEmboss" w:sz="24" w:space="1" w:color="FFC000"/>
                <w:right w:val="threeDEmboss" w:sz="24" w:space="4" w:color="FFC000"/>
              </w:pBdr>
              <w:shd w:val="clear" w:color="auto" w:fill="FFC000"/>
              <w:spacing w:after="120"/>
              <w:jc w:val="center"/>
              <w:rPr>
                <w:rFonts w:ascii="Arial" w:hAnsi="Arial" w:cs="Arial"/>
                <w:b/>
                <w:i/>
                <w:color w:val="auto"/>
                <w:sz w:val="32"/>
                <w:szCs w:val="32"/>
              </w:rPr>
            </w:pPr>
            <w:r w:rsidRPr="009B0828">
              <w:rPr>
                <w:rFonts w:ascii="Arial" w:hAnsi="Arial" w:cs="Arial"/>
                <w:b/>
                <w:i/>
                <w:color w:val="auto"/>
                <w:sz w:val="32"/>
                <w:szCs w:val="32"/>
              </w:rPr>
              <w:t>Lidcombe Public School is an inclusive community providing innovative, quality programs and a relentless focus on academic success, which respects and caters for individual needs in a safe and happy environment.</w:t>
            </w:r>
          </w:p>
          <w:p w14:paraId="4A22D054" w14:textId="28D15C50" w:rsidR="00086C03" w:rsidRDefault="0056337B" w:rsidP="00B40BE9">
            <w:pPr>
              <w:pStyle w:val="greybodytext"/>
              <w:spacing w:after="120"/>
              <w:jc w:val="both"/>
              <w:rPr>
                <w:rFonts w:asciiTheme="minorHAnsi" w:hAnsiTheme="minorHAnsi" w:cs="Arial"/>
                <w:color w:val="auto"/>
                <w:sz w:val="24"/>
                <w:szCs w:val="24"/>
              </w:rPr>
            </w:pPr>
            <w:r>
              <w:rPr>
                <w:rFonts w:asciiTheme="minorHAnsi" w:hAnsiTheme="minorHAnsi" w:cs="Arial"/>
                <w:noProof/>
              </w:rPr>
              <w:drawing>
                <wp:anchor distT="0" distB="0" distL="114300" distR="114300" simplePos="0" relativeHeight="251683840" behindDoc="1" locked="0" layoutInCell="1" allowOverlap="1" wp14:anchorId="076D01FE" wp14:editId="1C6A5A3F">
                  <wp:simplePos x="0" y="0"/>
                  <wp:positionH relativeFrom="column">
                    <wp:posOffset>3322955</wp:posOffset>
                  </wp:positionH>
                  <wp:positionV relativeFrom="paragraph">
                    <wp:posOffset>133985</wp:posOffset>
                  </wp:positionV>
                  <wp:extent cx="3105785" cy="4138295"/>
                  <wp:effectExtent l="76200" t="76200" r="132715" b="128905"/>
                  <wp:wrapTight wrapText="bothSides">
                    <wp:wrapPolygon edited="0">
                      <wp:start x="-265" y="-398"/>
                      <wp:lineTo x="-530" y="-298"/>
                      <wp:lineTo x="-530" y="21776"/>
                      <wp:lineTo x="-265" y="22173"/>
                      <wp:lineTo x="22126" y="22173"/>
                      <wp:lineTo x="22391" y="21975"/>
                      <wp:lineTo x="22391" y="1293"/>
                      <wp:lineTo x="22126" y="-199"/>
                      <wp:lineTo x="22126" y="-398"/>
                      <wp:lineTo x="-265" y="-398"/>
                    </wp:wrapPolygon>
                  </wp:wrapTight>
                  <wp:docPr id="2" name="Picture 2" descr="C:\Users\mlewis10\AppData\Local\Microsoft\Windows\Temporary Internet Files\Content.IE5\OZ1C4B3R\IMG_2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ewis10\AppData\Local\Microsoft\Windows\Temporary Internet Files\Content.IE5\OZ1C4B3R\IMG_208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5785" cy="4138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86C03" w:rsidRPr="00086C03">
              <w:rPr>
                <w:rFonts w:asciiTheme="minorHAnsi" w:hAnsiTheme="minorHAnsi" w:cs="Arial"/>
                <w:color w:val="auto"/>
                <w:sz w:val="24"/>
                <w:szCs w:val="24"/>
              </w:rPr>
              <w:t>Lidcombe Public School</w:t>
            </w:r>
            <w:r w:rsidR="00086C03">
              <w:rPr>
                <w:rFonts w:asciiTheme="minorHAnsi" w:hAnsiTheme="minorHAnsi" w:cs="Arial"/>
                <w:color w:val="auto"/>
                <w:sz w:val="24"/>
                <w:szCs w:val="24"/>
              </w:rPr>
              <w:t xml:space="preserve"> is committed to the pursuit of excellence and the provision of high quality educational opportunities for every child and adult at our school. Staff join with the school community in making a strong collective commitment to nurture, guide, inspire and challenge students – to find the joy in learning</w:t>
            </w:r>
            <w:r w:rsidR="00B40BE9">
              <w:rPr>
                <w:rFonts w:asciiTheme="minorHAnsi" w:hAnsiTheme="minorHAnsi" w:cs="Arial"/>
                <w:color w:val="auto"/>
                <w:sz w:val="24"/>
                <w:szCs w:val="24"/>
              </w:rPr>
              <w:t>, to build their skills and understanding, and to make sense of the their world.</w:t>
            </w:r>
          </w:p>
          <w:p w14:paraId="2C06D37B" w14:textId="3C1FBE39" w:rsidR="00B40BE9" w:rsidRDefault="00B40BE9" w:rsidP="00B40BE9">
            <w:pPr>
              <w:pStyle w:val="greybodytext"/>
              <w:spacing w:after="120"/>
              <w:jc w:val="both"/>
              <w:rPr>
                <w:rFonts w:asciiTheme="minorHAnsi" w:hAnsiTheme="minorHAnsi" w:cs="Arial"/>
                <w:color w:val="auto"/>
                <w:sz w:val="24"/>
                <w:szCs w:val="24"/>
              </w:rPr>
            </w:pPr>
            <w:r>
              <w:rPr>
                <w:rFonts w:asciiTheme="minorHAnsi" w:hAnsiTheme="minorHAnsi" w:cs="Arial"/>
                <w:color w:val="auto"/>
                <w:sz w:val="24"/>
                <w:szCs w:val="24"/>
              </w:rPr>
              <w:t xml:space="preserve">In the early years, it means having confidence that each individual child will be known and understood, and their individual potential developed. As student’s progress, it means knowing that they are well supported as increasingly </w:t>
            </w:r>
            <w:proofErr w:type="spellStart"/>
            <w:r>
              <w:rPr>
                <w:rFonts w:asciiTheme="minorHAnsi" w:hAnsiTheme="minorHAnsi" w:cs="Arial"/>
                <w:color w:val="auto"/>
                <w:sz w:val="24"/>
                <w:szCs w:val="24"/>
              </w:rPr>
              <w:t>self motivated</w:t>
            </w:r>
            <w:proofErr w:type="spellEnd"/>
            <w:r>
              <w:rPr>
                <w:rFonts w:asciiTheme="minorHAnsi" w:hAnsiTheme="minorHAnsi" w:cs="Arial"/>
                <w:color w:val="auto"/>
                <w:sz w:val="24"/>
                <w:szCs w:val="24"/>
              </w:rPr>
              <w:t xml:space="preserve"> learners – confident and creative individuals, with the personal resources to equip them for future success and wellbeing.</w:t>
            </w:r>
            <w:r w:rsidR="0056337B">
              <w:rPr>
                <w:rFonts w:asciiTheme="minorHAnsi" w:hAnsiTheme="minorHAnsi" w:cs="Arial"/>
                <w:noProof/>
              </w:rPr>
              <w:t xml:space="preserve"> </w:t>
            </w:r>
          </w:p>
          <w:p w14:paraId="1FA77801" w14:textId="383E1DEA" w:rsidR="00B40BE9" w:rsidRDefault="00B40BE9" w:rsidP="00B40BE9">
            <w:pPr>
              <w:pStyle w:val="greybodytext"/>
              <w:spacing w:after="120"/>
              <w:jc w:val="both"/>
              <w:rPr>
                <w:rFonts w:asciiTheme="minorHAnsi" w:hAnsiTheme="minorHAnsi" w:cs="Arial"/>
                <w:color w:val="auto"/>
                <w:sz w:val="24"/>
                <w:szCs w:val="24"/>
              </w:rPr>
            </w:pPr>
            <w:r>
              <w:rPr>
                <w:rFonts w:asciiTheme="minorHAnsi" w:hAnsiTheme="minorHAnsi" w:cs="Arial"/>
                <w:color w:val="auto"/>
                <w:sz w:val="24"/>
                <w:szCs w:val="24"/>
              </w:rPr>
              <w:t>As a school community, our collective goal is to provide a rich educational environment that supports the consistent improvement of student outcomes and the narrowing of achievement gaps between students. This means that staff and parents are committed to ensuring that students achieve at least a year’s worth of learning from every year of schooling and teaching.</w:t>
            </w:r>
          </w:p>
          <w:p w14:paraId="014ADDE5" w14:textId="77777777" w:rsidR="0056337B" w:rsidRDefault="0056337B" w:rsidP="00B40BE9">
            <w:pPr>
              <w:pStyle w:val="greybodytext"/>
              <w:spacing w:after="120"/>
              <w:jc w:val="both"/>
              <w:rPr>
                <w:rFonts w:asciiTheme="minorHAnsi" w:hAnsiTheme="minorHAnsi" w:cs="Arial"/>
                <w:color w:val="auto"/>
                <w:sz w:val="24"/>
                <w:szCs w:val="24"/>
              </w:rPr>
            </w:pPr>
          </w:p>
          <w:p w14:paraId="302F38B0" w14:textId="77777777" w:rsidR="0056337B" w:rsidRDefault="0056337B" w:rsidP="00B40BE9">
            <w:pPr>
              <w:pStyle w:val="greybodytext"/>
              <w:spacing w:after="120"/>
              <w:jc w:val="both"/>
              <w:rPr>
                <w:rFonts w:asciiTheme="minorHAnsi" w:hAnsiTheme="minorHAnsi" w:cs="Arial"/>
                <w:color w:val="auto"/>
                <w:sz w:val="24"/>
                <w:szCs w:val="24"/>
              </w:rPr>
            </w:pPr>
          </w:p>
          <w:p w14:paraId="1E9E8F02" w14:textId="77777777" w:rsidR="0056337B" w:rsidRDefault="0056337B" w:rsidP="00B40BE9">
            <w:pPr>
              <w:pStyle w:val="greybodytext"/>
              <w:spacing w:after="120"/>
              <w:jc w:val="both"/>
              <w:rPr>
                <w:rFonts w:asciiTheme="minorHAnsi" w:hAnsiTheme="minorHAnsi" w:cs="Arial"/>
                <w:color w:val="auto"/>
                <w:sz w:val="24"/>
                <w:szCs w:val="24"/>
              </w:rPr>
            </w:pPr>
          </w:p>
          <w:p w14:paraId="6B6C691F" w14:textId="77777777" w:rsidR="00086C03" w:rsidRDefault="00086C03" w:rsidP="00FB2C84">
            <w:pPr>
              <w:pStyle w:val="greybodytext"/>
              <w:spacing w:after="120"/>
              <w:rPr>
                <w:rFonts w:asciiTheme="minorHAnsi" w:hAnsiTheme="minorHAnsi" w:cs="Arial"/>
                <w:color w:val="auto"/>
                <w:sz w:val="24"/>
                <w:szCs w:val="24"/>
              </w:rPr>
            </w:pPr>
          </w:p>
          <w:p w14:paraId="7353EC4A" w14:textId="45907711" w:rsidR="000D0B1D" w:rsidRPr="00170869" w:rsidRDefault="000D0B1D" w:rsidP="00FB2C84">
            <w:pPr>
              <w:pStyle w:val="greybodytext"/>
              <w:spacing w:after="120"/>
              <w:rPr>
                <w:sz w:val="21"/>
                <w:szCs w:val="21"/>
              </w:rPr>
            </w:pPr>
          </w:p>
        </w:tc>
      </w:tr>
      <w:tr w:rsidR="00C20315" w:rsidRPr="002E3398" w14:paraId="790600B6" w14:textId="77777777" w:rsidTr="000614B8">
        <w:trPr>
          <w:trHeight w:val="340"/>
        </w:trPr>
        <w:tc>
          <w:tcPr>
            <w:tcW w:w="10065" w:type="dxa"/>
            <w:tcBorders>
              <w:top w:val="single" w:sz="4" w:space="0" w:color="005CB8"/>
              <w:left w:val="single" w:sz="4" w:space="0" w:color="005CB8"/>
              <w:bottom w:val="single" w:sz="4" w:space="0" w:color="005CB8"/>
              <w:right w:val="single" w:sz="4" w:space="0" w:color="005CB8"/>
            </w:tcBorders>
            <w:shd w:val="clear" w:color="auto" w:fill="0070C0"/>
            <w:vAlign w:val="center"/>
          </w:tcPr>
          <w:p w14:paraId="1B5DD01F" w14:textId="77777777" w:rsidR="00C20315" w:rsidRPr="001D70BC" w:rsidRDefault="00C20315" w:rsidP="001D70BC">
            <w:pPr>
              <w:spacing w:before="120" w:after="120" w:line="240" w:lineRule="exact"/>
              <w:ind w:left="176" w:hanging="176"/>
              <w:rPr>
                <w:b/>
                <w:color w:val="FFFFFF" w:themeColor="background1"/>
              </w:rPr>
            </w:pPr>
            <w:r w:rsidRPr="001D70BC">
              <w:rPr>
                <w:b/>
                <w:color w:val="FFFFFF" w:themeColor="background1"/>
              </w:rPr>
              <w:lastRenderedPageBreak/>
              <w:t xml:space="preserve">School context </w:t>
            </w:r>
          </w:p>
        </w:tc>
      </w:tr>
      <w:tr w:rsidR="00C20315" w:rsidRPr="002E3398" w14:paraId="5A4F43ED" w14:textId="77777777" w:rsidTr="000614B8">
        <w:tc>
          <w:tcPr>
            <w:tcW w:w="10065" w:type="dxa"/>
            <w:tcBorders>
              <w:top w:val="single" w:sz="4" w:space="0" w:color="005CB8"/>
            </w:tcBorders>
          </w:tcPr>
          <w:p w14:paraId="6D4CD96D" w14:textId="77777777" w:rsidR="00B40BE9" w:rsidRDefault="00B40BE9" w:rsidP="00B40BE9">
            <w:pPr>
              <w:jc w:val="both"/>
              <w:rPr>
                <w:rFonts w:ascii="Arial" w:hAnsi="Arial" w:cs="Arial"/>
                <w:sz w:val="18"/>
                <w:szCs w:val="18"/>
              </w:rPr>
            </w:pPr>
          </w:p>
          <w:p w14:paraId="29F9DB51" w14:textId="77777777" w:rsidR="0056337B" w:rsidRDefault="00B40BE9" w:rsidP="00B40BE9">
            <w:pPr>
              <w:jc w:val="both"/>
              <w:rPr>
                <w:rFonts w:cs="Arial"/>
              </w:rPr>
            </w:pPr>
            <w:r w:rsidRPr="00B40BE9">
              <w:rPr>
                <w:rFonts w:cs="Arial"/>
              </w:rPr>
              <w:t>The school has a strong reputation for its commitment to learning and its strength in providing welfare programs including PBL to increase the likelihood that learning will occur. The school community is highly multilingual (92% LBOTE) with at least 44 different languages being represented. The most predominant languages (March 2014) are: Chinese (22%); Korean (14%); Arabic (11%); Turkish (11%); English (7%); and Vietnamese (5%).</w:t>
            </w:r>
            <w:r w:rsidR="00E71F6D">
              <w:rPr>
                <w:rFonts w:cs="Arial"/>
              </w:rPr>
              <w:t xml:space="preserve"> </w:t>
            </w:r>
          </w:p>
          <w:p w14:paraId="75D4C991" w14:textId="77777777" w:rsidR="0056337B" w:rsidRDefault="0056337B" w:rsidP="00B40BE9">
            <w:pPr>
              <w:jc w:val="both"/>
              <w:rPr>
                <w:rFonts w:cs="Arial"/>
              </w:rPr>
            </w:pPr>
          </w:p>
          <w:p w14:paraId="7F45BAC8" w14:textId="77777777" w:rsidR="0056337B" w:rsidRDefault="00B40BE9" w:rsidP="00B40BE9">
            <w:pPr>
              <w:jc w:val="both"/>
              <w:rPr>
                <w:rFonts w:cs="Arial"/>
              </w:rPr>
            </w:pPr>
            <w:r w:rsidRPr="00B40BE9">
              <w:rPr>
                <w:rFonts w:cs="Arial"/>
              </w:rPr>
              <w:t xml:space="preserve">The school comprised of 25 mainstream classes and 3 special education classes. Specialist programs include Reading Recovery, Leaning and Support, English as an Additional Language/Dialect, and Community Languages in Chinese, Korean, Turkish and Arabic. </w:t>
            </w:r>
          </w:p>
          <w:p w14:paraId="056F10EB" w14:textId="77777777" w:rsidR="0056337B" w:rsidRDefault="0056337B" w:rsidP="00B40BE9">
            <w:pPr>
              <w:jc w:val="both"/>
              <w:rPr>
                <w:rFonts w:cs="Arial"/>
              </w:rPr>
            </w:pPr>
          </w:p>
          <w:p w14:paraId="083EB245" w14:textId="311B7548" w:rsidR="00B40BE9" w:rsidRDefault="00B40BE9" w:rsidP="00B40BE9">
            <w:pPr>
              <w:jc w:val="both"/>
              <w:rPr>
                <w:rFonts w:cs="Arial"/>
              </w:rPr>
            </w:pPr>
            <w:r w:rsidRPr="00B40BE9">
              <w:rPr>
                <w:rFonts w:cs="Arial"/>
              </w:rPr>
              <w:t>The school prides itself on forging strong links with the local community and has a growing, highly committed P &amp; C Association whose members are actively involved in consultative decision-making inclusive of fulfilling staff vacancies through the Merit Selection process, school self-evaluation processes, broad financial management decisions, decisions relating to capital improvements and school policy decisions.</w:t>
            </w:r>
          </w:p>
          <w:p w14:paraId="10E8BEF9" w14:textId="77777777" w:rsidR="0056337B" w:rsidRPr="00B40BE9" w:rsidRDefault="0056337B" w:rsidP="00B40BE9">
            <w:pPr>
              <w:jc w:val="both"/>
              <w:rPr>
                <w:rFonts w:cs="Arial"/>
              </w:rPr>
            </w:pPr>
          </w:p>
          <w:p w14:paraId="6849ABB3" w14:textId="622AEF0B" w:rsidR="00B40BE9" w:rsidRDefault="00B40BE9" w:rsidP="00B40BE9">
            <w:pPr>
              <w:jc w:val="both"/>
              <w:rPr>
                <w:rFonts w:cs="Arial"/>
              </w:rPr>
            </w:pPr>
            <w:r w:rsidRPr="00B40BE9">
              <w:rPr>
                <w:rFonts w:cs="Arial"/>
              </w:rPr>
              <w:t xml:space="preserve">Lidcombe Public School’s enrolment has been steadily increasing over the past five years with a current enrolment (December 2015) of 665 students. </w:t>
            </w:r>
          </w:p>
          <w:p w14:paraId="4C60EF78" w14:textId="77777777" w:rsidR="0056337B" w:rsidRPr="00B40BE9" w:rsidRDefault="0056337B" w:rsidP="00B40BE9">
            <w:pPr>
              <w:jc w:val="both"/>
              <w:rPr>
                <w:rFonts w:cs="Arial"/>
              </w:rPr>
            </w:pPr>
          </w:p>
          <w:p w14:paraId="45FB71F3" w14:textId="7E2E7417" w:rsidR="00793D1C" w:rsidRPr="00427518" w:rsidRDefault="0056337B" w:rsidP="00427518">
            <w:pPr>
              <w:spacing w:before="120" w:after="40"/>
              <w:ind w:left="425" w:hanging="425"/>
              <w:jc w:val="both"/>
              <w:rPr>
                <w:rFonts w:ascii="Calibri" w:hAnsi="Calibri"/>
                <w:color w:val="808080" w:themeColor="background1" w:themeShade="80"/>
                <w:lang w:eastAsia="en-AU"/>
              </w:rPr>
            </w:pPr>
            <w:r>
              <w:rPr>
                <w:bCs/>
                <w:noProof/>
                <w:szCs w:val="22"/>
                <w:lang w:eastAsia="en-AU"/>
              </w:rPr>
              <w:drawing>
                <wp:anchor distT="0" distB="0" distL="114300" distR="114300" simplePos="0" relativeHeight="251684864" behindDoc="1" locked="0" layoutInCell="1" allowOverlap="1" wp14:anchorId="37D1EE6D" wp14:editId="721C2F72">
                  <wp:simplePos x="0" y="0"/>
                  <wp:positionH relativeFrom="column">
                    <wp:posOffset>3298190</wp:posOffset>
                  </wp:positionH>
                  <wp:positionV relativeFrom="paragraph">
                    <wp:posOffset>75772</wp:posOffset>
                  </wp:positionV>
                  <wp:extent cx="3105785" cy="2329180"/>
                  <wp:effectExtent l="76200" t="76200" r="132715" b="128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 1 T3.png"/>
                          <pic:cNvPicPr/>
                        </pic:nvPicPr>
                        <pic:blipFill>
                          <a:blip r:embed="rId22">
                            <a:extLst>
                              <a:ext uri="{28A0092B-C50C-407E-A947-70E740481C1C}">
                                <a14:useLocalDpi xmlns:a14="http://schemas.microsoft.com/office/drawing/2010/main" val="0"/>
                              </a:ext>
                            </a:extLst>
                          </a:blip>
                          <a:stretch>
                            <a:fillRect/>
                          </a:stretch>
                        </pic:blipFill>
                        <pic:spPr>
                          <a:xfrm>
                            <a:off x="0" y="0"/>
                            <a:ext cx="3105785" cy="2329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tc>
      </w:tr>
    </w:tbl>
    <w:p w14:paraId="6682F5B2" w14:textId="04A40BA7" w:rsidR="00427518" w:rsidRDefault="0056337B" w:rsidP="00AE092E">
      <w:pPr>
        <w:pStyle w:val="ASRHeading1"/>
        <w:sectPr w:rsidR="00427518" w:rsidSect="00253745">
          <w:pgSz w:w="11900" w:h="16840" w:code="9"/>
          <w:pgMar w:top="851" w:right="567" w:bottom="567" w:left="992" w:header="567" w:footer="709" w:gutter="0"/>
          <w:cols w:space="708"/>
          <w:titlePg/>
          <w:docGrid w:linePitch="360"/>
        </w:sectPr>
      </w:pPr>
      <w:r>
        <w:rPr>
          <w:rFonts w:asciiTheme="minorHAnsi" w:hAnsiTheme="minorHAnsi"/>
          <w:bCs/>
          <w:szCs w:val="22"/>
          <w:lang w:val="en-AU" w:bidi="ar-SA"/>
        </w:rPr>
        <w:drawing>
          <wp:anchor distT="0" distB="0" distL="114300" distR="114300" simplePos="0" relativeHeight="251685888" behindDoc="1" locked="0" layoutInCell="1" allowOverlap="1" wp14:anchorId="60D0FFA9" wp14:editId="5FC857D3">
            <wp:simplePos x="0" y="0"/>
            <wp:positionH relativeFrom="column">
              <wp:posOffset>3366770</wp:posOffset>
            </wp:positionH>
            <wp:positionV relativeFrom="paragraph">
              <wp:posOffset>2281762</wp:posOffset>
            </wp:positionV>
            <wp:extent cx="3105785" cy="2329180"/>
            <wp:effectExtent l="76200" t="76200" r="132715" b="128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 2 T3.jpg"/>
                    <pic:cNvPicPr/>
                  </pic:nvPicPr>
                  <pic:blipFill>
                    <a:blip r:embed="rId23">
                      <a:extLst>
                        <a:ext uri="{28A0092B-C50C-407E-A947-70E740481C1C}">
                          <a14:useLocalDpi xmlns:a14="http://schemas.microsoft.com/office/drawing/2010/main" val="0"/>
                        </a:ext>
                      </a:extLst>
                    </a:blip>
                    <a:stretch>
                      <a:fillRect/>
                    </a:stretch>
                  </pic:blipFill>
                  <pic:spPr>
                    <a:xfrm>
                      <a:off x="0" y="0"/>
                      <a:ext cx="3105785" cy="2329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heme="minorHAnsi" w:hAnsiTheme="minorHAnsi" w:cs="Arial"/>
          <w:sz w:val="22"/>
          <w:szCs w:val="22"/>
          <w:lang w:val="en-AU" w:bidi="ar-SA"/>
        </w:rPr>
        <w:drawing>
          <wp:inline distT="0" distB="0" distL="0" distR="0" wp14:anchorId="5A8FDFEE" wp14:editId="673D864D">
            <wp:extent cx="3105785" cy="4138459"/>
            <wp:effectExtent l="76200" t="76200" r="132715" b="128905"/>
            <wp:docPr id="14" name="Picture 14" descr="C:\Users\mlewis10\AppData\Local\Microsoft\Windows\Temporary Internet Files\Content.IE5\0SOOFYWX\IMG_2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lewis10\AppData\Local\Microsoft\Windows\Temporary Internet Files\Content.IE5\0SOOFYWX\IMG_209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05785" cy="41384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p>
    <w:p w14:paraId="5214F7E3" w14:textId="77777777" w:rsidR="00F805C7" w:rsidRDefault="00F805C7" w:rsidP="00AE092E">
      <w:pPr>
        <w:pStyle w:val="ASRHeading1"/>
      </w:pPr>
    </w:p>
    <w:p w14:paraId="3A7C2332" w14:textId="77777777" w:rsidR="002D5CCC" w:rsidRDefault="002D5CCC" w:rsidP="00AE092E">
      <w:pPr>
        <w:pStyle w:val="ASRHeading1"/>
      </w:pPr>
    </w:p>
    <w:p w14:paraId="17F796AD" w14:textId="469AD522" w:rsidR="00793D1C" w:rsidRPr="0000415E" w:rsidRDefault="001C7738" w:rsidP="00AE092E">
      <w:pPr>
        <w:pStyle w:val="ASRHeading1"/>
        <w:rPr>
          <w:rStyle w:val="greybodytextChar"/>
          <w:color w:val="006FBA"/>
        </w:rPr>
      </w:pPr>
      <w:r>
        <w:lastRenderedPageBreak/>
        <w:t>S</w:t>
      </w:r>
      <w:r w:rsidR="00793D1C" w:rsidRPr="00793D1C">
        <w:t>elf-assessment and school achievements</w:t>
      </w:r>
      <w:r w:rsidR="00793D1C">
        <w:t xml:space="preserve"> </w:t>
      </w:r>
    </w:p>
    <w:p w14:paraId="105C1D81" w14:textId="77777777" w:rsidR="00EE0E8B" w:rsidRPr="00AA726C" w:rsidRDefault="00EE0E8B" w:rsidP="00AE092E">
      <w:pPr>
        <w:pStyle w:val="ASRHeading1"/>
      </w:pPr>
      <w:r w:rsidRPr="00AA726C">
        <w:t xml:space="preserve">Self-assessment using the School Excellence Framework </w:t>
      </w:r>
    </w:p>
    <w:p w14:paraId="3931AEF4" w14:textId="77777777" w:rsidR="00504710" w:rsidRPr="002416FE" w:rsidRDefault="00504710" w:rsidP="00504710">
      <w:pPr>
        <w:pStyle w:val="greybodytext"/>
        <w:tabs>
          <w:tab w:val="left" w:pos="284"/>
        </w:tabs>
        <w:ind w:right="-8"/>
        <w:jc w:val="both"/>
        <w:rPr>
          <w:rFonts w:asciiTheme="minorHAnsi" w:hAnsiTheme="minorHAnsi"/>
          <w:color w:val="auto"/>
        </w:rPr>
      </w:pPr>
      <w:r w:rsidRPr="002416FE">
        <w:rPr>
          <w:rFonts w:asciiTheme="minorHAnsi" w:hAnsiTheme="minorHAnsi"/>
          <w:color w:val="auto"/>
        </w:rPr>
        <w:t xml:space="preserve">This section of the </w:t>
      </w:r>
      <w:r>
        <w:rPr>
          <w:rFonts w:asciiTheme="minorHAnsi" w:hAnsiTheme="minorHAnsi"/>
          <w:color w:val="auto"/>
        </w:rPr>
        <w:t>Annual Report</w:t>
      </w:r>
      <w:r w:rsidRPr="002416FE">
        <w:rPr>
          <w:rFonts w:asciiTheme="minorHAnsi" w:hAnsiTheme="minorHAnsi"/>
          <w:color w:val="auto"/>
        </w:rPr>
        <w:t xml:space="preserve"> outlines the findings from self-assessment using the School Excellence Framework, our school achievements and the next steps to be pursued.</w:t>
      </w:r>
      <w:r>
        <w:rPr>
          <w:rFonts w:asciiTheme="minorHAnsi" w:hAnsiTheme="minorHAnsi"/>
          <w:color w:val="auto"/>
        </w:rPr>
        <w:t xml:space="preserve"> The Framework supports public schools throughout NSW in the pursuit of excellence by providing a clear description of high quality practice across the three domains of Learning, Teaching and Leading.</w:t>
      </w:r>
    </w:p>
    <w:p w14:paraId="4211A0B4" w14:textId="77777777" w:rsidR="00504710" w:rsidRPr="005137CB" w:rsidRDefault="00504710" w:rsidP="00504710">
      <w:pPr>
        <w:pStyle w:val="greybodytext"/>
        <w:tabs>
          <w:tab w:val="left" w:pos="284"/>
        </w:tabs>
        <w:ind w:right="-8"/>
        <w:jc w:val="both"/>
        <w:rPr>
          <w:rFonts w:asciiTheme="minorHAnsi" w:hAnsiTheme="minorHAnsi"/>
          <w:color w:val="auto"/>
        </w:rPr>
      </w:pPr>
      <w:r w:rsidRPr="005137CB">
        <w:rPr>
          <w:rFonts w:asciiTheme="minorHAnsi" w:hAnsiTheme="minorHAnsi"/>
          <w:color w:val="auto"/>
        </w:rPr>
        <w:t>This year, our school undertook self-assessment using the elements of t</w:t>
      </w:r>
      <w:r>
        <w:rPr>
          <w:rFonts w:asciiTheme="minorHAnsi" w:hAnsiTheme="minorHAnsi"/>
          <w:color w:val="auto"/>
        </w:rPr>
        <w:t xml:space="preserve">he School Excellence Framework </w:t>
      </w:r>
      <w:r w:rsidRPr="005137CB">
        <w:rPr>
          <w:rFonts w:asciiTheme="minorHAnsi" w:eastAsia="Times New Roman" w:hAnsiTheme="minorHAnsi" w:cs="Times New Roman"/>
          <w:color w:val="auto"/>
        </w:rPr>
        <w:t xml:space="preserve">and its implications for informing, monitoring and validating our journey of excellence. </w:t>
      </w:r>
      <w:r w:rsidRPr="005137CB">
        <w:rPr>
          <w:rFonts w:asciiTheme="minorHAnsi" w:hAnsiTheme="minorHAnsi"/>
          <w:color w:val="auto"/>
        </w:rPr>
        <w:t>The 2015 school plan projects addressed all School Excellence Framework elements.</w:t>
      </w:r>
    </w:p>
    <w:p w14:paraId="394EFFF8" w14:textId="77777777" w:rsidR="00504710" w:rsidRPr="000E3EF1" w:rsidRDefault="00504710" w:rsidP="00504710">
      <w:pPr>
        <w:ind w:right="-8"/>
        <w:jc w:val="both"/>
        <w:rPr>
          <w:rFonts w:eastAsia="Times New Roman" w:cs="Times New Roman"/>
          <w:sz w:val="22"/>
          <w:szCs w:val="22"/>
        </w:rPr>
      </w:pPr>
    </w:p>
    <w:p w14:paraId="26BE9A1F" w14:textId="77777777" w:rsidR="00504710" w:rsidRPr="000E3EF1" w:rsidRDefault="00504710" w:rsidP="00504710">
      <w:pPr>
        <w:ind w:right="-8"/>
        <w:jc w:val="both"/>
        <w:rPr>
          <w:rFonts w:eastAsia="Times New Roman" w:cs="Times New Roman"/>
          <w:sz w:val="22"/>
          <w:szCs w:val="22"/>
        </w:rPr>
      </w:pPr>
      <w:r w:rsidRPr="000E3EF1">
        <w:rPr>
          <w:sz w:val="22"/>
          <w:szCs w:val="22"/>
        </w:rPr>
        <w:t>Our self-assessment process will further assist the school to refine the strategic priorities in our School plan leading to further improvements in the delivery of education to our students.</w:t>
      </w:r>
      <w:r w:rsidRPr="000E3EF1">
        <w:rPr>
          <w:rFonts w:eastAsia="Times New Roman" w:cs="Times New Roman"/>
          <w:sz w:val="22"/>
          <w:szCs w:val="22"/>
        </w:rPr>
        <w:t xml:space="preserve"> In the domain of Learning, our focus areas have been Learning Culture, Curriculum and Learning, and Assessment. The development and implementation of evidence-based learning and innovative delivery has been fundamental to our progress. All learning teams identified areas for improvement, using student data, including PLAN, L3, TENS and NAPLAN. This data is shared and analysed in 5 week cycles and determines resources to support areas of need. Stage 1 undertook L3 training to capitalise on the Literacy growth evidenced in the early stage 1 L3 program to provide greater impact on student success. Students 3-6 engaged in problem based learning and reflected on the skills developed and learning processes. Teachers reflect on student data with colleagues to measure their own professional learning, and this directly relates to accreditation evidence and performance and development goals achievement. With the community of schools (RALBY) all teachers undertook extensive professional learning about the History K-10 syllabus and began teaching from the Science K-10 syllabus. Through surveys and discussion groups it was evident that student thinking changed from education being about learning facts and preparing for tests to education being about thinking critically and creatively about things that interest you. The collective responsibility for 21</w:t>
      </w:r>
      <w:r w:rsidRPr="000E3EF1">
        <w:rPr>
          <w:rFonts w:eastAsia="Times New Roman" w:cs="Times New Roman"/>
          <w:sz w:val="22"/>
          <w:szCs w:val="22"/>
          <w:vertAlign w:val="superscript"/>
        </w:rPr>
        <w:t>st</w:t>
      </w:r>
      <w:r w:rsidRPr="000E3EF1">
        <w:rPr>
          <w:rFonts w:eastAsia="Times New Roman" w:cs="Times New Roman"/>
          <w:sz w:val="22"/>
          <w:szCs w:val="22"/>
        </w:rPr>
        <w:t xml:space="preserve"> century learning and success also increased. The school aims to continue developing this culture with a strong focus on wellbeing in 2016.</w:t>
      </w:r>
    </w:p>
    <w:p w14:paraId="792B669C" w14:textId="77777777" w:rsidR="00504710" w:rsidRPr="000E3EF1" w:rsidRDefault="00504710" w:rsidP="00504710">
      <w:pPr>
        <w:ind w:right="-8"/>
        <w:jc w:val="both"/>
        <w:rPr>
          <w:rFonts w:eastAsia="Times New Roman" w:cs="Times New Roman"/>
          <w:sz w:val="22"/>
          <w:szCs w:val="22"/>
        </w:rPr>
      </w:pPr>
      <w:r w:rsidRPr="000E3EF1">
        <w:rPr>
          <w:rFonts w:eastAsia="Times New Roman" w:cs="Times New Roman"/>
          <w:sz w:val="22"/>
          <w:szCs w:val="22"/>
        </w:rPr>
        <w:t>Our major focus areas in the domain of Teaching have been Professional Standards and Learning and Development.</w:t>
      </w:r>
    </w:p>
    <w:p w14:paraId="110C563A" w14:textId="77777777" w:rsidR="00504710" w:rsidRPr="000E3EF1" w:rsidRDefault="00504710" w:rsidP="00504710">
      <w:pPr>
        <w:ind w:right="-8"/>
        <w:jc w:val="both"/>
        <w:rPr>
          <w:rFonts w:eastAsia="Times New Roman" w:cs="Times New Roman"/>
          <w:sz w:val="22"/>
          <w:szCs w:val="22"/>
        </w:rPr>
      </w:pPr>
      <w:r w:rsidRPr="000E3EF1">
        <w:rPr>
          <w:rFonts w:eastAsia="Times New Roman" w:cs="Times New Roman"/>
          <w:sz w:val="22"/>
          <w:szCs w:val="22"/>
        </w:rPr>
        <w:t>Teachers demonstrated their commitment to their ongoing development and actively planned their own professional development to improve their performance.</w:t>
      </w:r>
    </w:p>
    <w:p w14:paraId="2154A399" w14:textId="781F1E28" w:rsidR="00504710" w:rsidRPr="000E3EF1" w:rsidRDefault="00504710" w:rsidP="00504710">
      <w:pPr>
        <w:ind w:right="-8"/>
        <w:jc w:val="both"/>
        <w:rPr>
          <w:rFonts w:eastAsia="Times New Roman" w:cs="Times New Roman"/>
          <w:sz w:val="22"/>
          <w:szCs w:val="22"/>
        </w:rPr>
      </w:pPr>
      <w:r w:rsidRPr="000E3EF1">
        <w:rPr>
          <w:rFonts w:eastAsia="Times New Roman" w:cs="Times New Roman"/>
          <w:sz w:val="22"/>
          <w:szCs w:val="22"/>
        </w:rPr>
        <w:t>Professional Development Plans (PDPs) were aligned with the Professional Standards. The growing of teaching practice through coaching and mentoring (or Action Learning), classroom observations, reflection and feedback highlight a teaching culture focused on improve</w:t>
      </w:r>
      <w:r>
        <w:rPr>
          <w:rFonts w:eastAsia="Times New Roman" w:cs="Times New Roman"/>
          <w:sz w:val="22"/>
          <w:szCs w:val="22"/>
        </w:rPr>
        <w:t xml:space="preserve">d individual performance. </w:t>
      </w:r>
      <w:proofErr w:type="gramStart"/>
      <w:r>
        <w:rPr>
          <w:rFonts w:eastAsia="Times New Roman" w:cs="Times New Roman"/>
          <w:sz w:val="22"/>
          <w:szCs w:val="22"/>
        </w:rPr>
        <w:t xml:space="preserve">Staff </w:t>
      </w:r>
      <w:r w:rsidRPr="000E3EF1">
        <w:rPr>
          <w:rFonts w:eastAsia="Times New Roman" w:cs="Times New Roman"/>
          <w:sz w:val="22"/>
          <w:szCs w:val="22"/>
        </w:rPr>
        <w:t>are</w:t>
      </w:r>
      <w:proofErr w:type="gramEnd"/>
      <w:r w:rsidRPr="000E3EF1">
        <w:rPr>
          <w:rFonts w:eastAsia="Times New Roman" w:cs="Times New Roman"/>
          <w:sz w:val="22"/>
          <w:szCs w:val="22"/>
        </w:rPr>
        <w:t xml:space="preserve"> working towards the development of expertise in 21</w:t>
      </w:r>
      <w:r w:rsidRPr="000E3EF1">
        <w:rPr>
          <w:rFonts w:eastAsia="Times New Roman" w:cs="Times New Roman"/>
          <w:sz w:val="22"/>
          <w:szCs w:val="22"/>
          <w:vertAlign w:val="superscript"/>
        </w:rPr>
        <w:t>st</w:t>
      </w:r>
      <w:r w:rsidRPr="000E3EF1">
        <w:rPr>
          <w:rFonts w:eastAsia="Times New Roman" w:cs="Times New Roman"/>
          <w:sz w:val="22"/>
          <w:szCs w:val="22"/>
        </w:rPr>
        <w:t xml:space="preserve"> century learning skills in line with new syllabi and through Future Focused Learning in 2016, aim to further improve on this practice.</w:t>
      </w:r>
    </w:p>
    <w:p w14:paraId="2E983DF0" w14:textId="6EF49F8F" w:rsidR="000B7EEB" w:rsidRPr="00253745" w:rsidRDefault="00504710" w:rsidP="00253745">
      <w:pPr>
        <w:ind w:right="-8"/>
        <w:jc w:val="both"/>
        <w:rPr>
          <w:rFonts w:eastAsia="Times New Roman" w:cs="Times New Roman"/>
          <w:sz w:val="22"/>
          <w:szCs w:val="22"/>
        </w:rPr>
      </w:pPr>
      <w:r w:rsidRPr="000E3EF1">
        <w:rPr>
          <w:rFonts w:eastAsia="Times New Roman" w:cs="Times New Roman"/>
          <w:sz w:val="22"/>
          <w:szCs w:val="22"/>
        </w:rPr>
        <w:t>In the domain of Leading, our priority has been on Leadership as we recognise that instructional leadership is central to school leadership capacity building and the achievement of school excellence. Aspiring leaders engaged in coaching and mentoring sessions in learning teams, professional learning committees and/or lead whole school or RALBY staff professional learning sessions, ensuring effective implementation of key initiatives across the school. The leadership team has been successful in leading initiatives outlined in this report, building the capacities of all staff to create a dynamic school learning culture. Leaders facilitated and connected with networks to build upon leade</w:t>
      </w:r>
      <w:r w:rsidR="00253745">
        <w:rPr>
          <w:rFonts w:eastAsia="Times New Roman" w:cs="Times New Roman"/>
          <w:sz w:val="22"/>
          <w:szCs w:val="22"/>
        </w:rPr>
        <w:t>rship skills within the school.</w:t>
      </w:r>
    </w:p>
    <w:p w14:paraId="0424238B" w14:textId="69529872" w:rsidR="000B7EEB" w:rsidRDefault="000D0B1D" w:rsidP="000D0B1D">
      <w:pPr>
        <w:pStyle w:val="ASRHeading3"/>
        <w:jc w:val="center"/>
        <w:rPr>
          <w:color w:val="FFFFFF" w:themeColor="background1"/>
        </w:rPr>
        <w:sectPr w:rsidR="000B7EEB" w:rsidSect="005A4290">
          <w:type w:val="continuous"/>
          <w:pgSz w:w="11900" w:h="16840" w:code="9"/>
          <w:pgMar w:top="851" w:right="567" w:bottom="567" w:left="851" w:header="567" w:footer="709" w:gutter="0"/>
          <w:cols w:space="708"/>
          <w:titlePg/>
          <w:docGrid w:linePitch="360"/>
        </w:sectPr>
      </w:pPr>
      <w:r>
        <w:rPr>
          <w:noProof/>
          <w:sz w:val="22"/>
          <w:szCs w:val="22"/>
        </w:rPr>
        <w:drawing>
          <wp:inline distT="0" distB="0" distL="0" distR="0" wp14:anchorId="6178173A" wp14:editId="284A9B24">
            <wp:extent cx="3076354" cy="2307266"/>
            <wp:effectExtent l="76200" t="76200" r="124460" b="131445"/>
            <wp:docPr id="7" name="Picture 7" descr="F:\DCIM\100OLYMP\PC30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OLYMP\PC3003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84088" cy="23130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color w:val="FFFFFF" w:themeColor="background1"/>
        </w:rPr>
        <w:t xml:space="preserve">  </w:t>
      </w:r>
      <w:r>
        <w:rPr>
          <w:noProof/>
          <w:sz w:val="22"/>
          <w:szCs w:val="22"/>
        </w:rPr>
        <w:drawing>
          <wp:inline distT="0" distB="0" distL="0" distR="0" wp14:anchorId="20AF3EC8" wp14:editId="0C9F66F2">
            <wp:extent cx="3062176" cy="2296632"/>
            <wp:effectExtent l="76200" t="76200" r="138430" b="142240"/>
            <wp:docPr id="28" name="Picture 28" descr="F:\DCIM\100OLYMP\PC31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OLYMP\PC31031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66690" cy="2300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W w:w="0" w:type="auto"/>
        <w:tblInd w:w="108" w:type="dxa"/>
        <w:shd w:val="clear" w:color="auto" w:fill="0070C0"/>
        <w:tblLook w:val="04A0" w:firstRow="1" w:lastRow="0" w:firstColumn="1" w:lastColumn="0" w:noHBand="0" w:noVBand="1"/>
        <w:tblDescription w:val="&quot;&quot;"/>
      </w:tblPr>
      <w:tblGrid>
        <w:gridCol w:w="2410"/>
        <w:gridCol w:w="5387"/>
        <w:gridCol w:w="2057"/>
      </w:tblGrid>
      <w:tr w:rsidR="005022B2" w14:paraId="05D656C3" w14:textId="77777777" w:rsidTr="00AA726C">
        <w:trPr>
          <w:tblHeader/>
        </w:trPr>
        <w:tc>
          <w:tcPr>
            <w:tcW w:w="9854" w:type="dxa"/>
            <w:gridSpan w:val="3"/>
            <w:tcBorders>
              <w:top w:val="single" w:sz="4" w:space="0" w:color="005CB8"/>
              <w:left w:val="single" w:sz="4" w:space="0" w:color="005CB8"/>
              <w:bottom w:val="single" w:sz="4" w:space="0" w:color="005CB8"/>
              <w:right w:val="single" w:sz="4" w:space="0" w:color="005CB8"/>
            </w:tcBorders>
            <w:shd w:val="clear" w:color="auto" w:fill="0070C0"/>
          </w:tcPr>
          <w:p w14:paraId="6C514BD0" w14:textId="0AE6D2A2" w:rsidR="005022B2" w:rsidRPr="001D70BC" w:rsidRDefault="005022B2" w:rsidP="001D70BC">
            <w:pPr>
              <w:pStyle w:val="ASRHeading3"/>
              <w:rPr>
                <w:color w:val="FFFFFF" w:themeColor="background1"/>
              </w:rPr>
            </w:pPr>
            <w:r w:rsidRPr="008B6CF2">
              <w:rPr>
                <w:color w:val="FFFFFF" w:themeColor="background1"/>
              </w:rPr>
              <w:lastRenderedPageBreak/>
              <w:t>Strategic Direction 1</w:t>
            </w:r>
            <w:r w:rsidR="005C73CE" w:rsidRPr="008B6CF2">
              <w:rPr>
                <w:color w:val="FFFFFF" w:themeColor="background1"/>
              </w:rPr>
              <w:t xml:space="preserve"> </w:t>
            </w:r>
          </w:p>
        </w:tc>
      </w:tr>
      <w:tr w:rsidR="005C73CE" w14:paraId="35BACB4A" w14:textId="77777777" w:rsidTr="000146E1">
        <w:tc>
          <w:tcPr>
            <w:tcW w:w="9854" w:type="dxa"/>
            <w:gridSpan w:val="3"/>
            <w:tcBorders>
              <w:top w:val="single" w:sz="4" w:space="0" w:color="005CB8"/>
              <w:bottom w:val="single" w:sz="4" w:space="0" w:color="005CB8"/>
            </w:tcBorders>
            <w:shd w:val="clear" w:color="auto" w:fill="auto"/>
          </w:tcPr>
          <w:p w14:paraId="7A13976F" w14:textId="77777777" w:rsidR="005C73CE" w:rsidRDefault="00E71F6D" w:rsidP="00E71F6D">
            <w:pPr>
              <w:ind w:left="113"/>
              <w:rPr>
                <w:rFonts w:cs="Arial"/>
                <w:lang w:val="en-US"/>
              </w:rPr>
            </w:pPr>
            <w:r w:rsidRPr="00E71F6D">
              <w:rPr>
                <w:rFonts w:cs="Arial"/>
                <w:b/>
                <w:lang w:val="en-US"/>
              </w:rPr>
              <w:t>Student Learning</w:t>
            </w:r>
            <w:r>
              <w:rPr>
                <w:b/>
              </w:rPr>
              <w:t xml:space="preserve"> -</w:t>
            </w:r>
            <w:r w:rsidRPr="00E71F6D">
              <w:rPr>
                <w:b/>
              </w:rPr>
              <w:t xml:space="preserve"> Students will be empowered, innovative, humane citizens who value and contribute to our world.</w:t>
            </w:r>
          </w:p>
          <w:p w14:paraId="30CCA3F5" w14:textId="6AE8A51F" w:rsidR="00E71F6D" w:rsidRPr="00E71F6D" w:rsidRDefault="00E71F6D" w:rsidP="00E71F6D">
            <w:pPr>
              <w:ind w:left="113"/>
              <w:rPr>
                <w:rFonts w:cs="Arial"/>
                <w:lang w:val="en-US"/>
              </w:rPr>
            </w:pPr>
          </w:p>
        </w:tc>
      </w:tr>
      <w:tr w:rsidR="005C73CE" w14:paraId="0DD4F471" w14:textId="77777777" w:rsidTr="001D70BC">
        <w:trPr>
          <w:trHeight w:val="340"/>
        </w:trPr>
        <w:tc>
          <w:tcPr>
            <w:tcW w:w="9854" w:type="dxa"/>
            <w:gridSpan w:val="3"/>
            <w:tcBorders>
              <w:top w:val="single" w:sz="4" w:space="0" w:color="005CB8"/>
              <w:left w:val="single" w:sz="4" w:space="0" w:color="005CB8"/>
              <w:bottom w:val="single" w:sz="4" w:space="0" w:color="005CB8"/>
              <w:right w:val="single" w:sz="4" w:space="0" w:color="005CB8"/>
            </w:tcBorders>
            <w:shd w:val="clear" w:color="auto" w:fill="0070C0"/>
            <w:vAlign w:val="center"/>
          </w:tcPr>
          <w:p w14:paraId="5A15B531" w14:textId="77777777" w:rsidR="005C73CE" w:rsidRPr="001D70BC" w:rsidRDefault="005C73CE" w:rsidP="001D70BC">
            <w:pPr>
              <w:pStyle w:val="ASRHeading3"/>
              <w:ind w:firstLine="34"/>
              <w:rPr>
                <w:b w:val="0"/>
                <w:color w:val="FFFFFF" w:themeColor="background1"/>
              </w:rPr>
            </w:pPr>
            <w:r w:rsidRPr="001D70BC">
              <w:rPr>
                <w:color w:val="FFFFFF" w:themeColor="background1"/>
              </w:rPr>
              <w:t xml:space="preserve">Purpose </w:t>
            </w:r>
          </w:p>
        </w:tc>
      </w:tr>
      <w:tr w:rsidR="005C73CE" w14:paraId="75399DAB" w14:textId="77777777" w:rsidTr="000146E1">
        <w:tc>
          <w:tcPr>
            <w:tcW w:w="9854" w:type="dxa"/>
            <w:gridSpan w:val="3"/>
            <w:tcBorders>
              <w:top w:val="single" w:sz="4" w:space="0" w:color="005CB8"/>
              <w:bottom w:val="single" w:sz="4" w:space="0" w:color="005CB8"/>
            </w:tcBorders>
            <w:shd w:val="clear" w:color="auto" w:fill="auto"/>
          </w:tcPr>
          <w:p w14:paraId="7C201103" w14:textId="0986919D" w:rsidR="005C73CE" w:rsidRPr="00253745" w:rsidRDefault="00E71F6D" w:rsidP="00E71F6D">
            <w:pPr>
              <w:pStyle w:val="greybodytext"/>
              <w:spacing w:after="120"/>
              <w:jc w:val="both"/>
              <w:rPr>
                <w:rFonts w:asciiTheme="minorHAnsi" w:hAnsiTheme="minorHAnsi"/>
                <w:b/>
                <w:i/>
                <w:color w:val="auto"/>
                <w:sz w:val="24"/>
                <w:szCs w:val="24"/>
              </w:rPr>
            </w:pPr>
            <w:r w:rsidRPr="00253745">
              <w:rPr>
                <w:rFonts w:asciiTheme="minorHAnsi" w:hAnsiTheme="minorHAnsi" w:cs="Arial"/>
                <w:b/>
                <w:i/>
                <w:color w:val="auto"/>
                <w:sz w:val="24"/>
                <w:szCs w:val="24"/>
              </w:rPr>
              <w:t>We want our students to be confident, happy, active citizens in a globally connected society. Our students need to love learning. They need to be forward thinking, inquisitive, independent and creative learners who embrace continual change with confidence. They need to communicate effectively, collaborate with others, be imaginative and develop their skills to successfully drive their own learning.</w:t>
            </w:r>
          </w:p>
        </w:tc>
      </w:tr>
      <w:tr w:rsidR="005022B2" w14:paraId="66BF4CA9" w14:textId="77777777" w:rsidTr="00026C9F">
        <w:trPr>
          <w:trHeight w:val="340"/>
        </w:trPr>
        <w:tc>
          <w:tcPr>
            <w:tcW w:w="9854" w:type="dxa"/>
            <w:gridSpan w:val="3"/>
            <w:tcBorders>
              <w:top w:val="single" w:sz="4" w:space="0" w:color="005CB8"/>
              <w:left w:val="single" w:sz="4" w:space="0" w:color="005CB8"/>
              <w:bottom w:val="single" w:sz="4" w:space="0" w:color="005CB8"/>
              <w:right w:val="single" w:sz="4" w:space="0" w:color="005CB8"/>
            </w:tcBorders>
            <w:shd w:val="clear" w:color="auto" w:fill="0070C0"/>
            <w:vAlign w:val="center"/>
          </w:tcPr>
          <w:p w14:paraId="3E629372" w14:textId="77777777" w:rsidR="005022B2" w:rsidRPr="001D70BC" w:rsidRDefault="00F1633D" w:rsidP="001D70BC">
            <w:pPr>
              <w:pStyle w:val="ASRHeading3"/>
              <w:ind w:firstLine="34"/>
              <w:rPr>
                <w:color w:val="FFFFFF" w:themeColor="background1"/>
              </w:rPr>
            </w:pPr>
            <w:r w:rsidRPr="001D70BC">
              <w:rPr>
                <w:color w:val="FFFFFF" w:themeColor="background1"/>
              </w:rPr>
              <w:t xml:space="preserve">Overall </w:t>
            </w:r>
            <w:r w:rsidR="004373D6" w:rsidRPr="001D70BC">
              <w:rPr>
                <w:color w:val="FFFFFF" w:themeColor="background1"/>
              </w:rPr>
              <w:t>summary of p</w:t>
            </w:r>
            <w:r w:rsidR="00E34053" w:rsidRPr="001D70BC">
              <w:rPr>
                <w:color w:val="FFFFFF" w:themeColor="background1"/>
              </w:rPr>
              <w:t>rogress</w:t>
            </w:r>
            <w:r w:rsidR="005022B2" w:rsidRPr="001D70BC">
              <w:rPr>
                <w:color w:val="FFFFFF" w:themeColor="background1"/>
              </w:rPr>
              <w:t xml:space="preserve"> </w:t>
            </w:r>
          </w:p>
        </w:tc>
      </w:tr>
      <w:tr w:rsidR="00504710" w14:paraId="6DE31727" w14:textId="77777777" w:rsidTr="00026C9F">
        <w:tc>
          <w:tcPr>
            <w:tcW w:w="9854" w:type="dxa"/>
            <w:gridSpan w:val="3"/>
            <w:tcBorders>
              <w:top w:val="single" w:sz="4" w:space="0" w:color="005CB8"/>
            </w:tcBorders>
            <w:shd w:val="clear" w:color="auto" w:fill="auto"/>
          </w:tcPr>
          <w:p w14:paraId="2521691B" w14:textId="77777777" w:rsidR="00504710" w:rsidRDefault="00504710" w:rsidP="00504710">
            <w:pPr>
              <w:spacing w:after="120"/>
              <w:jc w:val="both"/>
              <w:rPr>
                <w:rFonts w:cs="Arial"/>
                <w:sz w:val="22"/>
                <w:szCs w:val="22"/>
              </w:rPr>
            </w:pPr>
            <w:r>
              <w:rPr>
                <w:rFonts w:cs="Arial"/>
                <w:sz w:val="22"/>
                <w:szCs w:val="22"/>
              </w:rPr>
              <w:t>Staff reflected on 2014 student data and identified a</w:t>
            </w:r>
            <w:r w:rsidRPr="001164F7">
              <w:rPr>
                <w:rFonts w:cs="Arial"/>
                <w:sz w:val="22"/>
                <w:szCs w:val="22"/>
              </w:rPr>
              <w:t xml:space="preserve">reas for </w:t>
            </w:r>
            <w:r>
              <w:rPr>
                <w:rFonts w:cs="Arial"/>
                <w:sz w:val="22"/>
                <w:szCs w:val="22"/>
              </w:rPr>
              <w:t>improvement in learning teams, as evidenced in developed learning sequences in teaching and learning programs, teachers performance and development plans and school data (inclusive of L3, TENS, PLAN, and</w:t>
            </w:r>
            <w:r w:rsidRPr="009B0828">
              <w:rPr>
                <w:rFonts w:cs="Arial"/>
                <w:sz w:val="22"/>
                <w:szCs w:val="22"/>
              </w:rPr>
              <w:t xml:space="preserve"> NAPLAN</w:t>
            </w:r>
            <w:r>
              <w:rPr>
                <w:rFonts w:cs="Arial"/>
                <w:sz w:val="22"/>
                <w:szCs w:val="22"/>
              </w:rPr>
              <w:t>).</w:t>
            </w:r>
          </w:p>
          <w:p w14:paraId="0DCA00C3" w14:textId="77777777" w:rsidR="00504710" w:rsidRDefault="00504710" w:rsidP="00504710">
            <w:pPr>
              <w:spacing w:after="120"/>
              <w:jc w:val="both"/>
              <w:rPr>
                <w:rFonts w:cs="Arial"/>
                <w:sz w:val="22"/>
                <w:szCs w:val="22"/>
              </w:rPr>
            </w:pPr>
            <w:r>
              <w:rPr>
                <w:rFonts w:cs="Arial"/>
                <w:sz w:val="22"/>
                <w:szCs w:val="22"/>
              </w:rPr>
              <w:t>L3 (Stage 1) was successfully implemented with the support of two trainers, as evidenced by student Literacy growth. One staff member achieved accreditation as an L3 trainer (Stage 1) and will be based at the school in 2015 to provide ongoing professional learning to school staff.</w:t>
            </w:r>
          </w:p>
          <w:p w14:paraId="198BE50D" w14:textId="77777777" w:rsidR="00504710" w:rsidRDefault="00504710" w:rsidP="00504710">
            <w:pPr>
              <w:spacing w:after="120"/>
              <w:jc w:val="both"/>
              <w:rPr>
                <w:rFonts w:cs="Arial"/>
                <w:sz w:val="22"/>
                <w:szCs w:val="22"/>
              </w:rPr>
            </w:pPr>
            <w:r w:rsidRPr="00515FF1">
              <w:rPr>
                <w:rFonts w:eastAsia="Times New Roman" w:cs="Times New Roman"/>
                <w:color w:val="000000"/>
                <w:sz w:val="22"/>
                <w:szCs w:val="22"/>
              </w:rPr>
              <w:t xml:space="preserve">Teachers </w:t>
            </w:r>
            <w:r>
              <w:rPr>
                <w:rFonts w:eastAsia="Times New Roman" w:cs="Times New Roman"/>
                <w:color w:val="000000"/>
                <w:sz w:val="22"/>
                <w:szCs w:val="22"/>
              </w:rPr>
              <w:t>are</w:t>
            </w:r>
            <w:r w:rsidRPr="00515FF1">
              <w:rPr>
                <w:rFonts w:eastAsia="Times New Roman" w:cs="Times New Roman"/>
                <w:color w:val="000000"/>
                <w:sz w:val="22"/>
                <w:szCs w:val="22"/>
              </w:rPr>
              <w:t xml:space="preserve"> implementing rich, authentic Science tasks as part of their </w:t>
            </w:r>
            <w:r>
              <w:rPr>
                <w:rFonts w:eastAsia="Times New Roman" w:cs="Times New Roman"/>
                <w:color w:val="000000"/>
                <w:sz w:val="22"/>
                <w:szCs w:val="22"/>
              </w:rPr>
              <w:t xml:space="preserve">Science </w:t>
            </w:r>
            <w:r w:rsidRPr="00515FF1">
              <w:rPr>
                <w:rFonts w:eastAsia="Times New Roman" w:cs="Times New Roman"/>
                <w:color w:val="000000"/>
                <w:sz w:val="22"/>
                <w:szCs w:val="22"/>
              </w:rPr>
              <w:t>program</w:t>
            </w:r>
            <w:r>
              <w:rPr>
                <w:rFonts w:eastAsia="Times New Roman" w:cs="Times New Roman"/>
                <w:color w:val="000000"/>
                <w:sz w:val="22"/>
                <w:szCs w:val="22"/>
              </w:rPr>
              <w:t>s, following successful implementation during 2014 and 2015. A two year stage planning sequence of thematic units was developed to implement the new Science and History syllabi (K-6).</w:t>
            </w:r>
          </w:p>
          <w:p w14:paraId="2E723189" w14:textId="26DEDDA5" w:rsidR="00504710" w:rsidRPr="00A62B54" w:rsidRDefault="00504710" w:rsidP="00026C9F">
            <w:pPr>
              <w:spacing w:after="120"/>
              <w:ind w:firstLine="34"/>
              <w:rPr>
                <w:rFonts w:cs="Arial"/>
                <w:color w:val="808080" w:themeColor="background1" w:themeShade="80"/>
                <w:sz w:val="22"/>
                <w:szCs w:val="22"/>
              </w:rPr>
            </w:pPr>
            <w:r>
              <w:rPr>
                <w:rFonts w:cs="Arial"/>
                <w:sz w:val="22"/>
                <w:szCs w:val="22"/>
              </w:rPr>
              <w:t>All students identified for the Nationally Consistent Collection of Data for Students with a Disability (NCCD) survey were already identified by the Learning Support Team and receive differentiated learning through quality teaching and/or other adjustments. Parents and non-DoE professionals are invited to participate in the planning and review process for students requiring individualised learning and support.</w:t>
            </w:r>
          </w:p>
        </w:tc>
      </w:tr>
      <w:tr w:rsidR="00504710" w14:paraId="63743913" w14:textId="77777777" w:rsidTr="00504710">
        <w:tc>
          <w:tcPr>
            <w:tcW w:w="7797" w:type="dxa"/>
            <w:gridSpan w:val="2"/>
            <w:tcBorders>
              <w:top w:val="single" w:sz="4" w:space="0" w:color="006FBA"/>
              <w:left w:val="single" w:sz="4" w:space="0" w:color="006FBA"/>
              <w:bottom w:val="single" w:sz="4" w:space="0" w:color="006FBA"/>
              <w:right w:val="single" w:sz="4" w:space="0" w:color="006FBA"/>
            </w:tcBorders>
            <w:shd w:val="clear" w:color="auto" w:fill="006FBA"/>
            <w:vAlign w:val="center"/>
          </w:tcPr>
          <w:p w14:paraId="66100AA3" w14:textId="7960BD83" w:rsidR="00504710" w:rsidRPr="00422C72" w:rsidRDefault="00504710" w:rsidP="001D70BC">
            <w:pPr>
              <w:pStyle w:val="ASRBodyText"/>
              <w:ind w:left="34"/>
              <w:rPr>
                <w:b/>
                <w:color w:val="808080" w:themeColor="background1" w:themeShade="80"/>
                <w:sz w:val="24"/>
                <w:szCs w:val="24"/>
              </w:rPr>
            </w:pPr>
            <w:r w:rsidRPr="00422C72">
              <w:rPr>
                <w:b/>
                <w:color w:val="FFFFFF" w:themeColor="background1"/>
                <w:sz w:val="24"/>
                <w:szCs w:val="24"/>
              </w:rPr>
              <w:t>Progress towards achieving improvement measures</w:t>
            </w:r>
          </w:p>
        </w:tc>
        <w:tc>
          <w:tcPr>
            <w:tcW w:w="2057" w:type="dxa"/>
            <w:tcBorders>
              <w:top w:val="single" w:sz="4" w:space="0" w:color="005CB8"/>
              <w:left w:val="single" w:sz="4" w:space="0" w:color="006FBA"/>
              <w:bottom w:val="single" w:sz="4" w:space="0" w:color="006FBA"/>
            </w:tcBorders>
            <w:shd w:val="clear" w:color="auto" w:fill="006FBA"/>
          </w:tcPr>
          <w:p w14:paraId="010CCF2A" w14:textId="03FE81FA" w:rsidR="00504710" w:rsidRPr="00422C72" w:rsidRDefault="00504710" w:rsidP="001D70BC">
            <w:pPr>
              <w:pStyle w:val="ASRBodyText"/>
              <w:ind w:left="34"/>
              <w:rPr>
                <w:b/>
                <w:color w:val="808080" w:themeColor="background1" w:themeShade="80"/>
                <w:sz w:val="24"/>
                <w:szCs w:val="24"/>
              </w:rPr>
            </w:pPr>
            <w:r w:rsidRPr="00422C72">
              <w:rPr>
                <w:rFonts w:ascii="Calibri" w:hAnsi="Calibri"/>
                <w:b/>
                <w:color w:val="FFFFFF" w:themeColor="background1"/>
                <w:sz w:val="24"/>
                <w:szCs w:val="24"/>
              </w:rPr>
              <w:t>Resources (annual)</w:t>
            </w:r>
          </w:p>
        </w:tc>
      </w:tr>
      <w:tr w:rsidR="00504710" w14:paraId="24CD8424" w14:textId="77777777" w:rsidTr="00422C72">
        <w:tc>
          <w:tcPr>
            <w:tcW w:w="2410" w:type="dxa"/>
            <w:tcBorders>
              <w:top w:val="single" w:sz="4" w:space="0" w:color="006FBA"/>
              <w:left w:val="single" w:sz="4" w:space="0" w:color="006FBA"/>
              <w:bottom w:val="single" w:sz="4" w:space="0" w:color="006FBA"/>
              <w:right w:val="single" w:sz="4" w:space="0" w:color="006FBA"/>
            </w:tcBorders>
            <w:shd w:val="clear" w:color="auto" w:fill="F2F2F2" w:themeFill="background1" w:themeFillShade="F2"/>
          </w:tcPr>
          <w:p w14:paraId="31A6CC07" w14:textId="41C8DDBE" w:rsidR="00504710" w:rsidRPr="00762F5B" w:rsidRDefault="00504710" w:rsidP="001D70BC">
            <w:pPr>
              <w:pStyle w:val="ASRBodyText"/>
              <w:ind w:left="34"/>
              <w:rPr>
                <w:color w:val="808080" w:themeColor="background1" w:themeShade="80"/>
              </w:rPr>
            </w:pPr>
            <w:r w:rsidRPr="00630610">
              <w:rPr>
                <w:b/>
              </w:rPr>
              <w:t>Improvement measure</w:t>
            </w:r>
            <w:r w:rsidRPr="00630610">
              <w:br/>
            </w:r>
            <w:r>
              <w:t>(t</w:t>
            </w:r>
            <w:r w:rsidRPr="00630610">
              <w:t>o be achieved over 3 years)</w:t>
            </w:r>
          </w:p>
        </w:tc>
        <w:tc>
          <w:tcPr>
            <w:tcW w:w="5387" w:type="dxa"/>
            <w:tcBorders>
              <w:top w:val="single" w:sz="4" w:space="0" w:color="006FBA"/>
              <w:left w:val="single" w:sz="4" w:space="0" w:color="006FBA"/>
              <w:bottom w:val="single" w:sz="4" w:space="0" w:color="006FBA"/>
              <w:right w:val="single" w:sz="4" w:space="0" w:color="006FBA"/>
            </w:tcBorders>
            <w:shd w:val="clear" w:color="auto" w:fill="F2F2F2" w:themeFill="background1" w:themeFillShade="F2"/>
          </w:tcPr>
          <w:p w14:paraId="66EDF2B8" w14:textId="6EA5F130" w:rsidR="00504710" w:rsidRPr="00762F5B" w:rsidRDefault="00504710" w:rsidP="001D70BC">
            <w:pPr>
              <w:pStyle w:val="ASRBodyText"/>
              <w:ind w:left="34"/>
              <w:rPr>
                <w:color w:val="808080" w:themeColor="background1" w:themeShade="80"/>
              </w:rPr>
            </w:pPr>
            <w:r w:rsidRPr="00630610">
              <w:rPr>
                <w:b/>
              </w:rPr>
              <w:t>Progress achieved this year</w:t>
            </w:r>
          </w:p>
        </w:tc>
        <w:tc>
          <w:tcPr>
            <w:tcW w:w="2057" w:type="dxa"/>
            <w:tcBorders>
              <w:top w:val="single" w:sz="4" w:space="0" w:color="006FBA"/>
              <w:left w:val="single" w:sz="4" w:space="0" w:color="006FBA"/>
              <w:bottom w:val="single" w:sz="4" w:space="0" w:color="006FBA"/>
              <w:right w:val="single" w:sz="4" w:space="0" w:color="006FBA"/>
            </w:tcBorders>
            <w:shd w:val="clear" w:color="auto" w:fill="F2F2F2" w:themeFill="background1" w:themeFillShade="F2"/>
          </w:tcPr>
          <w:p w14:paraId="23BEC254" w14:textId="77777777" w:rsidR="00504710" w:rsidRPr="008A5B94" w:rsidRDefault="00504710" w:rsidP="00504710">
            <w:pPr>
              <w:pStyle w:val="greybodytext"/>
              <w:spacing w:before="40" w:after="120"/>
              <w:rPr>
                <w:b/>
                <w:color w:val="auto"/>
              </w:rPr>
            </w:pPr>
            <w:r>
              <w:rPr>
                <w:b/>
                <w:color w:val="auto"/>
              </w:rPr>
              <w:t>&lt;$&gt;</w:t>
            </w:r>
          </w:p>
          <w:p w14:paraId="33C4ED39" w14:textId="6F22C3CF" w:rsidR="00504710" w:rsidRPr="00762F5B" w:rsidRDefault="00504710" w:rsidP="00422C72">
            <w:pPr>
              <w:pStyle w:val="ASRBodyText"/>
              <w:spacing w:before="40"/>
              <w:ind w:left="34"/>
              <w:rPr>
                <w:color w:val="808080" w:themeColor="background1" w:themeShade="80"/>
              </w:rPr>
            </w:pPr>
          </w:p>
        </w:tc>
      </w:tr>
      <w:tr w:rsidR="00504710" w14:paraId="38CFC62A" w14:textId="77777777" w:rsidTr="00422C72">
        <w:tc>
          <w:tcPr>
            <w:tcW w:w="2410" w:type="dxa"/>
            <w:tcBorders>
              <w:top w:val="single" w:sz="4" w:space="0" w:color="006FBA"/>
              <w:left w:val="single" w:sz="4" w:space="0" w:color="006FBA"/>
              <w:bottom w:val="single" w:sz="4" w:space="0" w:color="006FBA"/>
              <w:right w:val="single" w:sz="4" w:space="0" w:color="006FBA"/>
            </w:tcBorders>
            <w:shd w:val="clear" w:color="auto" w:fill="F2F2F2" w:themeFill="background1" w:themeFillShade="F2"/>
          </w:tcPr>
          <w:p w14:paraId="6831DA2B" w14:textId="77777777" w:rsidR="00504710" w:rsidRPr="004B247C" w:rsidRDefault="00504710" w:rsidP="00504710">
            <w:pPr>
              <w:rPr>
                <w:rFonts w:cs="Arial"/>
                <w:sz w:val="22"/>
                <w:szCs w:val="22"/>
              </w:rPr>
            </w:pPr>
            <w:r w:rsidRPr="004B247C">
              <w:rPr>
                <w:rFonts w:cs="Arial"/>
                <w:sz w:val="22"/>
                <w:szCs w:val="22"/>
              </w:rPr>
              <w:t>Sustained student growth in NAPLAN data.</w:t>
            </w:r>
          </w:p>
          <w:p w14:paraId="4B982A0D" w14:textId="09B71D2D" w:rsidR="00504710" w:rsidRPr="00762F5B" w:rsidRDefault="00504710" w:rsidP="001D70BC">
            <w:pPr>
              <w:pStyle w:val="ASRBodyText"/>
              <w:ind w:left="34"/>
              <w:rPr>
                <w:color w:val="808080" w:themeColor="background1" w:themeShade="80"/>
              </w:rPr>
            </w:pPr>
          </w:p>
        </w:tc>
        <w:tc>
          <w:tcPr>
            <w:tcW w:w="5387" w:type="dxa"/>
            <w:tcBorders>
              <w:top w:val="single" w:sz="4" w:space="0" w:color="006FBA"/>
              <w:left w:val="single" w:sz="4" w:space="0" w:color="006FBA"/>
              <w:bottom w:val="single" w:sz="4" w:space="0" w:color="006FBA"/>
              <w:right w:val="single" w:sz="4" w:space="0" w:color="006FBA"/>
            </w:tcBorders>
            <w:shd w:val="clear" w:color="auto" w:fill="F2F2F2" w:themeFill="background1" w:themeFillShade="F2"/>
          </w:tcPr>
          <w:p w14:paraId="279200B4" w14:textId="5B8B92AA" w:rsidR="00504710" w:rsidRPr="009B0828" w:rsidRDefault="00504710" w:rsidP="001D70BC">
            <w:pPr>
              <w:pStyle w:val="ASRBodyText"/>
              <w:ind w:left="34"/>
            </w:pPr>
            <w:r w:rsidRPr="009B0828">
              <w:rPr>
                <w:rFonts w:cs="Arial"/>
                <w:sz w:val="21"/>
                <w:szCs w:val="21"/>
              </w:rPr>
              <w:t>Please refer to the NAPLAN section in this report.</w:t>
            </w:r>
          </w:p>
        </w:tc>
        <w:tc>
          <w:tcPr>
            <w:tcW w:w="2057" w:type="dxa"/>
            <w:tcBorders>
              <w:top w:val="single" w:sz="4" w:space="0" w:color="006FBA"/>
              <w:left w:val="single" w:sz="4" w:space="0" w:color="006FBA"/>
              <w:bottom w:val="single" w:sz="4" w:space="0" w:color="006FBA"/>
              <w:right w:val="single" w:sz="4" w:space="0" w:color="006FBA"/>
            </w:tcBorders>
            <w:shd w:val="clear" w:color="auto" w:fill="F2F2F2" w:themeFill="background1" w:themeFillShade="F2"/>
          </w:tcPr>
          <w:p w14:paraId="148664F1" w14:textId="21D875F8" w:rsidR="00504710" w:rsidRPr="00EB530E" w:rsidRDefault="00EB530E" w:rsidP="00504710">
            <w:pPr>
              <w:pStyle w:val="TableParagraph"/>
              <w:spacing w:before="40" w:after="120"/>
              <w:ind w:left="6" w:right="108" w:hanging="6"/>
              <w:rPr>
                <w:rFonts w:eastAsia="Arial Narrow" w:cs="Arial Narrow"/>
              </w:rPr>
            </w:pPr>
            <w:r w:rsidRPr="00EB530E">
              <w:rPr>
                <w:rFonts w:eastAsia="Arial Narrow" w:cs="Arial Narrow"/>
              </w:rPr>
              <w:t>$0</w:t>
            </w:r>
          </w:p>
          <w:p w14:paraId="2731B3E9" w14:textId="7DFE9AC2" w:rsidR="00504710" w:rsidRPr="00EB530E" w:rsidRDefault="00504710" w:rsidP="00422C72">
            <w:pPr>
              <w:pStyle w:val="ASRBodyText"/>
              <w:spacing w:before="40"/>
              <w:ind w:left="34"/>
            </w:pPr>
          </w:p>
        </w:tc>
      </w:tr>
      <w:tr w:rsidR="00504710" w14:paraId="29DF2979" w14:textId="77777777" w:rsidTr="00980DFC">
        <w:tc>
          <w:tcPr>
            <w:tcW w:w="2410" w:type="dxa"/>
            <w:tcBorders>
              <w:top w:val="single" w:sz="4" w:space="0" w:color="006FBA"/>
              <w:left w:val="single" w:sz="4" w:space="0" w:color="006FBA"/>
              <w:bottom w:val="single" w:sz="4" w:space="0" w:color="006FBA"/>
              <w:right w:val="single" w:sz="4" w:space="0" w:color="006FBA"/>
            </w:tcBorders>
            <w:shd w:val="clear" w:color="auto" w:fill="F2F2F2" w:themeFill="background1" w:themeFillShade="F2"/>
          </w:tcPr>
          <w:p w14:paraId="13BC97BD" w14:textId="2F89884A" w:rsidR="00504710" w:rsidRPr="00762F5B" w:rsidRDefault="00504710" w:rsidP="001D70BC">
            <w:pPr>
              <w:pStyle w:val="ASRBodyText"/>
              <w:ind w:left="34"/>
              <w:rPr>
                <w:color w:val="808080" w:themeColor="background1" w:themeShade="80"/>
              </w:rPr>
            </w:pPr>
            <w:r w:rsidRPr="004B247C">
              <w:rPr>
                <w:rFonts w:cs="Arial"/>
              </w:rPr>
              <w:t>Sustained student growth in school based assessments for K-6.</w:t>
            </w:r>
          </w:p>
        </w:tc>
        <w:tc>
          <w:tcPr>
            <w:tcW w:w="5387" w:type="dxa"/>
            <w:tcBorders>
              <w:top w:val="single" w:sz="4" w:space="0" w:color="006FBA"/>
              <w:left w:val="single" w:sz="4" w:space="0" w:color="006FBA"/>
              <w:bottom w:val="single" w:sz="4" w:space="0" w:color="006FBA"/>
              <w:right w:val="single" w:sz="4" w:space="0" w:color="006FBA"/>
            </w:tcBorders>
            <w:shd w:val="clear" w:color="auto" w:fill="F2F2F2" w:themeFill="background1" w:themeFillShade="F2"/>
          </w:tcPr>
          <w:p w14:paraId="4515EF72" w14:textId="52E1D0C6" w:rsidR="00504710" w:rsidRPr="00762F5B" w:rsidRDefault="00504710" w:rsidP="001D70BC">
            <w:pPr>
              <w:pStyle w:val="ASRBodyText"/>
              <w:ind w:left="34"/>
              <w:rPr>
                <w:color w:val="808080" w:themeColor="background1" w:themeShade="80"/>
              </w:rPr>
            </w:pPr>
            <w:r w:rsidRPr="00531B88">
              <w:rPr>
                <w:rFonts w:cs="Arial"/>
                <w:sz w:val="21"/>
                <w:szCs w:val="21"/>
              </w:rPr>
              <w:t>School data (inclusive of PLAN, L3 and TENS) showed sustained growth across the curriculum (K-6)</w:t>
            </w:r>
          </w:p>
        </w:tc>
        <w:tc>
          <w:tcPr>
            <w:tcW w:w="2057" w:type="dxa"/>
            <w:tcBorders>
              <w:top w:val="single" w:sz="4" w:space="0" w:color="006FBA"/>
              <w:left w:val="single" w:sz="4" w:space="0" w:color="006FBA"/>
              <w:bottom w:val="single" w:sz="4" w:space="0" w:color="006FBA"/>
              <w:right w:val="single" w:sz="4" w:space="0" w:color="006FBA"/>
            </w:tcBorders>
            <w:shd w:val="clear" w:color="auto" w:fill="F2F2F2" w:themeFill="background1" w:themeFillShade="F2"/>
          </w:tcPr>
          <w:p w14:paraId="41DE07C2" w14:textId="10544DDA" w:rsidR="00504710" w:rsidRPr="00EB530E" w:rsidRDefault="00EB530E" w:rsidP="00504710">
            <w:pPr>
              <w:pStyle w:val="greybodytext"/>
              <w:spacing w:before="40" w:after="120"/>
              <w:rPr>
                <w:rFonts w:eastAsia="Arial Narrow" w:cs="Arial Narrow"/>
                <w:color w:val="auto"/>
              </w:rPr>
            </w:pPr>
            <w:r w:rsidRPr="00EB530E">
              <w:rPr>
                <w:rFonts w:eastAsia="Arial Narrow" w:cs="Arial Narrow"/>
                <w:color w:val="auto"/>
              </w:rPr>
              <w:t>$1500 (TPL)</w:t>
            </w:r>
          </w:p>
          <w:p w14:paraId="0D3B5653" w14:textId="0D86ECE4" w:rsidR="00EB530E" w:rsidRPr="00EB530E" w:rsidRDefault="00EB530E" w:rsidP="00504710">
            <w:pPr>
              <w:pStyle w:val="greybodytext"/>
              <w:spacing w:before="40" w:after="120"/>
              <w:rPr>
                <w:rFonts w:eastAsia="Arial Narrow" w:cs="Arial Narrow"/>
                <w:color w:val="auto"/>
              </w:rPr>
            </w:pPr>
            <w:r w:rsidRPr="00EB530E">
              <w:rPr>
                <w:rFonts w:eastAsia="Arial Narrow" w:cs="Arial Narrow"/>
                <w:color w:val="auto"/>
              </w:rPr>
              <w:t>$2000 (Resources)</w:t>
            </w:r>
          </w:p>
          <w:p w14:paraId="758FD4AF" w14:textId="3C130CC7" w:rsidR="00504710" w:rsidRPr="00EB530E" w:rsidRDefault="00504710" w:rsidP="00422C72">
            <w:pPr>
              <w:pStyle w:val="ASRBodyText"/>
              <w:spacing w:before="40"/>
              <w:ind w:left="34"/>
            </w:pPr>
          </w:p>
        </w:tc>
      </w:tr>
      <w:tr w:rsidR="00504710" w14:paraId="42357D70" w14:textId="77777777" w:rsidTr="00980DFC">
        <w:tc>
          <w:tcPr>
            <w:tcW w:w="2410" w:type="dxa"/>
            <w:tcBorders>
              <w:top w:val="single" w:sz="4" w:space="0" w:color="006FBA"/>
              <w:left w:val="single" w:sz="4" w:space="0" w:color="006FBA"/>
              <w:bottom w:val="single" w:sz="4" w:space="0" w:color="006FBA"/>
              <w:right w:val="single" w:sz="4" w:space="0" w:color="006FBA"/>
            </w:tcBorders>
            <w:shd w:val="clear" w:color="auto" w:fill="F2F2F2" w:themeFill="background1" w:themeFillShade="F2"/>
          </w:tcPr>
          <w:p w14:paraId="380040D8" w14:textId="386B757C" w:rsidR="00504710" w:rsidRPr="004B247C" w:rsidRDefault="00504710" w:rsidP="001D70BC">
            <w:pPr>
              <w:pStyle w:val="ASRBodyText"/>
              <w:ind w:left="34"/>
              <w:rPr>
                <w:rFonts w:cs="Arial"/>
              </w:rPr>
            </w:pPr>
            <w:r w:rsidRPr="004B247C">
              <w:rPr>
                <w:rFonts w:cs="Arial"/>
              </w:rPr>
              <w:t>Planned, targeted learning support for all students.</w:t>
            </w:r>
          </w:p>
        </w:tc>
        <w:tc>
          <w:tcPr>
            <w:tcW w:w="5387" w:type="dxa"/>
            <w:tcBorders>
              <w:top w:val="single" w:sz="4" w:space="0" w:color="006FBA"/>
              <w:left w:val="single" w:sz="4" w:space="0" w:color="006FBA"/>
              <w:bottom w:val="single" w:sz="4" w:space="0" w:color="006FBA"/>
              <w:right w:val="single" w:sz="4" w:space="0" w:color="006FBA"/>
            </w:tcBorders>
            <w:shd w:val="clear" w:color="auto" w:fill="F2F2F2" w:themeFill="background1" w:themeFillShade="F2"/>
          </w:tcPr>
          <w:p w14:paraId="7CC480D9" w14:textId="0D27F81F" w:rsidR="00504710" w:rsidRPr="004B247C" w:rsidRDefault="00504710" w:rsidP="001D70BC">
            <w:pPr>
              <w:pStyle w:val="ASRBodyText"/>
              <w:ind w:left="34"/>
              <w:rPr>
                <w:rFonts w:cs="Arial"/>
              </w:rPr>
            </w:pPr>
            <w:r w:rsidRPr="004B247C">
              <w:rPr>
                <w:rFonts w:cs="Arial"/>
                <w:sz w:val="21"/>
                <w:szCs w:val="21"/>
              </w:rPr>
              <w:t>T</w:t>
            </w:r>
            <w:r>
              <w:rPr>
                <w:rFonts w:cs="Arial"/>
                <w:sz w:val="21"/>
                <w:szCs w:val="21"/>
              </w:rPr>
              <w:t>he Learning Support Team ensured</w:t>
            </w:r>
            <w:r w:rsidRPr="004B247C">
              <w:rPr>
                <w:rFonts w:cs="Arial"/>
                <w:sz w:val="21"/>
                <w:szCs w:val="21"/>
              </w:rPr>
              <w:t xml:space="preserve"> that planned, targeted learning support</w:t>
            </w:r>
            <w:r>
              <w:rPr>
                <w:rFonts w:cs="Arial"/>
                <w:sz w:val="21"/>
                <w:szCs w:val="21"/>
              </w:rPr>
              <w:t xml:space="preserve"> was</w:t>
            </w:r>
            <w:r w:rsidRPr="004B247C">
              <w:rPr>
                <w:rFonts w:cs="Arial"/>
                <w:sz w:val="21"/>
                <w:szCs w:val="21"/>
              </w:rPr>
              <w:t xml:space="preserve"> offered for all students listed in the </w:t>
            </w:r>
            <w:r>
              <w:rPr>
                <w:rFonts w:cs="Arial"/>
                <w:sz w:val="21"/>
                <w:szCs w:val="21"/>
              </w:rPr>
              <w:t>2015</w:t>
            </w:r>
            <w:r w:rsidRPr="004B247C">
              <w:rPr>
                <w:rFonts w:cs="Arial"/>
                <w:sz w:val="21"/>
                <w:szCs w:val="21"/>
              </w:rPr>
              <w:t xml:space="preserve"> NCCD survey.</w:t>
            </w:r>
          </w:p>
        </w:tc>
        <w:tc>
          <w:tcPr>
            <w:tcW w:w="2057" w:type="dxa"/>
            <w:tcBorders>
              <w:top w:val="single" w:sz="4" w:space="0" w:color="006FBA"/>
              <w:left w:val="single" w:sz="4" w:space="0" w:color="006FBA"/>
              <w:bottom w:val="single" w:sz="4" w:space="0" w:color="006FBA"/>
              <w:right w:val="single" w:sz="4" w:space="0" w:color="006FBA"/>
            </w:tcBorders>
            <w:shd w:val="clear" w:color="auto" w:fill="F2F2F2" w:themeFill="background1" w:themeFillShade="F2"/>
          </w:tcPr>
          <w:p w14:paraId="198FF1A1" w14:textId="0C3AAE50" w:rsidR="00504710" w:rsidRPr="00EB530E" w:rsidRDefault="00EB530E" w:rsidP="00422C72">
            <w:pPr>
              <w:pStyle w:val="ASRBodyText"/>
              <w:spacing w:before="40"/>
              <w:ind w:left="34"/>
              <w:rPr>
                <w:rFonts w:cs="Arial"/>
              </w:rPr>
            </w:pPr>
            <w:r w:rsidRPr="00EB530E">
              <w:rPr>
                <w:rFonts w:cs="Arial"/>
              </w:rPr>
              <w:t>$0</w:t>
            </w:r>
          </w:p>
        </w:tc>
      </w:tr>
      <w:tr w:rsidR="00504710" w14:paraId="37020986" w14:textId="77777777" w:rsidTr="00980DFC">
        <w:tc>
          <w:tcPr>
            <w:tcW w:w="2410" w:type="dxa"/>
            <w:tcBorders>
              <w:top w:val="single" w:sz="4" w:space="0" w:color="006FBA"/>
              <w:left w:val="single" w:sz="4" w:space="0" w:color="006FBA"/>
              <w:bottom w:val="single" w:sz="4" w:space="0" w:color="006FBA"/>
              <w:right w:val="single" w:sz="4" w:space="0" w:color="006FBA"/>
            </w:tcBorders>
            <w:shd w:val="clear" w:color="auto" w:fill="F2F2F2" w:themeFill="background1" w:themeFillShade="F2"/>
          </w:tcPr>
          <w:p w14:paraId="51666340" w14:textId="77777777" w:rsidR="00504710" w:rsidRPr="004B247C" w:rsidRDefault="00504710" w:rsidP="00504710">
            <w:pPr>
              <w:rPr>
                <w:rFonts w:cs="Arial"/>
                <w:sz w:val="22"/>
                <w:szCs w:val="22"/>
              </w:rPr>
            </w:pPr>
            <w:r w:rsidRPr="004B247C">
              <w:rPr>
                <w:rFonts w:cs="Arial"/>
                <w:sz w:val="22"/>
                <w:szCs w:val="22"/>
              </w:rPr>
              <w:t>Collegial analysis of student data and assessments.</w:t>
            </w:r>
          </w:p>
          <w:p w14:paraId="410B8992" w14:textId="77777777" w:rsidR="00504710" w:rsidRPr="004B247C" w:rsidRDefault="00504710" w:rsidP="001D70BC">
            <w:pPr>
              <w:pStyle w:val="ASRBodyText"/>
              <w:ind w:left="34"/>
              <w:rPr>
                <w:rFonts w:cs="Arial"/>
              </w:rPr>
            </w:pPr>
          </w:p>
        </w:tc>
        <w:tc>
          <w:tcPr>
            <w:tcW w:w="5387" w:type="dxa"/>
            <w:tcBorders>
              <w:top w:val="single" w:sz="4" w:space="0" w:color="006FBA"/>
              <w:left w:val="single" w:sz="4" w:space="0" w:color="006FBA"/>
              <w:bottom w:val="single" w:sz="4" w:space="0" w:color="006FBA"/>
              <w:right w:val="single" w:sz="4" w:space="0" w:color="006FBA"/>
            </w:tcBorders>
            <w:shd w:val="clear" w:color="auto" w:fill="F2F2F2" w:themeFill="background1" w:themeFillShade="F2"/>
          </w:tcPr>
          <w:p w14:paraId="72A96E1E" w14:textId="5FFA6B9C" w:rsidR="00504710" w:rsidRPr="004B247C" w:rsidRDefault="00504710" w:rsidP="001D70BC">
            <w:pPr>
              <w:pStyle w:val="ASRBodyText"/>
              <w:ind w:left="34"/>
              <w:rPr>
                <w:rFonts w:cs="Arial"/>
              </w:rPr>
            </w:pPr>
            <w:r w:rsidRPr="004B247C">
              <w:rPr>
                <w:rFonts w:cs="Arial"/>
                <w:sz w:val="21"/>
                <w:szCs w:val="21"/>
              </w:rPr>
              <w:t xml:space="preserve">Teachers </w:t>
            </w:r>
            <w:r>
              <w:rPr>
                <w:rFonts w:cs="Arial"/>
                <w:sz w:val="21"/>
                <w:szCs w:val="21"/>
              </w:rPr>
              <w:t>continue to reflect on their teaching and their students’ learning. They are</w:t>
            </w:r>
            <w:r w:rsidRPr="004B247C">
              <w:rPr>
                <w:rFonts w:cs="Arial"/>
                <w:sz w:val="21"/>
                <w:szCs w:val="21"/>
              </w:rPr>
              <w:t xml:space="preserve"> developing and applying a comprehensive range of assessment strategies to support the learning needs of all learners, supported by L3 and TENS (K-2) and PLAN (K-6) every 5 weeks.</w:t>
            </w:r>
          </w:p>
        </w:tc>
        <w:tc>
          <w:tcPr>
            <w:tcW w:w="2057" w:type="dxa"/>
            <w:tcBorders>
              <w:top w:val="single" w:sz="4" w:space="0" w:color="006FBA"/>
              <w:left w:val="single" w:sz="4" w:space="0" w:color="006FBA"/>
              <w:bottom w:val="single" w:sz="4" w:space="0" w:color="006FBA"/>
              <w:right w:val="single" w:sz="4" w:space="0" w:color="006FBA"/>
            </w:tcBorders>
            <w:shd w:val="clear" w:color="auto" w:fill="F2F2F2" w:themeFill="background1" w:themeFillShade="F2"/>
          </w:tcPr>
          <w:p w14:paraId="68F26B0F" w14:textId="423DF17A" w:rsidR="00504710" w:rsidRPr="00EB530E" w:rsidRDefault="00EB530E" w:rsidP="00422C72">
            <w:pPr>
              <w:pStyle w:val="ASRBodyText"/>
              <w:spacing w:before="40"/>
              <w:ind w:left="34"/>
              <w:rPr>
                <w:rFonts w:cs="Arial"/>
              </w:rPr>
            </w:pPr>
            <w:r w:rsidRPr="00EB530E">
              <w:rPr>
                <w:rFonts w:cs="Arial"/>
              </w:rPr>
              <w:t>$0</w:t>
            </w:r>
          </w:p>
        </w:tc>
      </w:tr>
      <w:tr w:rsidR="00504710" w14:paraId="67CDBDCA" w14:textId="77777777" w:rsidTr="00980DFC">
        <w:tc>
          <w:tcPr>
            <w:tcW w:w="2410" w:type="dxa"/>
            <w:tcBorders>
              <w:top w:val="single" w:sz="4" w:space="0" w:color="006FBA"/>
              <w:left w:val="single" w:sz="4" w:space="0" w:color="006FBA"/>
              <w:bottom w:val="single" w:sz="4" w:space="0" w:color="006FBA"/>
              <w:right w:val="single" w:sz="4" w:space="0" w:color="006FBA"/>
            </w:tcBorders>
            <w:shd w:val="clear" w:color="auto" w:fill="F2F2F2" w:themeFill="background1" w:themeFillShade="F2"/>
          </w:tcPr>
          <w:p w14:paraId="669747FB" w14:textId="24FF25F3" w:rsidR="00504710" w:rsidRPr="004B247C" w:rsidRDefault="00504710" w:rsidP="001D70BC">
            <w:pPr>
              <w:pStyle w:val="ASRBodyText"/>
              <w:ind w:left="34"/>
              <w:rPr>
                <w:rFonts w:cs="Arial"/>
              </w:rPr>
            </w:pPr>
            <w:r w:rsidRPr="004B247C">
              <w:rPr>
                <w:rFonts w:cs="Arial"/>
              </w:rPr>
              <w:t xml:space="preserve">Increased staff </w:t>
            </w:r>
            <w:r w:rsidRPr="004B247C">
              <w:rPr>
                <w:rFonts w:cs="Arial"/>
              </w:rPr>
              <w:lastRenderedPageBreak/>
              <w:t>expertise in a variety of assessing methods and Action Learning cycles.</w:t>
            </w:r>
          </w:p>
        </w:tc>
        <w:tc>
          <w:tcPr>
            <w:tcW w:w="5387" w:type="dxa"/>
            <w:tcBorders>
              <w:top w:val="single" w:sz="4" w:space="0" w:color="006FBA"/>
              <w:left w:val="single" w:sz="4" w:space="0" w:color="006FBA"/>
              <w:bottom w:val="single" w:sz="4" w:space="0" w:color="006FBA"/>
              <w:right w:val="single" w:sz="4" w:space="0" w:color="006FBA"/>
            </w:tcBorders>
            <w:shd w:val="clear" w:color="auto" w:fill="F2F2F2" w:themeFill="background1" w:themeFillShade="F2"/>
          </w:tcPr>
          <w:p w14:paraId="54B145FE" w14:textId="6B5FB2CB" w:rsidR="00504710" w:rsidRPr="004B247C" w:rsidRDefault="00504710" w:rsidP="001D70BC">
            <w:pPr>
              <w:pStyle w:val="ASRBodyText"/>
              <w:ind w:left="34"/>
              <w:rPr>
                <w:rFonts w:cs="Arial"/>
              </w:rPr>
            </w:pPr>
            <w:r w:rsidRPr="004B247C">
              <w:rPr>
                <w:rFonts w:cs="Arial"/>
                <w:sz w:val="21"/>
                <w:szCs w:val="21"/>
              </w:rPr>
              <w:lastRenderedPageBreak/>
              <w:t xml:space="preserve">Collegial analysis of student data and assessments is led by </w:t>
            </w:r>
            <w:r w:rsidRPr="004B247C">
              <w:rPr>
                <w:rFonts w:cs="Arial"/>
                <w:sz w:val="21"/>
                <w:szCs w:val="21"/>
              </w:rPr>
              <w:lastRenderedPageBreak/>
              <w:t>the executive team throughout the school.</w:t>
            </w:r>
          </w:p>
        </w:tc>
        <w:tc>
          <w:tcPr>
            <w:tcW w:w="2057" w:type="dxa"/>
            <w:tcBorders>
              <w:top w:val="single" w:sz="4" w:space="0" w:color="006FBA"/>
              <w:left w:val="single" w:sz="4" w:space="0" w:color="006FBA"/>
              <w:bottom w:val="single" w:sz="4" w:space="0" w:color="006FBA"/>
              <w:right w:val="single" w:sz="4" w:space="0" w:color="006FBA"/>
            </w:tcBorders>
            <w:shd w:val="clear" w:color="auto" w:fill="F2F2F2" w:themeFill="background1" w:themeFillShade="F2"/>
          </w:tcPr>
          <w:p w14:paraId="2FD70B00" w14:textId="5D65BAEC" w:rsidR="00504710" w:rsidRPr="00EB530E" w:rsidRDefault="00EB530E" w:rsidP="00422C72">
            <w:pPr>
              <w:pStyle w:val="ASRBodyText"/>
              <w:spacing w:before="40"/>
              <w:ind w:left="34"/>
              <w:rPr>
                <w:rFonts w:cs="Arial"/>
              </w:rPr>
            </w:pPr>
            <w:r w:rsidRPr="00EB530E">
              <w:rPr>
                <w:rFonts w:cs="Arial"/>
              </w:rPr>
              <w:lastRenderedPageBreak/>
              <w:t>$0</w:t>
            </w:r>
          </w:p>
        </w:tc>
      </w:tr>
      <w:tr w:rsidR="00980DFC" w14:paraId="6EA47F17" w14:textId="77777777" w:rsidTr="00980DFC">
        <w:tc>
          <w:tcPr>
            <w:tcW w:w="9854" w:type="dxa"/>
            <w:gridSpan w:val="3"/>
            <w:tcBorders>
              <w:top w:val="single" w:sz="4" w:space="0" w:color="006FBA"/>
              <w:bottom w:val="single" w:sz="4" w:space="0" w:color="006FBA"/>
            </w:tcBorders>
            <w:shd w:val="clear" w:color="auto" w:fill="auto"/>
          </w:tcPr>
          <w:p w14:paraId="5CA2DA7B" w14:textId="77777777" w:rsidR="00980DFC" w:rsidRPr="003C3022" w:rsidRDefault="00980DFC" w:rsidP="00980DFC">
            <w:pPr>
              <w:pStyle w:val="greybodytext"/>
              <w:spacing w:before="0"/>
              <w:rPr>
                <w:rFonts w:eastAsia="Arial Narrow" w:cs="Arial Narrow"/>
              </w:rPr>
            </w:pPr>
          </w:p>
        </w:tc>
      </w:tr>
      <w:tr w:rsidR="00980DFC" w14:paraId="13600B9E" w14:textId="77777777" w:rsidTr="00980DFC">
        <w:tc>
          <w:tcPr>
            <w:tcW w:w="9854" w:type="dxa"/>
            <w:gridSpan w:val="3"/>
            <w:tcBorders>
              <w:top w:val="single" w:sz="4" w:space="0" w:color="006FBA"/>
              <w:left w:val="single" w:sz="4" w:space="0" w:color="006FBA"/>
              <w:bottom w:val="single" w:sz="4" w:space="0" w:color="006FBA"/>
              <w:right w:val="single" w:sz="4" w:space="0" w:color="006FBA"/>
            </w:tcBorders>
            <w:shd w:val="clear" w:color="auto" w:fill="006FBA"/>
          </w:tcPr>
          <w:p w14:paraId="67A0801F" w14:textId="641E8A7B" w:rsidR="00980DFC" w:rsidRPr="00980DFC" w:rsidRDefault="00980DFC" w:rsidP="00980DFC">
            <w:pPr>
              <w:pStyle w:val="greybodytext"/>
              <w:spacing w:after="120"/>
              <w:rPr>
                <w:rFonts w:eastAsia="Arial Narrow" w:cs="Arial Narrow"/>
                <w:sz w:val="24"/>
                <w:szCs w:val="24"/>
              </w:rPr>
            </w:pPr>
            <w:r w:rsidRPr="00980DFC">
              <w:rPr>
                <w:b/>
                <w:color w:val="FFFFFF" w:themeColor="background1"/>
                <w:sz w:val="24"/>
                <w:szCs w:val="24"/>
              </w:rPr>
              <w:t>Next steps</w:t>
            </w:r>
          </w:p>
        </w:tc>
      </w:tr>
      <w:tr w:rsidR="00980DFC" w14:paraId="0FDFB0E9" w14:textId="77777777" w:rsidTr="00980DFC">
        <w:tc>
          <w:tcPr>
            <w:tcW w:w="9854" w:type="dxa"/>
            <w:gridSpan w:val="3"/>
            <w:tcBorders>
              <w:top w:val="single" w:sz="4" w:space="0" w:color="006FBA"/>
            </w:tcBorders>
            <w:shd w:val="clear" w:color="auto" w:fill="auto"/>
          </w:tcPr>
          <w:p w14:paraId="2ECD9164" w14:textId="77777777" w:rsidR="00504710" w:rsidRPr="00FE4429" w:rsidRDefault="00504710" w:rsidP="00504710">
            <w:pPr>
              <w:spacing w:after="120"/>
              <w:jc w:val="both"/>
              <w:rPr>
                <w:rFonts w:cs="Arial"/>
                <w:sz w:val="22"/>
                <w:szCs w:val="22"/>
              </w:rPr>
            </w:pPr>
            <w:r>
              <w:rPr>
                <w:rFonts w:cs="Arial"/>
                <w:sz w:val="22"/>
                <w:szCs w:val="22"/>
              </w:rPr>
              <w:t xml:space="preserve">Even though school based L3 and TENs data showed increased growth for K-2 students during 2016, the </w:t>
            </w:r>
            <w:r w:rsidRPr="00712164">
              <w:rPr>
                <w:rFonts w:cs="Arial"/>
                <w:sz w:val="22"/>
                <w:szCs w:val="22"/>
              </w:rPr>
              <w:t xml:space="preserve">2015 AEDC data </w:t>
            </w:r>
            <w:r>
              <w:rPr>
                <w:rFonts w:cs="Arial"/>
                <w:sz w:val="22"/>
                <w:szCs w:val="22"/>
              </w:rPr>
              <w:t xml:space="preserve">report showed that the number of students entering Kindergarten in the ‘At Risk’ and ‘Vulnerable’ categories has significantly increased since 2009 for </w:t>
            </w:r>
            <w:r>
              <w:rPr>
                <w:rFonts w:cs="Arial"/>
                <w:i/>
                <w:sz w:val="22"/>
                <w:szCs w:val="22"/>
              </w:rPr>
              <w:t>l</w:t>
            </w:r>
            <w:r w:rsidRPr="000E1E86">
              <w:rPr>
                <w:rFonts w:cs="Arial"/>
                <w:i/>
                <w:sz w:val="22"/>
                <w:szCs w:val="22"/>
              </w:rPr>
              <w:t>anguage and cognitive skills</w:t>
            </w:r>
            <w:r>
              <w:rPr>
                <w:rFonts w:cs="Arial"/>
                <w:sz w:val="22"/>
                <w:szCs w:val="22"/>
              </w:rPr>
              <w:t xml:space="preserve"> (13%), and </w:t>
            </w:r>
            <w:r>
              <w:rPr>
                <w:rFonts w:cs="Arial"/>
                <w:i/>
                <w:sz w:val="22"/>
                <w:szCs w:val="22"/>
              </w:rPr>
              <w:t>c</w:t>
            </w:r>
            <w:r w:rsidRPr="000E1E86">
              <w:rPr>
                <w:rFonts w:cs="Arial"/>
                <w:i/>
                <w:sz w:val="22"/>
                <w:szCs w:val="22"/>
              </w:rPr>
              <w:t>ommunication skills</w:t>
            </w:r>
            <w:r>
              <w:rPr>
                <w:rFonts w:cs="Arial"/>
                <w:sz w:val="22"/>
                <w:szCs w:val="22"/>
              </w:rPr>
              <w:t xml:space="preserve"> </w:t>
            </w:r>
            <w:r w:rsidRPr="000E1E86">
              <w:rPr>
                <w:rFonts w:cs="Arial"/>
                <w:i/>
                <w:sz w:val="22"/>
                <w:szCs w:val="22"/>
              </w:rPr>
              <w:t>and</w:t>
            </w:r>
            <w:r>
              <w:rPr>
                <w:rFonts w:cs="Arial"/>
                <w:sz w:val="22"/>
                <w:szCs w:val="22"/>
              </w:rPr>
              <w:t xml:space="preserve"> </w:t>
            </w:r>
            <w:r w:rsidRPr="000E1E86">
              <w:rPr>
                <w:rFonts w:cs="Arial"/>
                <w:i/>
                <w:sz w:val="22"/>
                <w:szCs w:val="22"/>
              </w:rPr>
              <w:t>general knowledge</w:t>
            </w:r>
            <w:r>
              <w:rPr>
                <w:rFonts w:cs="Arial"/>
                <w:sz w:val="22"/>
                <w:szCs w:val="22"/>
              </w:rPr>
              <w:t xml:space="preserve"> (14%). To meet the changing needs of students in the Lidcombe area, the following strategies have been identified:</w:t>
            </w:r>
          </w:p>
          <w:p w14:paraId="1F4F657F" w14:textId="77777777" w:rsidR="00504710" w:rsidRPr="00093D71" w:rsidRDefault="00504710" w:rsidP="00504710">
            <w:pPr>
              <w:pStyle w:val="ListParagraph"/>
              <w:numPr>
                <w:ilvl w:val="0"/>
                <w:numId w:val="35"/>
              </w:numPr>
              <w:jc w:val="both"/>
              <w:rPr>
                <w:rFonts w:eastAsia="Times New Roman" w:cs="Times New Roman"/>
                <w:color w:val="000000"/>
              </w:rPr>
            </w:pPr>
            <w:r w:rsidRPr="00093D71">
              <w:rPr>
                <w:rFonts w:eastAsia="Times New Roman" w:cs="Times New Roman"/>
                <w:color w:val="000000"/>
              </w:rPr>
              <w:t>Staff professional learning about learning centres for all students, and individual research type projects for gifted and talented students to increase the number of students achieving higher syllabus outcomes;</w:t>
            </w:r>
          </w:p>
          <w:p w14:paraId="43F58D82" w14:textId="77777777" w:rsidR="00504710" w:rsidRPr="00093D71" w:rsidRDefault="00504710" w:rsidP="00504710">
            <w:pPr>
              <w:pStyle w:val="ListParagraph"/>
              <w:numPr>
                <w:ilvl w:val="0"/>
                <w:numId w:val="35"/>
              </w:numPr>
              <w:jc w:val="both"/>
              <w:rPr>
                <w:rFonts w:eastAsia="Times New Roman" w:cs="Times New Roman"/>
                <w:color w:val="000000"/>
              </w:rPr>
            </w:pPr>
            <w:r w:rsidRPr="00093D71">
              <w:rPr>
                <w:rFonts w:eastAsia="Times New Roman" w:cs="Times New Roman"/>
                <w:color w:val="000000"/>
              </w:rPr>
              <w:t>Whole school sharing of L3 and TENS strategies and professional learning in PLAN and Critical Aspects continuums K-6, 21st century learning and critical and creative learning;</w:t>
            </w:r>
          </w:p>
          <w:p w14:paraId="3E427BEF" w14:textId="77777777" w:rsidR="00504710" w:rsidRPr="00093D71" w:rsidRDefault="00504710" w:rsidP="00504710">
            <w:pPr>
              <w:pStyle w:val="ListParagraph"/>
              <w:numPr>
                <w:ilvl w:val="0"/>
                <w:numId w:val="35"/>
              </w:numPr>
              <w:jc w:val="both"/>
              <w:rPr>
                <w:rFonts w:eastAsia="Times New Roman" w:cs="Times New Roman"/>
                <w:color w:val="000000"/>
              </w:rPr>
            </w:pPr>
            <w:r w:rsidRPr="00093D71">
              <w:rPr>
                <w:rFonts w:eastAsia="Times New Roman" w:cs="Times New Roman"/>
                <w:color w:val="000000"/>
              </w:rPr>
              <w:t>Ensuring continuity of best practice Literacy and Numeracy from K-2 L3 and TEN into Stage 2 linking back to the Literacy and Numeracy continuums.</w:t>
            </w:r>
          </w:p>
          <w:p w14:paraId="17995326" w14:textId="77777777" w:rsidR="00504710" w:rsidRPr="00093D71" w:rsidRDefault="00504710" w:rsidP="00504710">
            <w:pPr>
              <w:pStyle w:val="ListParagraph"/>
              <w:numPr>
                <w:ilvl w:val="0"/>
                <w:numId w:val="35"/>
              </w:numPr>
              <w:jc w:val="both"/>
              <w:rPr>
                <w:rFonts w:eastAsia="Times New Roman" w:cs="Times New Roman"/>
                <w:color w:val="000000"/>
              </w:rPr>
            </w:pPr>
            <w:r w:rsidRPr="00093D71">
              <w:rPr>
                <w:rFonts w:eastAsia="Times New Roman" w:cs="Times New Roman"/>
                <w:color w:val="000000"/>
              </w:rPr>
              <w:t>Staff professional learning and resourcing for more effective teaching and learning in music and creative arts;</w:t>
            </w:r>
          </w:p>
          <w:p w14:paraId="70178BAE" w14:textId="77777777" w:rsidR="00504710" w:rsidRPr="00093D71" w:rsidRDefault="00504710" w:rsidP="00504710">
            <w:pPr>
              <w:pStyle w:val="ListParagraph"/>
              <w:numPr>
                <w:ilvl w:val="0"/>
                <w:numId w:val="35"/>
              </w:numPr>
              <w:jc w:val="both"/>
              <w:rPr>
                <w:rFonts w:eastAsia="Times New Roman" w:cs="Times New Roman"/>
              </w:rPr>
            </w:pPr>
            <w:r>
              <w:rPr>
                <w:rFonts w:eastAsia="Times New Roman" w:cs="Times New Roman"/>
                <w:color w:val="000000"/>
              </w:rPr>
              <w:t>S</w:t>
            </w:r>
            <w:r w:rsidRPr="00093D71">
              <w:rPr>
                <w:rFonts w:eastAsia="Times New Roman" w:cs="Times New Roman"/>
                <w:color w:val="000000"/>
              </w:rPr>
              <w:t>urvey</w:t>
            </w:r>
            <w:r>
              <w:rPr>
                <w:rFonts w:eastAsia="Times New Roman" w:cs="Times New Roman"/>
                <w:color w:val="000000"/>
              </w:rPr>
              <w:t>ing</w:t>
            </w:r>
            <w:r w:rsidRPr="00093D71">
              <w:rPr>
                <w:rFonts w:eastAsia="Times New Roman" w:cs="Times New Roman"/>
                <w:color w:val="000000"/>
              </w:rPr>
              <w:t xml:space="preserve"> </w:t>
            </w:r>
            <w:r w:rsidRPr="00093D71">
              <w:rPr>
                <w:rFonts w:eastAsia="Times New Roman" w:cs="Times New Roman"/>
              </w:rPr>
              <w:t>of students, staff and parents to analyse the effectiveness of new syllabus document implementation;</w:t>
            </w:r>
          </w:p>
          <w:p w14:paraId="525678DD" w14:textId="77777777" w:rsidR="00504710" w:rsidRPr="00093D71" w:rsidRDefault="00504710" w:rsidP="00504710">
            <w:pPr>
              <w:pStyle w:val="ListParagraph"/>
              <w:keepLines/>
              <w:widowControl w:val="0"/>
              <w:numPr>
                <w:ilvl w:val="0"/>
                <w:numId w:val="35"/>
              </w:numPr>
              <w:spacing w:line="240" w:lineRule="auto"/>
              <w:ind w:left="714" w:hanging="357"/>
              <w:contextualSpacing w:val="0"/>
              <w:jc w:val="both"/>
              <w:rPr>
                <w:rFonts w:eastAsia="Times New Roman" w:cs="Times New Roman"/>
              </w:rPr>
            </w:pPr>
            <w:r w:rsidRPr="00093D71">
              <w:rPr>
                <w:rFonts w:eastAsia="Times New Roman" w:cs="Times New Roman"/>
              </w:rPr>
              <w:t>Refining the Science and History sequence planning by each stage in 2015 with an emphasis on using a thematic approach to include Geography syllabus outcomes;</w:t>
            </w:r>
          </w:p>
          <w:p w14:paraId="5A678A47" w14:textId="77777777" w:rsidR="00504710" w:rsidRDefault="00504710" w:rsidP="00504710">
            <w:pPr>
              <w:pStyle w:val="ListParagraph"/>
              <w:numPr>
                <w:ilvl w:val="0"/>
                <w:numId w:val="35"/>
              </w:numPr>
              <w:jc w:val="both"/>
              <w:rPr>
                <w:rFonts w:eastAsia="Times New Roman" w:cs="Times New Roman"/>
              </w:rPr>
            </w:pPr>
            <w:r w:rsidRPr="00A44368">
              <w:rPr>
                <w:rFonts w:eastAsia="Times New Roman" w:cs="Times New Roman"/>
              </w:rPr>
              <w:t>Review</w:t>
            </w:r>
            <w:r>
              <w:rPr>
                <w:rFonts w:eastAsia="Times New Roman" w:cs="Times New Roman"/>
              </w:rPr>
              <w:t>ing</w:t>
            </w:r>
            <w:r w:rsidRPr="00A44368">
              <w:rPr>
                <w:rFonts w:eastAsia="Times New Roman" w:cs="Times New Roman"/>
              </w:rPr>
              <w:t xml:space="preserve"> the organisation of the school’s </w:t>
            </w:r>
            <w:proofErr w:type="spellStart"/>
            <w:r w:rsidRPr="00A44368">
              <w:rPr>
                <w:rFonts w:eastAsia="Times New Roman" w:cs="Times New Roman"/>
              </w:rPr>
              <w:t>LaST</w:t>
            </w:r>
            <w:proofErr w:type="spellEnd"/>
            <w:r w:rsidRPr="00A44368">
              <w:rPr>
                <w:rFonts w:eastAsia="Times New Roman" w:cs="Times New Roman"/>
              </w:rPr>
              <w:t xml:space="preserve"> resource and Teaching and Learning Programs policy in line with the school Learning Support Policy, “Every Student Every School,” 21</w:t>
            </w:r>
            <w:r w:rsidRPr="00A44368">
              <w:rPr>
                <w:rFonts w:eastAsia="Times New Roman" w:cs="Times New Roman"/>
                <w:vertAlign w:val="superscript"/>
              </w:rPr>
              <w:t>st</w:t>
            </w:r>
            <w:r w:rsidRPr="00A44368">
              <w:rPr>
                <w:rFonts w:eastAsia="Times New Roman" w:cs="Times New Roman"/>
              </w:rPr>
              <w:t xml:space="preserve"> Century learning and the School Excellence Framework to enhance school’s effectiveness in supporting all teachers to further the impact of individualised supports and adjustments</w:t>
            </w:r>
            <w:r>
              <w:rPr>
                <w:rFonts w:eastAsia="Times New Roman" w:cs="Times New Roman"/>
              </w:rPr>
              <w:t xml:space="preserve"> for all students;</w:t>
            </w:r>
          </w:p>
          <w:p w14:paraId="5130B762" w14:textId="77777777" w:rsidR="00504710" w:rsidRPr="00A44368" w:rsidRDefault="00504710" w:rsidP="00504710">
            <w:pPr>
              <w:pStyle w:val="ListParagraph"/>
              <w:numPr>
                <w:ilvl w:val="0"/>
                <w:numId w:val="35"/>
              </w:numPr>
              <w:jc w:val="both"/>
              <w:rPr>
                <w:rFonts w:eastAsia="Times New Roman" w:cs="Times New Roman"/>
              </w:rPr>
            </w:pPr>
            <w:r>
              <w:rPr>
                <w:rFonts w:eastAsia="Times New Roman" w:cs="Times New Roman"/>
              </w:rPr>
              <w:t>D</w:t>
            </w:r>
            <w:r w:rsidRPr="00A44368">
              <w:rPr>
                <w:rFonts w:eastAsia="Times New Roman" w:cs="Times New Roman"/>
              </w:rPr>
              <w:t>etermin</w:t>
            </w:r>
            <w:r>
              <w:rPr>
                <w:rFonts w:eastAsia="Times New Roman" w:cs="Times New Roman"/>
              </w:rPr>
              <w:t>ing</w:t>
            </w:r>
            <w:r w:rsidRPr="00A44368">
              <w:rPr>
                <w:rFonts w:eastAsia="Times New Roman" w:cs="Times New Roman"/>
              </w:rPr>
              <w:t xml:space="preserve"> directions for further individualised learning in 2016/17 for all students</w:t>
            </w:r>
            <w:r>
              <w:rPr>
                <w:rFonts w:eastAsia="Times New Roman" w:cs="Times New Roman"/>
              </w:rPr>
              <w:t xml:space="preserve"> and hold h</w:t>
            </w:r>
            <w:r w:rsidRPr="00A44368">
              <w:rPr>
                <w:rFonts w:eastAsia="Times New Roman" w:cs="Times New Roman"/>
              </w:rPr>
              <w:t xml:space="preserve">andover meetings with 2017 teachers for all students </w:t>
            </w:r>
            <w:r>
              <w:rPr>
                <w:rFonts w:eastAsia="Times New Roman" w:cs="Times New Roman"/>
              </w:rPr>
              <w:t>with individualised support; and</w:t>
            </w:r>
          </w:p>
          <w:p w14:paraId="54F81287" w14:textId="77777777" w:rsidR="00504710" w:rsidRPr="00093D71" w:rsidRDefault="00504710" w:rsidP="00504710">
            <w:pPr>
              <w:pStyle w:val="ListParagraph"/>
              <w:numPr>
                <w:ilvl w:val="0"/>
                <w:numId w:val="35"/>
              </w:numPr>
              <w:jc w:val="both"/>
              <w:rPr>
                <w:rFonts w:eastAsia="Times New Roman" w:cs="Times New Roman"/>
                <w:color w:val="000000"/>
              </w:rPr>
            </w:pPr>
            <w:r w:rsidRPr="00093D71">
              <w:rPr>
                <w:rFonts w:eastAsia="Times New Roman" w:cs="Times New Roman"/>
                <w:color w:val="000000"/>
              </w:rPr>
              <w:t>Participati</w:t>
            </w:r>
            <w:r>
              <w:rPr>
                <w:rFonts w:eastAsia="Times New Roman" w:cs="Times New Roman"/>
                <w:color w:val="000000"/>
              </w:rPr>
              <w:t>ng</w:t>
            </w:r>
            <w:r w:rsidRPr="00093D71">
              <w:rPr>
                <w:rFonts w:eastAsia="Times New Roman" w:cs="Times New Roman"/>
                <w:color w:val="000000"/>
              </w:rPr>
              <w:t xml:space="preserve"> in the </w:t>
            </w:r>
            <w:r>
              <w:rPr>
                <w:rFonts w:eastAsia="Times New Roman" w:cs="Times New Roman"/>
                <w:color w:val="000000"/>
              </w:rPr>
              <w:t>“</w:t>
            </w:r>
            <w:r w:rsidRPr="00093D71">
              <w:rPr>
                <w:rFonts w:eastAsia="Times New Roman" w:cs="Times New Roman"/>
                <w:color w:val="000000"/>
              </w:rPr>
              <w:t>Tell Them f</w:t>
            </w:r>
            <w:r>
              <w:rPr>
                <w:rFonts w:eastAsia="Times New Roman" w:cs="Times New Roman"/>
                <w:color w:val="000000"/>
              </w:rPr>
              <w:t>rom</w:t>
            </w:r>
            <w:r w:rsidRPr="00093D71">
              <w:rPr>
                <w:rFonts w:eastAsia="Times New Roman" w:cs="Times New Roman"/>
                <w:color w:val="000000"/>
              </w:rPr>
              <w:t xml:space="preserve"> </w:t>
            </w:r>
            <w:proofErr w:type="gramStart"/>
            <w:r w:rsidRPr="00093D71">
              <w:rPr>
                <w:rFonts w:eastAsia="Times New Roman" w:cs="Times New Roman"/>
                <w:color w:val="000000"/>
              </w:rPr>
              <w:t>Me</w:t>
            </w:r>
            <w:proofErr w:type="gramEnd"/>
            <w:r>
              <w:rPr>
                <w:rFonts w:eastAsia="Times New Roman" w:cs="Times New Roman"/>
                <w:color w:val="000000"/>
              </w:rPr>
              <w:t>”</w:t>
            </w:r>
            <w:r w:rsidRPr="00093D71">
              <w:rPr>
                <w:rFonts w:eastAsia="Times New Roman" w:cs="Times New Roman"/>
                <w:color w:val="000000"/>
              </w:rPr>
              <w:t xml:space="preserve"> surveys to learn more about the needs of our students, staff and community and gain e</w:t>
            </w:r>
            <w:r>
              <w:rPr>
                <w:rFonts w:eastAsia="Times New Roman" w:cs="Times New Roman"/>
                <w:color w:val="000000"/>
              </w:rPr>
              <w:t>xternal feedback on our success.</w:t>
            </w:r>
          </w:p>
          <w:p w14:paraId="5E2D6DF1" w14:textId="69F3E5F0" w:rsidR="00980DFC" w:rsidRPr="00980DFC" w:rsidRDefault="00980DFC" w:rsidP="00980DFC">
            <w:pPr>
              <w:pStyle w:val="ListParagraph"/>
              <w:spacing w:before="120" w:after="120"/>
              <w:ind w:left="142" w:right="561"/>
              <w:contextualSpacing w:val="0"/>
              <w:rPr>
                <w:rFonts w:cs="Arial"/>
                <w:color w:val="808080" w:themeColor="background1" w:themeShade="80"/>
              </w:rPr>
            </w:pPr>
          </w:p>
        </w:tc>
      </w:tr>
    </w:tbl>
    <w:p w14:paraId="42128AAE" w14:textId="7029583D" w:rsidR="00427518" w:rsidRDefault="00253745" w:rsidP="00253745">
      <w:pPr>
        <w:pStyle w:val="ASRHeading3"/>
        <w:jc w:val="center"/>
        <w:rPr>
          <w:rFonts w:cs="Arial"/>
          <w:color w:val="808080" w:themeColor="background1" w:themeShade="80"/>
        </w:rPr>
        <w:sectPr w:rsidR="00427518" w:rsidSect="005A4290">
          <w:pgSz w:w="11900" w:h="16840" w:code="9"/>
          <w:pgMar w:top="851" w:right="567" w:bottom="567" w:left="851" w:header="567" w:footer="709" w:gutter="0"/>
          <w:cols w:space="708"/>
          <w:titlePg/>
          <w:docGrid w:linePitch="360"/>
        </w:sectPr>
      </w:pPr>
      <w:r w:rsidRPr="00AE55E3">
        <w:rPr>
          <w:rFonts w:asciiTheme="minorHAnsi" w:hAnsiTheme="minorHAnsi"/>
          <w:noProof/>
          <w:sz w:val="16"/>
          <w:szCs w:val="16"/>
        </w:rPr>
        <w:drawing>
          <wp:inline distT="0" distB="0" distL="0" distR="0" wp14:anchorId="6E250334" wp14:editId="04467A45">
            <wp:extent cx="1671937" cy="2509284"/>
            <wp:effectExtent l="76200" t="76200" r="138430" b="13906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5394" cy="25144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cs="Arial"/>
          <w:color w:val="808080" w:themeColor="background1" w:themeShade="80"/>
        </w:rPr>
        <w:t xml:space="preserve">    </w:t>
      </w:r>
      <w:r w:rsidRPr="00A70C7B">
        <w:rPr>
          <w:rFonts w:asciiTheme="minorHAnsi" w:hAnsiTheme="minorHAnsi"/>
          <w:noProof/>
        </w:rPr>
        <w:drawing>
          <wp:inline distT="0" distB="0" distL="0" distR="0" wp14:anchorId="3D632FD3" wp14:editId="5897631B">
            <wp:extent cx="1796903" cy="2389316"/>
            <wp:effectExtent l="76200" t="76200" r="127635" b="125730"/>
            <wp:docPr id="36" name="Picture 36" descr="C:\Users\mlewis10\AppData\Local\Microsoft\Windows\Temporary Internet Files\Content.Word\IMG_1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ewis10\AppData\Local\Microsoft\Windows\Temporary Internet Files\Content.Word\IMG_193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8452" cy="23913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cs="Arial"/>
          <w:color w:val="808080" w:themeColor="background1" w:themeShade="80"/>
        </w:rPr>
        <w:t xml:space="preserve">    </w:t>
      </w:r>
      <w:r w:rsidRPr="00A70C7B">
        <w:rPr>
          <w:rFonts w:asciiTheme="minorHAnsi" w:hAnsiTheme="minorHAnsi"/>
          <w:noProof/>
        </w:rPr>
        <w:drawing>
          <wp:inline distT="0" distB="0" distL="0" distR="0" wp14:anchorId="1330124E" wp14:editId="19E549FE">
            <wp:extent cx="1669312" cy="2505016"/>
            <wp:effectExtent l="76200" t="76200" r="140970" b="12446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77264" cy="25169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W w:w="0" w:type="auto"/>
        <w:tblInd w:w="108" w:type="dxa"/>
        <w:shd w:val="clear" w:color="auto" w:fill="0070C0"/>
        <w:tblLook w:val="04A0" w:firstRow="1" w:lastRow="0" w:firstColumn="1" w:lastColumn="0" w:noHBand="0" w:noVBand="1"/>
        <w:tblDescription w:val="Strateic Direction 1"/>
      </w:tblPr>
      <w:tblGrid>
        <w:gridCol w:w="2410"/>
        <w:gridCol w:w="5387"/>
        <w:gridCol w:w="2057"/>
      </w:tblGrid>
      <w:tr w:rsidR="00F1633D" w14:paraId="51F4BEF7" w14:textId="77777777" w:rsidTr="00AA726C">
        <w:trPr>
          <w:tblHeader/>
        </w:trPr>
        <w:tc>
          <w:tcPr>
            <w:tcW w:w="9854" w:type="dxa"/>
            <w:gridSpan w:val="3"/>
            <w:shd w:val="clear" w:color="auto" w:fill="CC0000"/>
          </w:tcPr>
          <w:p w14:paraId="6034502D" w14:textId="120DA6CA" w:rsidR="00F1633D" w:rsidRPr="00E11B79" w:rsidRDefault="00F1633D" w:rsidP="00E11B79">
            <w:pPr>
              <w:pStyle w:val="ASRHeading3"/>
              <w:rPr>
                <w:color w:val="FFFFFF" w:themeColor="background1"/>
              </w:rPr>
            </w:pPr>
            <w:r w:rsidRPr="008B6CF2">
              <w:rPr>
                <w:color w:val="FFFFFF" w:themeColor="background1"/>
              </w:rPr>
              <w:lastRenderedPageBreak/>
              <w:t xml:space="preserve">Strategic Direction 2 </w:t>
            </w:r>
          </w:p>
        </w:tc>
      </w:tr>
      <w:tr w:rsidR="00F1633D" w14:paraId="5D89422D" w14:textId="77777777" w:rsidTr="00E11B79">
        <w:tc>
          <w:tcPr>
            <w:tcW w:w="9854" w:type="dxa"/>
            <w:gridSpan w:val="3"/>
            <w:shd w:val="clear" w:color="auto" w:fill="auto"/>
          </w:tcPr>
          <w:p w14:paraId="7230808F" w14:textId="77777777" w:rsidR="00F1633D" w:rsidRDefault="00E71F6D" w:rsidP="00E71F6D">
            <w:pPr>
              <w:ind w:left="113"/>
              <w:jc w:val="both"/>
              <w:rPr>
                <w:rFonts w:cs="Arial"/>
                <w:lang w:val="en-US"/>
              </w:rPr>
            </w:pPr>
            <w:r w:rsidRPr="00E71F6D">
              <w:rPr>
                <w:rFonts w:cs="Arial"/>
                <w:b/>
                <w:lang w:val="en-US"/>
              </w:rPr>
              <w:t>Staff Learning</w:t>
            </w:r>
            <w:r w:rsidRPr="00E71F6D">
              <w:rPr>
                <w:rFonts w:cs="Arial"/>
                <w:lang w:val="en-US"/>
              </w:rPr>
              <w:t xml:space="preserve"> </w:t>
            </w:r>
            <w:r>
              <w:rPr>
                <w:rFonts w:cs="Arial"/>
                <w:lang w:val="en-US"/>
              </w:rPr>
              <w:t xml:space="preserve">- </w:t>
            </w:r>
            <w:r w:rsidRPr="00E71F6D">
              <w:rPr>
                <w:b/>
              </w:rPr>
              <w:t>Staff will actively embrace a dynamic, collaborative and informed professional culture.</w:t>
            </w:r>
          </w:p>
          <w:p w14:paraId="2E85C953" w14:textId="408CBCB7" w:rsidR="00E71F6D" w:rsidRPr="00E71F6D" w:rsidRDefault="00E71F6D" w:rsidP="00E71F6D">
            <w:pPr>
              <w:ind w:left="113"/>
              <w:jc w:val="both"/>
              <w:rPr>
                <w:rFonts w:cs="Arial"/>
                <w:lang w:val="en-US"/>
              </w:rPr>
            </w:pPr>
          </w:p>
        </w:tc>
      </w:tr>
      <w:tr w:rsidR="00F1633D" w14:paraId="626E5D00" w14:textId="77777777" w:rsidTr="00E11B79">
        <w:trPr>
          <w:trHeight w:val="340"/>
        </w:trPr>
        <w:tc>
          <w:tcPr>
            <w:tcW w:w="9854" w:type="dxa"/>
            <w:gridSpan w:val="3"/>
            <w:shd w:val="clear" w:color="auto" w:fill="CC0000"/>
            <w:vAlign w:val="center"/>
          </w:tcPr>
          <w:p w14:paraId="75BCAE0F" w14:textId="77777777" w:rsidR="00F1633D" w:rsidRPr="00E11B79" w:rsidRDefault="00F1633D" w:rsidP="00E11B79">
            <w:pPr>
              <w:pStyle w:val="ASRHeading3"/>
              <w:ind w:left="34"/>
              <w:rPr>
                <w:b w:val="0"/>
                <w:color w:val="FFFFFF" w:themeColor="background1"/>
                <w:sz w:val="22"/>
              </w:rPr>
            </w:pPr>
            <w:r w:rsidRPr="001D70BC">
              <w:rPr>
                <w:color w:val="FFFFFF" w:themeColor="background1"/>
              </w:rPr>
              <w:t>Purpose</w:t>
            </w:r>
            <w:r w:rsidRPr="00E11B79">
              <w:rPr>
                <w:rFonts w:asciiTheme="minorHAnsi" w:hAnsiTheme="minorHAnsi"/>
                <w:color w:val="FFFFFF" w:themeColor="background1"/>
              </w:rPr>
              <w:t xml:space="preserve"> </w:t>
            </w:r>
          </w:p>
        </w:tc>
      </w:tr>
      <w:tr w:rsidR="00F1633D" w14:paraId="1DD1ED27" w14:textId="77777777" w:rsidTr="00E11B79">
        <w:tc>
          <w:tcPr>
            <w:tcW w:w="9854" w:type="dxa"/>
            <w:gridSpan w:val="3"/>
            <w:shd w:val="clear" w:color="auto" w:fill="auto"/>
          </w:tcPr>
          <w:p w14:paraId="7D8621F7" w14:textId="5379C915" w:rsidR="00F1633D" w:rsidRPr="00253745" w:rsidRDefault="00E71F6D" w:rsidP="00E71F6D">
            <w:pPr>
              <w:pStyle w:val="greybodytext"/>
              <w:spacing w:after="240"/>
              <w:ind w:left="34"/>
              <w:jc w:val="both"/>
              <w:rPr>
                <w:rFonts w:asciiTheme="minorHAnsi" w:hAnsiTheme="minorHAnsi"/>
                <w:b/>
                <w:i/>
                <w:color w:val="FFFFFF" w:themeColor="background1"/>
                <w:sz w:val="24"/>
                <w:szCs w:val="24"/>
              </w:rPr>
            </w:pPr>
            <w:r w:rsidRPr="00253745">
              <w:rPr>
                <w:rFonts w:asciiTheme="minorHAnsi" w:hAnsiTheme="minorHAnsi" w:cs="Arial"/>
                <w:b/>
                <w:i/>
                <w:color w:val="auto"/>
                <w:sz w:val="24"/>
                <w:szCs w:val="24"/>
              </w:rPr>
              <w:t>Research shows that the greatest effect on student learning is increased teacher leadership capacity in the classroom, supported by explicit instructional leadership throughout the school, underpinned by professional dialogue about student data and the Australian Professional Teaching Standards. Teachers need to be passionate about activating visible learning for their students and for themselves. To create the best supportive learning environment for their students, all staff need to be inspired to learn with each other and the community, and understand different learning styles to cater for all students.</w:t>
            </w:r>
          </w:p>
        </w:tc>
      </w:tr>
      <w:tr w:rsidR="00F1633D" w14:paraId="6F1E6842" w14:textId="77777777" w:rsidTr="00E11B79">
        <w:trPr>
          <w:trHeight w:val="340"/>
        </w:trPr>
        <w:tc>
          <w:tcPr>
            <w:tcW w:w="9854" w:type="dxa"/>
            <w:gridSpan w:val="3"/>
            <w:shd w:val="clear" w:color="auto" w:fill="CC0000"/>
            <w:vAlign w:val="center"/>
          </w:tcPr>
          <w:p w14:paraId="1983C4B7" w14:textId="77777777" w:rsidR="00F1633D" w:rsidRPr="00026C9F" w:rsidRDefault="00F42778" w:rsidP="00E11B79">
            <w:pPr>
              <w:pStyle w:val="ASRHeading3"/>
              <w:ind w:left="34"/>
              <w:rPr>
                <w:color w:val="FFFFFF" w:themeColor="background1"/>
              </w:rPr>
            </w:pPr>
            <w:r w:rsidRPr="001D70BC">
              <w:rPr>
                <w:color w:val="FFFFFF" w:themeColor="background1"/>
              </w:rPr>
              <w:t>Overall s</w:t>
            </w:r>
            <w:r w:rsidR="00F1633D" w:rsidRPr="001D70BC">
              <w:rPr>
                <w:color w:val="FFFFFF" w:themeColor="background1"/>
              </w:rPr>
              <w:t>umm</w:t>
            </w:r>
            <w:r w:rsidRPr="001D70BC">
              <w:rPr>
                <w:color w:val="FFFFFF" w:themeColor="background1"/>
              </w:rPr>
              <w:t>ary of p</w:t>
            </w:r>
            <w:r w:rsidR="00F1633D" w:rsidRPr="001D70BC">
              <w:rPr>
                <w:color w:val="FFFFFF" w:themeColor="background1"/>
              </w:rPr>
              <w:t>rogress</w:t>
            </w:r>
            <w:r w:rsidR="00F1633D" w:rsidRPr="00026C9F">
              <w:rPr>
                <w:color w:val="FFFFFF" w:themeColor="background1"/>
              </w:rPr>
              <w:t xml:space="preserve"> </w:t>
            </w:r>
          </w:p>
        </w:tc>
      </w:tr>
      <w:tr w:rsidR="00504710" w14:paraId="5D71288F" w14:textId="77777777" w:rsidTr="00E72B68">
        <w:tc>
          <w:tcPr>
            <w:tcW w:w="9854" w:type="dxa"/>
            <w:gridSpan w:val="3"/>
            <w:tcBorders>
              <w:bottom w:val="single" w:sz="4" w:space="0" w:color="CE372F"/>
            </w:tcBorders>
            <w:shd w:val="clear" w:color="auto" w:fill="auto"/>
          </w:tcPr>
          <w:p w14:paraId="0C6A76BF" w14:textId="77777777" w:rsidR="00504710" w:rsidRDefault="00504710" w:rsidP="00504710">
            <w:pPr>
              <w:spacing w:after="120"/>
              <w:jc w:val="both"/>
              <w:rPr>
                <w:rFonts w:cs="Arial"/>
                <w:sz w:val="22"/>
                <w:szCs w:val="22"/>
              </w:rPr>
            </w:pPr>
            <w:r w:rsidRPr="00D37D4F">
              <w:rPr>
                <w:rFonts w:cs="Arial"/>
                <w:sz w:val="22"/>
                <w:szCs w:val="22"/>
              </w:rPr>
              <w:t xml:space="preserve">All </w:t>
            </w:r>
            <w:r>
              <w:rPr>
                <w:rFonts w:cs="Arial"/>
                <w:sz w:val="22"/>
                <w:szCs w:val="22"/>
              </w:rPr>
              <w:t xml:space="preserve">teaching </w:t>
            </w:r>
            <w:r w:rsidRPr="00D37D4F">
              <w:rPr>
                <w:rFonts w:cs="Arial"/>
                <w:sz w:val="22"/>
                <w:szCs w:val="22"/>
              </w:rPr>
              <w:t xml:space="preserve">staff </w:t>
            </w:r>
            <w:r>
              <w:rPr>
                <w:rFonts w:cs="Arial"/>
                <w:sz w:val="22"/>
                <w:szCs w:val="22"/>
              </w:rPr>
              <w:t>completed professional development plans, and reflected on student learning data as part of mentoring and coaching with their team leaders and/or colleagues.</w:t>
            </w:r>
          </w:p>
          <w:p w14:paraId="6B5A2E50" w14:textId="77777777" w:rsidR="00504710" w:rsidRPr="00D37D4F" w:rsidRDefault="00504710" w:rsidP="00504710">
            <w:pPr>
              <w:spacing w:after="120"/>
              <w:ind w:left="34"/>
              <w:jc w:val="both"/>
              <w:rPr>
                <w:rFonts w:cs="Arial"/>
                <w:sz w:val="22"/>
                <w:szCs w:val="22"/>
              </w:rPr>
            </w:pPr>
            <w:r>
              <w:rPr>
                <w:rFonts w:cs="Arial"/>
                <w:sz w:val="22"/>
                <w:szCs w:val="22"/>
              </w:rPr>
              <w:t>All early career teachers are aware of the accreditation process and are successfully gathering evidence for maintenance and/or achievement at proficiency level. Two early career teachers successfully completed their accreditation and four temporary teachers were successful in gaining permanent positions.</w:t>
            </w:r>
          </w:p>
          <w:p w14:paraId="7DAFA45A" w14:textId="77777777" w:rsidR="00504710" w:rsidRDefault="00504710" w:rsidP="00504710">
            <w:pPr>
              <w:jc w:val="both"/>
              <w:rPr>
                <w:rFonts w:ascii="Calibri" w:eastAsia="Times New Roman" w:hAnsi="Calibri" w:cs="Times New Roman"/>
                <w:color w:val="000000"/>
                <w:sz w:val="22"/>
                <w:szCs w:val="22"/>
              </w:rPr>
            </w:pPr>
            <w:r>
              <w:rPr>
                <w:rFonts w:ascii="Calibri" w:eastAsia="Times New Roman" w:hAnsi="Calibri" w:cs="Times New Roman"/>
                <w:color w:val="000000"/>
                <w:sz w:val="22"/>
                <w:szCs w:val="22"/>
              </w:rPr>
              <w:t xml:space="preserve">A coherent professional learning </w:t>
            </w:r>
            <w:r w:rsidRPr="00FE4429">
              <w:rPr>
                <w:rFonts w:ascii="Calibri" w:eastAsia="Times New Roman" w:hAnsi="Calibri" w:cs="Times New Roman"/>
                <w:color w:val="000000"/>
                <w:sz w:val="22"/>
                <w:szCs w:val="22"/>
              </w:rPr>
              <w:t xml:space="preserve">focus for 2016 </w:t>
            </w:r>
            <w:r>
              <w:rPr>
                <w:rFonts w:ascii="Calibri" w:eastAsia="Times New Roman" w:hAnsi="Calibri" w:cs="Times New Roman"/>
                <w:color w:val="000000"/>
                <w:sz w:val="22"/>
                <w:szCs w:val="22"/>
              </w:rPr>
              <w:t xml:space="preserve">has been determined </w:t>
            </w:r>
            <w:r w:rsidRPr="00FE4429">
              <w:rPr>
                <w:rFonts w:ascii="Calibri" w:eastAsia="Times New Roman" w:hAnsi="Calibri" w:cs="Times New Roman"/>
                <w:color w:val="000000"/>
                <w:sz w:val="22"/>
                <w:szCs w:val="22"/>
              </w:rPr>
              <w:t>and included in plan</w:t>
            </w:r>
            <w:r>
              <w:rPr>
                <w:rFonts w:ascii="Calibri" w:eastAsia="Times New Roman" w:hAnsi="Calibri" w:cs="Times New Roman"/>
                <w:color w:val="000000"/>
                <w:sz w:val="22"/>
                <w:szCs w:val="22"/>
              </w:rPr>
              <w:t>ning, as a result of collaborative reflection and community feedback, inclusive of a staff survey</w:t>
            </w:r>
            <w:r w:rsidRPr="00FE4429">
              <w:rPr>
                <w:rFonts w:ascii="Calibri" w:eastAsia="Times New Roman" w:hAnsi="Calibri" w:cs="Times New Roman"/>
                <w:color w:val="000000"/>
                <w:sz w:val="22"/>
                <w:szCs w:val="22"/>
              </w:rPr>
              <w:t xml:space="preserve">. </w:t>
            </w:r>
          </w:p>
          <w:p w14:paraId="5641031C" w14:textId="77777777" w:rsidR="00504710" w:rsidRDefault="00504710" w:rsidP="00504710">
            <w:pPr>
              <w:jc w:val="both"/>
              <w:rPr>
                <w:rFonts w:ascii="Calibri" w:eastAsia="Times New Roman" w:hAnsi="Calibri" w:cs="Times New Roman"/>
                <w:color w:val="000000"/>
                <w:sz w:val="22"/>
                <w:szCs w:val="22"/>
              </w:rPr>
            </w:pPr>
          </w:p>
          <w:p w14:paraId="1721311A" w14:textId="77777777" w:rsidR="00504710" w:rsidRDefault="00504710" w:rsidP="00504710">
            <w:pPr>
              <w:spacing w:after="120"/>
              <w:ind w:left="34"/>
              <w:jc w:val="both"/>
              <w:rPr>
                <w:rFonts w:ascii="Calibri" w:eastAsia="Times New Roman" w:hAnsi="Calibri" w:cs="Times New Roman"/>
                <w:color w:val="000000"/>
                <w:sz w:val="22"/>
                <w:szCs w:val="22"/>
              </w:rPr>
            </w:pPr>
            <w:r>
              <w:rPr>
                <w:rFonts w:ascii="Calibri" w:eastAsia="Times New Roman" w:hAnsi="Calibri" w:cs="Times New Roman"/>
                <w:color w:val="000000"/>
                <w:sz w:val="22"/>
                <w:szCs w:val="22"/>
              </w:rPr>
              <w:t>As a result of the community of schools (RALBY) professional learning focus during Term 3 and Term 4, all teachers</w:t>
            </w:r>
            <w:r w:rsidRPr="00FE4429">
              <w:rPr>
                <w:rFonts w:ascii="Calibri" w:eastAsia="Times New Roman" w:hAnsi="Calibri" w:cs="Times New Roman"/>
                <w:color w:val="000000"/>
                <w:sz w:val="22"/>
                <w:szCs w:val="22"/>
              </w:rPr>
              <w:t xml:space="preserve"> </w:t>
            </w:r>
            <w:r>
              <w:rPr>
                <w:rFonts w:ascii="Calibri" w:eastAsia="Times New Roman" w:hAnsi="Calibri" w:cs="Times New Roman"/>
                <w:color w:val="000000"/>
                <w:sz w:val="22"/>
                <w:szCs w:val="22"/>
              </w:rPr>
              <w:t>are able to fully implement</w:t>
            </w:r>
            <w:r w:rsidRPr="00FE4429">
              <w:rPr>
                <w:rFonts w:ascii="Calibri" w:eastAsia="Times New Roman" w:hAnsi="Calibri" w:cs="Times New Roman"/>
                <w:color w:val="000000"/>
                <w:sz w:val="22"/>
                <w:szCs w:val="22"/>
              </w:rPr>
              <w:t xml:space="preserve"> </w:t>
            </w:r>
            <w:r>
              <w:rPr>
                <w:rFonts w:ascii="Calibri" w:eastAsia="Times New Roman" w:hAnsi="Calibri" w:cs="Times New Roman"/>
                <w:color w:val="000000"/>
                <w:sz w:val="22"/>
                <w:szCs w:val="22"/>
              </w:rPr>
              <w:t xml:space="preserve">the </w:t>
            </w:r>
            <w:r w:rsidRPr="00FE4429">
              <w:rPr>
                <w:rFonts w:ascii="Calibri" w:eastAsia="Times New Roman" w:hAnsi="Calibri" w:cs="Times New Roman"/>
                <w:color w:val="000000"/>
                <w:sz w:val="22"/>
                <w:szCs w:val="22"/>
              </w:rPr>
              <w:t xml:space="preserve">Science </w:t>
            </w:r>
            <w:r>
              <w:rPr>
                <w:rFonts w:ascii="Calibri" w:eastAsia="Times New Roman" w:hAnsi="Calibri" w:cs="Times New Roman"/>
                <w:color w:val="000000"/>
                <w:sz w:val="22"/>
                <w:szCs w:val="22"/>
              </w:rPr>
              <w:t xml:space="preserve">K-10 </w:t>
            </w:r>
            <w:r w:rsidRPr="00FE4429">
              <w:rPr>
                <w:rFonts w:ascii="Calibri" w:eastAsia="Times New Roman" w:hAnsi="Calibri" w:cs="Times New Roman"/>
                <w:color w:val="000000"/>
                <w:sz w:val="22"/>
                <w:szCs w:val="22"/>
              </w:rPr>
              <w:t xml:space="preserve">and History </w:t>
            </w:r>
            <w:r>
              <w:rPr>
                <w:rFonts w:ascii="Calibri" w:eastAsia="Times New Roman" w:hAnsi="Calibri" w:cs="Times New Roman"/>
                <w:color w:val="000000"/>
                <w:sz w:val="22"/>
                <w:szCs w:val="22"/>
              </w:rPr>
              <w:t xml:space="preserve">K-10 </w:t>
            </w:r>
            <w:r w:rsidRPr="00FE4429">
              <w:rPr>
                <w:rFonts w:ascii="Calibri" w:eastAsia="Times New Roman" w:hAnsi="Calibri" w:cs="Times New Roman"/>
                <w:color w:val="000000"/>
                <w:sz w:val="22"/>
                <w:szCs w:val="22"/>
              </w:rPr>
              <w:t>syllab</w:t>
            </w:r>
            <w:r>
              <w:rPr>
                <w:rFonts w:ascii="Calibri" w:eastAsia="Times New Roman" w:hAnsi="Calibri" w:cs="Times New Roman"/>
                <w:color w:val="000000"/>
                <w:sz w:val="22"/>
                <w:szCs w:val="22"/>
              </w:rPr>
              <w:t>i</w:t>
            </w:r>
            <w:r w:rsidRPr="00FE4429">
              <w:rPr>
                <w:rFonts w:ascii="Calibri" w:eastAsia="Times New Roman" w:hAnsi="Calibri" w:cs="Times New Roman"/>
                <w:color w:val="000000"/>
                <w:sz w:val="22"/>
                <w:szCs w:val="22"/>
              </w:rPr>
              <w:t xml:space="preserve"> </w:t>
            </w:r>
            <w:r>
              <w:rPr>
                <w:rFonts w:ascii="Calibri" w:eastAsia="Times New Roman" w:hAnsi="Calibri" w:cs="Times New Roman"/>
                <w:color w:val="000000"/>
                <w:sz w:val="22"/>
                <w:szCs w:val="22"/>
              </w:rPr>
              <w:t>in 2016.</w:t>
            </w:r>
          </w:p>
          <w:p w14:paraId="6F8BB379" w14:textId="6F656372" w:rsidR="00504710" w:rsidRPr="00E11B79" w:rsidRDefault="00504710" w:rsidP="00E11B79">
            <w:pPr>
              <w:spacing w:after="120"/>
              <w:ind w:left="34"/>
              <w:rPr>
                <w:rFonts w:cs="Arial"/>
                <w:color w:val="808080" w:themeColor="background1" w:themeShade="80"/>
                <w:sz w:val="22"/>
                <w:szCs w:val="22"/>
              </w:rPr>
            </w:pPr>
            <w:r>
              <w:rPr>
                <w:rFonts w:ascii="Calibri" w:eastAsia="Times New Roman" w:hAnsi="Calibri" w:cs="Times New Roman"/>
                <w:color w:val="000000"/>
                <w:sz w:val="22"/>
                <w:szCs w:val="22"/>
              </w:rPr>
              <w:t>In a staff survey focusing on professional learning, all respondents stated that staff meetings and professional learning time is used effectively in the school. 100% respondents also stated that they were supported by the executive and that they supported the executive in leading the school. L3, Reading Recovery, TENs, sport and performing arts programs were identified by the staff as having the greatest impact on teaching and student learning in 2015.</w:t>
            </w:r>
          </w:p>
        </w:tc>
      </w:tr>
      <w:tr w:rsidR="00504710" w14:paraId="1CAAD9AA" w14:textId="77777777" w:rsidTr="00504710">
        <w:tc>
          <w:tcPr>
            <w:tcW w:w="7797" w:type="dxa"/>
            <w:gridSpan w:val="2"/>
            <w:tcBorders>
              <w:top w:val="single" w:sz="4" w:space="0" w:color="CE372F"/>
              <w:left w:val="single" w:sz="4" w:space="0" w:color="CE372F"/>
              <w:bottom w:val="single" w:sz="4" w:space="0" w:color="CE372F"/>
              <w:right w:val="single" w:sz="4" w:space="0" w:color="CE372F"/>
            </w:tcBorders>
            <w:shd w:val="clear" w:color="auto" w:fill="CE372F"/>
            <w:vAlign w:val="center"/>
          </w:tcPr>
          <w:p w14:paraId="6BFAEA7A" w14:textId="18B128DB" w:rsidR="00504710" w:rsidRPr="00E72B68" w:rsidRDefault="00504710" w:rsidP="00E11B79">
            <w:pPr>
              <w:pStyle w:val="ASRBodyText"/>
              <w:ind w:left="34"/>
              <w:rPr>
                <w:color w:val="808080" w:themeColor="background1" w:themeShade="80"/>
                <w:sz w:val="24"/>
                <w:szCs w:val="24"/>
              </w:rPr>
            </w:pPr>
            <w:r w:rsidRPr="00E72B68">
              <w:rPr>
                <w:rFonts w:ascii="Calibri" w:hAnsi="Calibri"/>
                <w:b/>
                <w:color w:val="FFFFFF" w:themeColor="background1"/>
                <w:sz w:val="24"/>
                <w:szCs w:val="24"/>
              </w:rPr>
              <w:t>Progress towards achieving improvement measures</w:t>
            </w:r>
          </w:p>
        </w:tc>
        <w:tc>
          <w:tcPr>
            <w:tcW w:w="2057" w:type="dxa"/>
            <w:tcBorders>
              <w:top w:val="single" w:sz="4" w:space="0" w:color="CE372F"/>
              <w:left w:val="single" w:sz="4" w:space="0" w:color="CE372F"/>
              <w:bottom w:val="single" w:sz="4" w:space="0" w:color="CE372F"/>
              <w:right w:val="single" w:sz="4" w:space="0" w:color="CE372F"/>
            </w:tcBorders>
            <w:shd w:val="clear" w:color="auto" w:fill="CE372F"/>
          </w:tcPr>
          <w:p w14:paraId="2F9FB336" w14:textId="7E7EBB42" w:rsidR="00504710" w:rsidRPr="00E72B68" w:rsidRDefault="00504710" w:rsidP="00E11B79">
            <w:pPr>
              <w:pStyle w:val="ASRBodyText"/>
              <w:ind w:left="34"/>
              <w:rPr>
                <w:color w:val="808080" w:themeColor="background1" w:themeShade="80"/>
                <w:sz w:val="24"/>
                <w:szCs w:val="24"/>
              </w:rPr>
            </w:pPr>
            <w:r w:rsidRPr="00422C72">
              <w:rPr>
                <w:rFonts w:ascii="Calibri" w:hAnsi="Calibri"/>
                <w:b/>
                <w:color w:val="FFFFFF" w:themeColor="background1"/>
                <w:sz w:val="24"/>
                <w:szCs w:val="24"/>
              </w:rPr>
              <w:t>Resources (annual)</w:t>
            </w:r>
          </w:p>
        </w:tc>
      </w:tr>
      <w:tr w:rsidR="00504710" w14:paraId="1D6E5635" w14:textId="77777777" w:rsidTr="00E72B68">
        <w:tc>
          <w:tcPr>
            <w:tcW w:w="2410" w:type="dxa"/>
            <w:tcBorders>
              <w:top w:val="single" w:sz="4" w:space="0" w:color="CE372F"/>
              <w:left w:val="single" w:sz="4" w:space="0" w:color="CE372F"/>
              <w:bottom w:val="single" w:sz="4" w:space="0" w:color="CE372F"/>
              <w:right w:val="single" w:sz="4" w:space="0" w:color="CE372F"/>
            </w:tcBorders>
            <w:shd w:val="clear" w:color="auto" w:fill="auto"/>
          </w:tcPr>
          <w:p w14:paraId="4AE3346B" w14:textId="764A4A50" w:rsidR="00504710" w:rsidRPr="00504710" w:rsidRDefault="00504710" w:rsidP="00E11B79">
            <w:pPr>
              <w:pStyle w:val="ASRBodyText"/>
              <w:ind w:left="34"/>
            </w:pPr>
            <w:r w:rsidRPr="00504710">
              <w:rPr>
                <w:b/>
              </w:rPr>
              <w:t>Improvement measure</w:t>
            </w:r>
            <w:r w:rsidRPr="00504710">
              <w:br/>
              <w:t>(to be achieved over 3 years)</w:t>
            </w:r>
          </w:p>
        </w:tc>
        <w:tc>
          <w:tcPr>
            <w:tcW w:w="5387" w:type="dxa"/>
            <w:tcBorders>
              <w:top w:val="single" w:sz="4" w:space="0" w:color="CE372F"/>
              <w:left w:val="single" w:sz="4" w:space="0" w:color="CE372F"/>
              <w:bottom w:val="single" w:sz="4" w:space="0" w:color="CE372F"/>
              <w:right w:val="single" w:sz="4" w:space="0" w:color="CE372F"/>
            </w:tcBorders>
            <w:shd w:val="clear" w:color="auto" w:fill="auto"/>
          </w:tcPr>
          <w:p w14:paraId="095EBCD3" w14:textId="17EB62A9" w:rsidR="00504710" w:rsidRPr="00504710" w:rsidRDefault="00504710" w:rsidP="00E11B79">
            <w:pPr>
              <w:pStyle w:val="ASRBodyText"/>
              <w:ind w:left="34"/>
            </w:pPr>
            <w:r w:rsidRPr="00504710">
              <w:rPr>
                <w:b/>
              </w:rPr>
              <w:t>Progress achieved this year</w:t>
            </w:r>
          </w:p>
        </w:tc>
        <w:tc>
          <w:tcPr>
            <w:tcW w:w="2057" w:type="dxa"/>
            <w:tcBorders>
              <w:top w:val="single" w:sz="4" w:space="0" w:color="CE372F"/>
              <w:left w:val="single" w:sz="4" w:space="0" w:color="CE372F"/>
              <w:bottom w:val="single" w:sz="4" w:space="0" w:color="CE372F"/>
              <w:right w:val="single" w:sz="4" w:space="0" w:color="CE372F"/>
            </w:tcBorders>
            <w:shd w:val="clear" w:color="auto" w:fill="auto"/>
          </w:tcPr>
          <w:p w14:paraId="4E424C30" w14:textId="77777777" w:rsidR="00504710" w:rsidRPr="00504710" w:rsidRDefault="00504710" w:rsidP="00504710">
            <w:pPr>
              <w:pStyle w:val="greybodytext"/>
              <w:spacing w:before="40" w:after="120"/>
              <w:rPr>
                <w:b/>
                <w:color w:val="auto"/>
              </w:rPr>
            </w:pPr>
            <w:r w:rsidRPr="00504710">
              <w:rPr>
                <w:b/>
                <w:color w:val="auto"/>
              </w:rPr>
              <w:t>&lt;$&gt;</w:t>
            </w:r>
          </w:p>
          <w:p w14:paraId="127E96DD" w14:textId="3C34BCF8" w:rsidR="00504710" w:rsidRPr="00504710" w:rsidRDefault="00504710" w:rsidP="00E72B68">
            <w:pPr>
              <w:pStyle w:val="ASRBodyText"/>
              <w:spacing w:before="40"/>
              <w:ind w:left="34"/>
            </w:pPr>
          </w:p>
        </w:tc>
      </w:tr>
      <w:tr w:rsidR="00504710" w14:paraId="225DFCCA" w14:textId="77777777" w:rsidTr="00E72B68">
        <w:tc>
          <w:tcPr>
            <w:tcW w:w="2410" w:type="dxa"/>
            <w:tcBorders>
              <w:top w:val="single" w:sz="4" w:space="0" w:color="CE372F"/>
              <w:left w:val="single" w:sz="4" w:space="0" w:color="CE372F"/>
              <w:bottom w:val="single" w:sz="4" w:space="0" w:color="CE372F"/>
              <w:right w:val="single" w:sz="4" w:space="0" w:color="CE372F"/>
            </w:tcBorders>
            <w:shd w:val="clear" w:color="auto" w:fill="auto"/>
          </w:tcPr>
          <w:p w14:paraId="65633BA1" w14:textId="017913FF" w:rsidR="00504710" w:rsidRPr="00504710" w:rsidRDefault="00504710" w:rsidP="0031665F">
            <w:pPr>
              <w:pStyle w:val="CommentReference"/>
              <w:ind w:left="34"/>
            </w:pPr>
            <w:r w:rsidRPr="00504710">
              <w:rPr>
                <w:rFonts w:cs="Arial"/>
                <w:sz w:val="22"/>
                <w:szCs w:val="22"/>
              </w:rPr>
              <w:t>Data informed</w:t>
            </w:r>
            <w:proofErr w:type="gramStart"/>
            <w:r w:rsidRPr="00504710">
              <w:rPr>
                <w:rFonts w:cs="Arial"/>
                <w:sz w:val="22"/>
                <w:szCs w:val="22"/>
              </w:rPr>
              <w:t>,</w:t>
            </w:r>
            <w:proofErr w:type="gramEnd"/>
            <w:r w:rsidRPr="00504710">
              <w:rPr>
                <w:rFonts w:cs="Arial"/>
                <w:sz w:val="22"/>
                <w:szCs w:val="22"/>
              </w:rPr>
              <w:t xml:space="preserve"> differentiated and personalised learning experiences are highly visible in all teaching and learning programs.</w:t>
            </w:r>
          </w:p>
        </w:tc>
        <w:tc>
          <w:tcPr>
            <w:tcW w:w="5387" w:type="dxa"/>
            <w:tcBorders>
              <w:top w:val="single" w:sz="4" w:space="0" w:color="CE372F"/>
              <w:left w:val="single" w:sz="4" w:space="0" w:color="CE372F"/>
              <w:bottom w:val="single" w:sz="4" w:space="0" w:color="CE372F"/>
              <w:right w:val="single" w:sz="4" w:space="0" w:color="CE372F"/>
            </w:tcBorders>
            <w:shd w:val="clear" w:color="auto" w:fill="auto"/>
          </w:tcPr>
          <w:p w14:paraId="2AF37A7D" w14:textId="62EC7372" w:rsidR="00504710" w:rsidRPr="00504710" w:rsidRDefault="00504710" w:rsidP="00E11B79">
            <w:pPr>
              <w:pStyle w:val="CommentReference"/>
              <w:ind w:left="34"/>
            </w:pPr>
            <w:r w:rsidRPr="00504710">
              <w:rPr>
                <w:rFonts w:cs="Arial"/>
                <w:sz w:val="21"/>
                <w:szCs w:val="21"/>
              </w:rPr>
              <w:t>Data informed</w:t>
            </w:r>
            <w:proofErr w:type="gramStart"/>
            <w:r w:rsidRPr="00504710">
              <w:rPr>
                <w:rFonts w:cs="Arial"/>
                <w:sz w:val="21"/>
                <w:szCs w:val="21"/>
              </w:rPr>
              <w:t>,</w:t>
            </w:r>
            <w:proofErr w:type="gramEnd"/>
            <w:r w:rsidRPr="00504710">
              <w:rPr>
                <w:rFonts w:cs="Arial"/>
                <w:sz w:val="21"/>
                <w:szCs w:val="21"/>
              </w:rPr>
              <w:t xml:space="preserve"> differentiated and personalised learning experiences are highly visible in all staff teaching and learning programs.</w:t>
            </w:r>
          </w:p>
        </w:tc>
        <w:tc>
          <w:tcPr>
            <w:tcW w:w="2057" w:type="dxa"/>
            <w:tcBorders>
              <w:top w:val="single" w:sz="4" w:space="0" w:color="CE372F"/>
              <w:left w:val="single" w:sz="4" w:space="0" w:color="CE372F"/>
              <w:bottom w:val="single" w:sz="4" w:space="0" w:color="CE372F"/>
              <w:right w:val="single" w:sz="4" w:space="0" w:color="CE372F"/>
            </w:tcBorders>
            <w:shd w:val="clear" w:color="auto" w:fill="auto"/>
          </w:tcPr>
          <w:p w14:paraId="70B5A501" w14:textId="6A99DF3C" w:rsidR="00504710" w:rsidRPr="00504710" w:rsidRDefault="00EB530E" w:rsidP="00504710">
            <w:pPr>
              <w:pStyle w:val="greybodytext"/>
              <w:spacing w:before="40"/>
              <w:rPr>
                <w:rFonts w:eastAsia="Arial Narrow" w:cs="Arial Narrow"/>
                <w:color w:val="auto"/>
              </w:rPr>
            </w:pPr>
            <w:r>
              <w:rPr>
                <w:rFonts w:eastAsia="Arial Narrow" w:cs="Arial Narrow"/>
                <w:color w:val="auto"/>
              </w:rPr>
              <w:t>$0</w:t>
            </w:r>
          </w:p>
          <w:p w14:paraId="59AECF92" w14:textId="2415BB0D" w:rsidR="00504710" w:rsidRPr="00504710" w:rsidRDefault="00504710" w:rsidP="00511E31">
            <w:pPr>
              <w:pStyle w:val="SupportdocbulletsChar"/>
              <w:spacing w:before="40"/>
            </w:pPr>
          </w:p>
        </w:tc>
      </w:tr>
      <w:tr w:rsidR="00504710" w14:paraId="7ABC8B8F" w14:textId="77777777" w:rsidTr="00E72B68">
        <w:tc>
          <w:tcPr>
            <w:tcW w:w="2410" w:type="dxa"/>
            <w:tcBorders>
              <w:top w:val="single" w:sz="4" w:space="0" w:color="CE372F"/>
              <w:left w:val="single" w:sz="4" w:space="0" w:color="CE372F"/>
              <w:bottom w:val="single" w:sz="4" w:space="0" w:color="CE372F"/>
              <w:right w:val="single" w:sz="4" w:space="0" w:color="CE372F"/>
            </w:tcBorders>
            <w:shd w:val="clear" w:color="auto" w:fill="auto"/>
          </w:tcPr>
          <w:p w14:paraId="656074D1" w14:textId="17A39FED" w:rsidR="00504710" w:rsidRPr="00504710" w:rsidRDefault="00504710" w:rsidP="0031665F">
            <w:pPr>
              <w:pStyle w:val="greybodytext"/>
              <w:spacing w:after="120"/>
              <w:rPr>
                <w:color w:val="auto"/>
              </w:rPr>
            </w:pPr>
            <w:r w:rsidRPr="00504710">
              <w:rPr>
                <w:rFonts w:cs="Arial"/>
                <w:color w:val="auto"/>
              </w:rPr>
              <w:t xml:space="preserve">All staff </w:t>
            </w:r>
            <w:proofErr w:type="gramStart"/>
            <w:r w:rsidRPr="00504710">
              <w:rPr>
                <w:rFonts w:cs="Arial"/>
                <w:color w:val="auto"/>
              </w:rPr>
              <w:t>have</w:t>
            </w:r>
            <w:proofErr w:type="gramEnd"/>
            <w:r w:rsidRPr="00504710">
              <w:rPr>
                <w:rFonts w:cs="Arial"/>
                <w:color w:val="auto"/>
              </w:rPr>
              <w:t xml:space="preserve"> individual professional learning plans that demonstrate reflective teaching practice, are linked to the Australian professional teaching standards and guides </w:t>
            </w:r>
            <w:r w:rsidRPr="00504710">
              <w:rPr>
                <w:rFonts w:cs="Arial"/>
                <w:color w:val="auto"/>
              </w:rPr>
              <w:lastRenderedPageBreak/>
              <w:t>their learning, practice and capacity to improve student learning.</w:t>
            </w:r>
          </w:p>
        </w:tc>
        <w:tc>
          <w:tcPr>
            <w:tcW w:w="5387" w:type="dxa"/>
            <w:tcBorders>
              <w:top w:val="single" w:sz="4" w:space="0" w:color="CE372F"/>
              <w:left w:val="single" w:sz="4" w:space="0" w:color="CE372F"/>
              <w:bottom w:val="single" w:sz="4" w:space="0" w:color="CE372F"/>
              <w:right w:val="single" w:sz="4" w:space="0" w:color="CE372F"/>
            </w:tcBorders>
            <w:shd w:val="clear" w:color="auto" w:fill="auto"/>
          </w:tcPr>
          <w:p w14:paraId="406E6CB0" w14:textId="1A47FEC2" w:rsidR="00504710" w:rsidRPr="00504710" w:rsidRDefault="00504710" w:rsidP="0031665F">
            <w:pPr>
              <w:pStyle w:val="greybodytext"/>
              <w:rPr>
                <w:color w:val="auto"/>
              </w:rPr>
            </w:pPr>
            <w:r w:rsidRPr="00504710">
              <w:rPr>
                <w:rFonts w:asciiTheme="minorHAnsi" w:hAnsiTheme="minorHAnsi" w:cs="Arial"/>
                <w:color w:val="auto"/>
                <w:sz w:val="21"/>
                <w:szCs w:val="21"/>
              </w:rPr>
              <w:lastRenderedPageBreak/>
              <w:t>All staff identified personal and professional learning goals in their Performance and Development Plans, demonstrating reflective teaching practice and guided their professional learning, practice and capacity to improve student learning.</w:t>
            </w:r>
          </w:p>
        </w:tc>
        <w:tc>
          <w:tcPr>
            <w:tcW w:w="2057" w:type="dxa"/>
            <w:tcBorders>
              <w:top w:val="single" w:sz="4" w:space="0" w:color="CE372F"/>
              <w:left w:val="single" w:sz="4" w:space="0" w:color="CE372F"/>
              <w:bottom w:val="single" w:sz="4" w:space="0" w:color="CE372F"/>
              <w:right w:val="single" w:sz="4" w:space="0" w:color="CE372F"/>
            </w:tcBorders>
            <w:shd w:val="clear" w:color="auto" w:fill="auto"/>
          </w:tcPr>
          <w:p w14:paraId="7AF85B28" w14:textId="11194B81" w:rsidR="00504710" w:rsidRPr="00504710" w:rsidRDefault="00EB530E" w:rsidP="00504710">
            <w:pPr>
              <w:pStyle w:val="greybodytext"/>
              <w:spacing w:before="40" w:after="120"/>
              <w:rPr>
                <w:rFonts w:eastAsia="Arial Narrow" w:cs="Arial Narrow"/>
                <w:color w:val="auto"/>
              </w:rPr>
            </w:pPr>
            <w:r>
              <w:rPr>
                <w:rFonts w:eastAsia="Arial Narrow" w:cs="Arial Narrow"/>
                <w:color w:val="auto"/>
              </w:rPr>
              <w:t xml:space="preserve">$35000 </w:t>
            </w:r>
            <w:proofErr w:type="spellStart"/>
            <w:r>
              <w:rPr>
                <w:rFonts w:eastAsia="Arial Narrow" w:cs="Arial Narrow"/>
                <w:color w:val="auto"/>
              </w:rPr>
              <w:t>approx</w:t>
            </w:r>
            <w:proofErr w:type="spellEnd"/>
            <w:r>
              <w:rPr>
                <w:rFonts w:eastAsia="Arial Narrow" w:cs="Arial Narrow"/>
                <w:color w:val="auto"/>
              </w:rPr>
              <w:t xml:space="preserve"> (TPL)</w:t>
            </w:r>
          </w:p>
          <w:p w14:paraId="674C71F4" w14:textId="5705220E" w:rsidR="00504710" w:rsidRPr="00504710" w:rsidRDefault="00504710" w:rsidP="00511E31">
            <w:pPr>
              <w:pStyle w:val="greybodytext"/>
              <w:spacing w:before="40"/>
              <w:rPr>
                <w:color w:val="auto"/>
              </w:rPr>
            </w:pPr>
          </w:p>
        </w:tc>
      </w:tr>
      <w:tr w:rsidR="00E72B68" w14:paraId="699DE6FD" w14:textId="77777777" w:rsidTr="00E72B68">
        <w:tc>
          <w:tcPr>
            <w:tcW w:w="9854" w:type="dxa"/>
            <w:gridSpan w:val="3"/>
            <w:tcBorders>
              <w:top w:val="single" w:sz="4" w:space="0" w:color="CE372F"/>
              <w:bottom w:val="single" w:sz="4" w:space="0" w:color="CE372F"/>
            </w:tcBorders>
            <w:shd w:val="clear" w:color="auto" w:fill="auto"/>
          </w:tcPr>
          <w:p w14:paraId="3156CA5C" w14:textId="77777777" w:rsidR="00E72B68" w:rsidRPr="003C3022" w:rsidRDefault="00E72B68" w:rsidP="00422C72">
            <w:pPr>
              <w:pStyle w:val="greybodytext"/>
              <w:spacing w:before="0"/>
              <w:rPr>
                <w:rFonts w:eastAsia="Arial Narrow" w:cs="Arial Narrow"/>
              </w:rPr>
            </w:pPr>
          </w:p>
        </w:tc>
      </w:tr>
      <w:tr w:rsidR="00E72B68" w14:paraId="2F4963F8" w14:textId="77777777" w:rsidTr="00E72B68">
        <w:tc>
          <w:tcPr>
            <w:tcW w:w="9854" w:type="dxa"/>
            <w:gridSpan w:val="3"/>
            <w:tcBorders>
              <w:top w:val="single" w:sz="4" w:space="0" w:color="CE372F"/>
              <w:left w:val="single" w:sz="4" w:space="0" w:color="CE372F"/>
              <w:bottom w:val="single" w:sz="4" w:space="0" w:color="CE372F"/>
              <w:right w:val="single" w:sz="4" w:space="0" w:color="CE372F"/>
            </w:tcBorders>
            <w:shd w:val="clear" w:color="auto" w:fill="CE372F"/>
          </w:tcPr>
          <w:p w14:paraId="4397BD63" w14:textId="7A57185F" w:rsidR="00E72B68" w:rsidRPr="00422C72" w:rsidRDefault="00E72B68" w:rsidP="00E72B68">
            <w:pPr>
              <w:pStyle w:val="greybodytext"/>
              <w:spacing w:before="40" w:after="120"/>
              <w:rPr>
                <w:rFonts w:eastAsia="Arial Narrow" w:cs="Arial Narrow"/>
                <w:sz w:val="24"/>
                <w:szCs w:val="24"/>
              </w:rPr>
            </w:pPr>
            <w:r w:rsidRPr="00422C72">
              <w:rPr>
                <w:b/>
                <w:color w:val="FFFFFF" w:themeColor="background1"/>
                <w:sz w:val="24"/>
                <w:szCs w:val="24"/>
              </w:rPr>
              <w:t>Next steps</w:t>
            </w:r>
          </w:p>
        </w:tc>
      </w:tr>
      <w:tr w:rsidR="00E72B68" w14:paraId="727BADD8" w14:textId="77777777" w:rsidTr="009438A2">
        <w:trPr>
          <w:trHeight w:val="5863"/>
        </w:trPr>
        <w:tc>
          <w:tcPr>
            <w:tcW w:w="9854" w:type="dxa"/>
            <w:gridSpan w:val="3"/>
            <w:tcBorders>
              <w:top w:val="single" w:sz="4" w:space="0" w:color="CE372F"/>
            </w:tcBorders>
            <w:shd w:val="clear" w:color="auto" w:fill="auto"/>
          </w:tcPr>
          <w:p w14:paraId="09195EBB" w14:textId="77777777" w:rsidR="00504710" w:rsidRPr="007F287E" w:rsidRDefault="00504710" w:rsidP="00504710">
            <w:pPr>
              <w:widowControl w:val="0"/>
              <w:autoSpaceDE w:val="0"/>
              <w:autoSpaceDN w:val="0"/>
              <w:adjustRightInd w:val="0"/>
              <w:jc w:val="both"/>
              <w:rPr>
                <w:rFonts w:eastAsiaTheme="minorHAnsi" w:cs="Times New Roman"/>
                <w:sz w:val="22"/>
                <w:szCs w:val="22"/>
                <w:lang w:val="en-US"/>
              </w:rPr>
            </w:pPr>
            <w:r w:rsidRPr="007F287E">
              <w:rPr>
                <w:rFonts w:eastAsia="Times New Roman" w:cs="Arial"/>
                <w:sz w:val="22"/>
                <w:szCs w:val="22"/>
              </w:rPr>
              <w:t xml:space="preserve">Lidcombe has proactive staff </w:t>
            </w:r>
            <w:r>
              <w:rPr>
                <w:rFonts w:eastAsia="Times New Roman" w:cs="Arial"/>
                <w:sz w:val="22"/>
                <w:szCs w:val="22"/>
              </w:rPr>
              <w:t>members who</w:t>
            </w:r>
            <w:r w:rsidRPr="007F287E">
              <w:rPr>
                <w:rFonts w:eastAsia="Times New Roman" w:cs="Arial"/>
                <w:sz w:val="22"/>
                <w:szCs w:val="22"/>
              </w:rPr>
              <w:t xml:space="preserve"> </w:t>
            </w:r>
            <w:r w:rsidRPr="007F287E">
              <w:rPr>
                <w:rFonts w:eastAsiaTheme="minorHAnsi" w:cs="Times New Roman"/>
                <w:sz w:val="22"/>
                <w:szCs w:val="22"/>
                <w:lang w:val="en-US"/>
              </w:rPr>
              <w:t>clearly understand</w:t>
            </w:r>
            <w:r>
              <w:rPr>
                <w:rFonts w:eastAsiaTheme="minorHAnsi" w:cs="Times New Roman"/>
                <w:sz w:val="22"/>
                <w:szCs w:val="22"/>
                <w:lang w:val="en-US"/>
              </w:rPr>
              <w:t xml:space="preserve"> </w:t>
            </w:r>
            <w:r w:rsidRPr="007F287E">
              <w:rPr>
                <w:rFonts w:eastAsiaTheme="minorHAnsi" w:cs="Times New Roman"/>
                <w:sz w:val="22"/>
                <w:szCs w:val="22"/>
                <w:lang w:val="en-US"/>
              </w:rPr>
              <w:t xml:space="preserve">and </w:t>
            </w:r>
            <w:proofErr w:type="spellStart"/>
            <w:r w:rsidRPr="007F287E">
              <w:rPr>
                <w:rFonts w:eastAsiaTheme="minorHAnsi" w:cs="Times New Roman"/>
                <w:sz w:val="22"/>
                <w:szCs w:val="22"/>
                <w:lang w:val="en-US"/>
              </w:rPr>
              <w:t>utilise</w:t>
            </w:r>
            <w:proofErr w:type="spellEnd"/>
            <w:r w:rsidRPr="007F287E">
              <w:rPr>
                <w:rFonts w:eastAsiaTheme="minorHAnsi" w:cs="Times New Roman"/>
                <w:sz w:val="22"/>
                <w:szCs w:val="22"/>
                <w:lang w:val="en-US"/>
              </w:rPr>
              <w:t xml:space="preserve"> assessment for learning, assessment as learning</w:t>
            </w:r>
            <w:r>
              <w:rPr>
                <w:rFonts w:eastAsiaTheme="minorHAnsi" w:cs="Times New Roman"/>
                <w:sz w:val="22"/>
                <w:szCs w:val="22"/>
                <w:lang w:val="en-US"/>
              </w:rPr>
              <w:t>,</w:t>
            </w:r>
            <w:r w:rsidRPr="007F287E">
              <w:rPr>
                <w:rFonts w:eastAsiaTheme="minorHAnsi" w:cs="Times New Roman"/>
                <w:sz w:val="22"/>
                <w:szCs w:val="22"/>
                <w:lang w:val="en-US"/>
              </w:rPr>
              <w:t xml:space="preserve"> and assessment of learning in determining teaching directions,</w:t>
            </w:r>
            <w:r>
              <w:rPr>
                <w:rFonts w:eastAsiaTheme="minorHAnsi" w:cs="Times New Roman"/>
                <w:sz w:val="22"/>
                <w:szCs w:val="22"/>
                <w:lang w:val="en-US"/>
              </w:rPr>
              <w:t xml:space="preserve"> </w:t>
            </w:r>
            <w:r w:rsidRPr="007F287E">
              <w:rPr>
                <w:rFonts w:eastAsiaTheme="minorHAnsi" w:cs="Times New Roman"/>
                <w:sz w:val="22"/>
                <w:szCs w:val="22"/>
                <w:lang w:val="en-US"/>
              </w:rPr>
              <w:t>school performance levels and effectiveness.</w:t>
            </w:r>
            <w:r>
              <w:rPr>
                <w:rFonts w:eastAsiaTheme="minorHAnsi" w:cs="Times New Roman"/>
                <w:sz w:val="22"/>
                <w:szCs w:val="22"/>
                <w:lang w:val="en-US"/>
              </w:rPr>
              <w:t xml:space="preserve"> As a result of school data reflection, staff learning for 2016 will include the following steps:</w:t>
            </w:r>
          </w:p>
          <w:p w14:paraId="2D53DE36" w14:textId="77777777" w:rsidR="00504710" w:rsidRPr="00CF78C6" w:rsidRDefault="00504710" w:rsidP="00504710">
            <w:pPr>
              <w:pStyle w:val="ListParagraph"/>
              <w:numPr>
                <w:ilvl w:val="0"/>
                <w:numId w:val="36"/>
              </w:numPr>
              <w:jc w:val="both"/>
              <w:rPr>
                <w:rFonts w:eastAsia="Times New Roman" w:cs="Times New Roman"/>
              </w:rPr>
            </w:pPr>
            <w:r w:rsidRPr="00CF78C6">
              <w:rPr>
                <w:rFonts w:eastAsia="Times New Roman" w:cs="Times New Roman"/>
              </w:rPr>
              <w:t>Accreditation and maintenance of accreditation made visible for all teachers by linking the Australian Professional Standards for Teachers with teachers’ performance and development plans and all professional learning activities;</w:t>
            </w:r>
          </w:p>
          <w:p w14:paraId="058092E4" w14:textId="77777777" w:rsidR="00504710" w:rsidRPr="00CF78C6" w:rsidRDefault="00504710" w:rsidP="00504710">
            <w:pPr>
              <w:pStyle w:val="ListParagraph"/>
              <w:numPr>
                <w:ilvl w:val="0"/>
                <w:numId w:val="36"/>
              </w:numPr>
              <w:jc w:val="both"/>
              <w:rPr>
                <w:rFonts w:eastAsia="Times New Roman" w:cs="Times New Roman"/>
              </w:rPr>
            </w:pPr>
            <w:r w:rsidRPr="00CF78C6">
              <w:rPr>
                <w:rFonts w:eastAsia="Times New Roman" w:cs="Times New Roman"/>
              </w:rPr>
              <w:t>Identified teacher professional learning in: L3 (Stage 1 OPL), TENS, PLAN, Literacy and Numeracy Critical Aspects Continuums; Future Focused 21st Century Inquiry based learning provides a greater impact on teaching and learning; and continued implementation of procedures using LMBR to support student management;</w:t>
            </w:r>
          </w:p>
          <w:p w14:paraId="308FDD11" w14:textId="77777777" w:rsidR="00504710" w:rsidRPr="00CF78C6" w:rsidRDefault="00504710" w:rsidP="00504710">
            <w:pPr>
              <w:pStyle w:val="ListParagraph"/>
              <w:numPr>
                <w:ilvl w:val="0"/>
                <w:numId w:val="36"/>
              </w:numPr>
              <w:jc w:val="both"/>
              <w:rPr>
                <w:rFonts w:eastAsia="Times New Roman" w:cs="Times New Roman"/>
              </w:rPr>
            </w:pPr>
            <w:r w:rsidRPr="00CF78C6">
              <w:rPr>
                <w:rFonts w:eastAsia="Times New Roman" w:cs="Times New Roman"/>
              </w:rPr>
              <w:t xml:space="preserve">Mandatory whole staff learning (WHS, Child Protection, Anaphylaxis, Emergency Care, extremist behaviour); </w:t>
            </w:r>
          </w:p>
          <w:p w14:paraId="1A209D69" w14:textId="77777777" w:rsidR="00504710" w:rsidRPr="00CF78C6" w:rsidRDefault="00504710" w:rsidP="00504710">
            <w:pPr>
              <w:pStyle w:val="ListParagraph"/>
              <w:numPr>
                <w:ilvl w:val="0"/>
                <w:numId w:val="36"/>
              </w:numPr>
              <w:jc w:val="both"/>
              <w:rPr>
                <w:rFonts w:eastAsia="Times New Roman" w:cs="Times New Roman"/>
              </w:rPr>
            </w:pPr>
            <w:r w:rsidRPr="00CF78C6">
              <w:rPr>
                <w:rFonts w:eastAsia="Times New Roman" w:cs="Times New Roman"/>
              </w:rPr>
              <w:t>PBL refresher training for PBL leadership team members to review the school’s PBL procedures, including playgrounds, restitution and effective data sharing and analysis;</w:t>
            </w:r>
          </w:p>
          <w:p w14:paraId="70437C84" w14:textId="77777777" w:rsidR="00504710" w:rsidRPr="00CF78C6" w:rsidRDefault="00504710" w:rsidP="00504710">
            <w:pPr>
              <w:pStyle w:val="ListParagraph"/>
              <w:numPr>
                <w:ilvl w:val="0"/>
                <w:numId w:val="36"/>
              </w:numPr>
              <w:jc w:val="both"/>
              <w:rPr>
                <w:rFonts w:eastAsia="Times New Roman" w:cs="Times New Roman"/>
              </w:rPr>
            </w:pPr>
            <w:r w:rsidRPr="00CF78C6">
              <w:rPr>
                <w:rFonts w:eastAsia="Times New Roman" w:cs="Times New Roman"/>
              </w:rPr>
              <w:t xml:space="preserve">Review of the school’s Teaching and Learning Policy </w:t>
            </w:r>
            <w:r w:rsidRPr="00CF78C6">
              <w:rPr>
                <w:rFonts w:eastAsia="Times New Roman" w:cs="Times New Roman"/>
                <w:color w:val="000000"/>
              </w:rPr>
              <w:t>in line with new reforms in response to the Melbourne Declaration</w:t>
            </w:r>
            <w:r w:rsidRPr="00CF78C6">
              <w:rPr>
                <w:rFonts w:eastAsia="Times New Roman" w:cs="Times New Roman"/>
              </w:rPr>
              <w:t xml:space="preserve"> to ensure that Future focused 21st Century and inquiry based learning will be evidenced in all performance and development plans; and</w:t>
            </w:r>
          </w:p>
          <w:p w14:paraId="503DEB60" w14:textId="25057EE6" w:rsidR="00E72B68" w:rsidRPr="009438A2" w:rsidRDefault="00504710" w:rsidP="009438A2">
            <w:pPr>
              <w:pStyle w:val="ListParagraph"/>
              <w:numPr>
                <w:ilvl w:val="0"/>
                <w:numId w:val="36"/>
              </w:numPr>
              <w:jc w:val="both"/>
              <w:rPr>
                <w:rFonts w:eastAsia="Times New Roman" w:cs="Times New Roman"/>
              </w:rPr>
            </w:pPr>
            <w:r w:rsidRPr="00CF78C6">
              <w:rPr>
                <w:rFonts w:eastAsia="Times New Roman" w:cs="Times New Roman"/>
              </w:rPr>
              <w:t>Developing modules for English and Maths syllabus implementation in leadership committees.</w:t>
            </w:r>
          </w:p>
        </w:tc>
      </w:tr>
      <w:tr w:rsidR="00E11B79" w14:paraId="3B147E1A" w14:textId="77777777" w:rsidTr="009438A2">
        <w:tblPrEx>
          <w:tblCellMar>
            <w:top w:w="85" w:type="dxa"/>
            <w:bottom w:w="85" w:type="dxa"/>
          </w:tblCellMar>
        </w:tblPrEx>
        <w:trPr>
          <w:trHeight w:val="90"/>
          <w:tblHeader/>
        </w:trPr>
        <w:tc>
          <w:tcPr>
            <w:tcW w:w="9854" w:type="dxa"/>
            <w:gridSpan w:val="3"/>
            <w:shd w:val="clear" w:color="auto" w:fill="FFFFFF" w:themeFill="background1"/>
            <w:vAlign w:val="center"/>
          </w:tcPr>
          <w:p w14:paraId="3505D04A" w14:textId="7AD07BFE" w:rsidR="00E11B79" w:rsidRPr="00C57496" w:rsidRDefault="00E11B79" w:rsidP="00E11B79">
            <w:pPr>
              <w:rPr>
                <w:b/>
                <w:color w:val="FFFFFF" w:themeColor="background1"/>
                <w:sz w:val="22"/>
                <w:szCs w:val="22"/>
              </w:rPr>
            </w:pPr>
          </w:p>
        </w:tc>
      </w:tr>
    </w:tbl>
    <w:p w14:paraId="0F222300" w14:textId="77777777" w:rsidR="009438A2" w:rsidRDefault="00253745" w:rsidP="0039439E">
      <w:pPr>
        <w:pStyle w:val="ASRHeading3"/>
        <w:rPr>
          <w:color w:val="FFFFFF" w:themeColor="background1"/>
        </w:rPr>
      </w:pPr>
      <w:r>
        <w:rPr>
          <w:rFonts w:asciiTheme="minorHAnsi" w:hAnsiTheme="minorHAnsi"/>
          <w:noProof/>
          <w:sz w:val="22"/>
          <w:szCs w:val="22"/>
        </w:rPr>
        <w:drawing>
          <wp:inline distT="0" distB="0" distL="0" distR="0" wp14:anchorId="32998D40" wp14:editId="47CC994E">
            <wp:extent cx="3105150" cy="2319020"/>
            <wp:effectExtent l="76200" t="76200" r="133350" b="13843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05150" cy="2319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heme="minorHAnsi" w:hAnsiTheme="minorHAnsi"/>
          <w:noProof/>
          <w:sz w:val="22"/>
          <w:szCs w:val="22"/>
        </w:rPr>
        <w:drawing>
          <wp:inline distT="0" distB="0" distL="0" distR="0" wp14:anchorId="5348BB3F" wp14:editId="186E362F">
            <wp:extent cx="3105150" cy="2332313"/>
            <wp:effectExtent l="76200" t="76200" r="133350" b="125730"/>
            <wp:docPr id="39" name="Picture 39" descr="C:\Users\mlewis10\AppData\Local\Microsoft\Windows\Temporary Internet Files\Content.IE5\L0OKFYM6\IMG_3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lewis10\AppData\Local\Microsoft\Windows\Temporary Internet Files\Content.IE5\L0OKFYM6\IMG_332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05150" cy="23323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color w:val="FFFFFF" w:themeColor="background1"/>
        </w:rPr>
        <w:t xml:space="preserve"> </w:t>
      </w:r>
    </w:p>
    <w:p w14:paraId="408D6E2F" w14:textId="60F51F7D" w:rsidR="00C04441" w:rsidRDefault="009438A2" w:rsidP="009438A2">
      <w:pPr>
        <w:pStyle w:val="ASRHeading3"/>
        <w:jc w:val="center"/>
        <w:rPr>
          <w:color w:val="FFFFFF" w:themeColor="background1"/>
        </w:rPr>
        <w:sectPr w:rsidR="00C04441" w:rsidSect="005A4290">
          <w:pgSz w:w="11900" w:h="16840" w:code="9"/>
          <w:pgMar w:top="851" w:right="567" w:bottom="567" w:left="851" w:header="567" w:footer="709" w:gutter="0"/>
          <w:cols w:space="708"/>
          <w:titlePg/>
          <w:docGrid w:linePitch="360"/>
        </w:sectPr>
      </w:pPr>
      <w:r>
        <w:rPr>
          <w:rFonts w:asciiTheme="minorHAnsi" w:hAnsiTheme="minorHAnsi"/>
          <w:noProof/>
          <w:sz w:val="22"/>
          <w:szCs w:val="22"/>
        </w:rPr>
        <w:drawing>
          <wp:inline distT="0" distB="0" distL="0" distR="0" wp14:anchorId="407DF9D2" wp14:editId="6072F07F">
            <wp:extent cx="4348717" cy="1382924"/>
            <wp:effectExtent l="76200" t="76200" r="128270" b="141605"/>
            <wp:docPr id="49" name="Picture 49" descr="C:\Users\mlewis10\AppData\Local\Microsoft\Windows\Temporary Internet Files\Content.IE5\XGMR2RV4\IMG_2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lewis10\AppData\Local\Microsoft\Windows\Temporary Internet Files\Content.IE5\XGMR2RV4\IMG_272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50227" cy="13834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W w:w="0" w:type="auto"/>
        <w:tblInd w:w="108" w:type="dxa"/>
        <w:shd w:val="clear" w:color="auto" w:fill="0070C0"/>
        <w:tblLook w:val="04A0" w:firstRow="1" w:lastRow="0" w:firstColumn="1" w:lastColumn="0" w:noHBand="0" w:noVBand="1"/>
        <w:tblDescription w:val="&quot;&quot;"/>
      </w:tblPr>
      <w:tblGrid>
        <w:gridCol w:w="2552"/>
        <w:gridCol w:w="5245"/>
        <w:gridCol w:w="2057"/>
      </w:tblGrid>
      <w:tr w:rsidR="00F1633D" w14:paraId="7A3077E0" w14:textId="77777777" w:rsidTr="00056D48">
        <w:trPr>
          <w:tblHeader/>
        </w:trPr>
        <w:tc>
          <w:tcPr>
            <w:tcW w:w="9854" w:type="dxa"/>
            <w:gridSpan w:val="3"/>
            <w:shd w:val="clear" w:color="auto" w:fill="7030A0"/>
          </w:tcPr>
          <w:p w14:paraId="4461E239" w14:textId="236DA631" w:rsidR="00F1633D" w:rsidRPr="0039439E" w:rsidRDefault="00F1633D" w:rsidP="00056D48">
            <w:pPr>
              <w:pStyle w:val="ASRHeading3"/>
              <w:rPr>
                <w:color w:val="FFFFFF" w:themeColor="background1"/>
              </w:rPr>
            </w:pPr>
            <w:r w:rsidRPr="008B6CF2">
              <w:rPr>
                <w:color w:val="FFFFFF" w:themeColor="background1"/>
              </w:rPr>
              <w:lastRenderedPageBreak/>
              <w:t xml:space="preserve">Strategic Direction 3 </w:t>
            </w:r>
          </w:p>
        </w:tc>
      </w:tr>
      <w:tr w:rsidR="00F1633D" w14:paraId="53DC1228" w14:textId="77777777" w:rsidTr="00056D48">
        <w:tc>
          <w:tcPr>
            <w:tcW w:w="9854" w:type="dxa"/>
            <w:gridSpan w:val="3"/>
            <w:shd w:val="clear" w:color="auto" w:fill="auto"/>
          </w:tcPr>
          <w:p w14:paraId="335252A9" w14:textId="77777777" w:rsidR="00F1633D" w:rsidRDefault="00E71F6D" w:rsidP="00E71F6D">
            <w:pPr>
              <w:ind w:left="113"/>
              <w:rPr>
                <w:rFonts w:cs="Arial"/>
                <w:b/>
                <w:lang w:val="en-US"/>
              </w:rPr>
            </w:pPr>
            <w:r w:rsidRPr="00E71F6D">
              <w:rPr>
                <w:rFonts w:cs="Arial"/>
                <w:b/>
                <w:lang w:val="en-US"/>
              </w:rPr>
              <w:t xml:space="preserve">Environment / Learning Culture - </w:t>
            </w:r>
            <w:r w:rsidRPr="00E71F6D">
              <w:rPr>
                <w:b/>
              </w:rPr>
              <w:t>A dynamic school that promotes high expectations, positive values, global awareness and collaborative partnerships.</w:t>
            </w:r>
          </w:p>
          <w:p w14:paraId="634E749A" w14:textId="1A0B01D7" w:rsidR="00E71F6D" w:rsidRPr="00E71F6D" w:rsidRDefault="00E71F6D" w:rsidP="00E71F6D">
            <w:pPr>
              <w:ind w:left="113"/>
              <w:rPr>
                <w:rFonts w:cs="Arial"/>
                <w:b/>
                <w:lang w:val="en-US"/>
              </w:rPr>
            </w:pPr>
          </w:p>
        </w:tc>
      </w:tr>
      <w:tr w:rsidR="00F1633D" w14:paraId="0016FA26" w14:textId="77777777" w:rsidTr="00056D48">
        <w:trPr>
          <w:trHeight w:val="340"/>
        </w:trPr>
        <w:tc>
          <w:tcPr>
            <w:tcW w:w="9854" w:type="dxa"/>
            <w:gridSpan w:val="3"/>
            <w:shd w:val="clear" w:color="auto" w:fill="7030A0"/>
            <w:vAlign w:val="center"/>
          </w:tcPr>
          <w:p w14:paraId="3CB17D0C" w14:textId="77777777" w:rsidR="00F1633D" w:rsidRPr="0039439E" w:rsidRDefault="00F1633D" w:rsidP="00056D48">
            <w:pPr>
              <w:pStyle w:val="ASRHeading3"/>
              <w:rPr>
                <w:b w:val="0"/>
                <w:color w:val="FFFFFF" w:themeColor="background1"/>
              </w:rPr>
            </w:pPr>
            <w:r w:rsidRPr="001D70BC">
              <w:rPr>
                <w:color w:val="FFFFFF" w:themeColor="background1"/>
              </w:rPr>
              <w:t xml:space="preserve">Purpose </w:t>
            </w:r>
          </w:p>
        </w:tc>
      </w:tr>
      <w:tr w:rsidR="00F1633D" w14:paraId="26C56447" w14:textId="77777777" w:rsidTr="00056D48">
        <w:tc>
          <w:tcPr>
            <w:tcW w:w="9854" w:type="dxa"/>
            <w:gridSpan w:val="3"/>
            <w:shd w:val="clear" w:color="auto" w:fill="auto"/>
          </w:tcPr>
          <w:p w14:paraId="38EAE7A5" w14:textId="69E431D1" w:rsidR="00F1633D" w:rsidRPr="00253745" w:rsidRDefault="00E71F6D" w:rsidP="00E71F6D">
            <w:pPr>
              <w:pStyle w:val="greybodytext"/>
              <w:spacing w:after="240"/>
              <w:jc w:val="both"/>
              <w:rPr>
                <w:rFonts w:asciiTheme="minorHAnsi" w:hAnsiTheme="minorHAnsi"/>
                <w:b/>
                <w:i/>
                <w:color w:val="FFFFFF" w:themeColor="background1"/>
                <w:sz w:val="24"/>
                <w:szCs w:val="24"/>
              </w:rPr>
            </w:pPr>
            <w:r w:rsidRPr="00253745">
              <w:rPr>
                <w:rFonts w:asciiTheme="minorHAnsi" w:hAnsiTheme="minorHAnsi" w:cs="Arial"/>
                <w:b/>
                <w:i/>
                <w:color w:val="auto"/>
                <w:sz w:val="24"/>
                <w:szCs w:val="24"/>
              </w:rPr>
              <w:t>Learning needs to be fun. Positive, happy, learning environments promote collaborative and inclusive learning, a sense of equality, provide different opportunities and leaning experiences for different types of learners, and increase the likelihood that learning will occur. Research shows that successful learning environments result from a three-way partnership between students, staff and parents who are actively engaged in their children’s learning at school. The environment needs to encourage parental involvement, provide opportunities for open ended learning and use technological advances to stimulate imagination and creativity with others.</w:t>
            </w:r>
          </w:p>
        </w:tc>
      </w:tr>
      <w:tr w:rsidR="00F1633D" w14:paraId="32E9351E" w14:textId="77777777" w:rsidTr="00056D48">
        <w:trPr>
          <w:trHeight w:val="340"/>
        </w:trPr>
        <w:tc>
          <w:tcPr>
            <w:tcW w:w="9854" w:type="dxa"/>
            <w:gridSpan w:val="3"/>
            <w:shd w:val="clear" w:color="auto" w:fill="7030A0"/>
            <w:vAlign w:val="center"/>
          </w:tcPr>
          <w:p w14:paraId="7DA4B60E" w14:textId="77777777" w:rsidR="00F1633D" w:rsidRPr="001D70BC" w:rsidRDefault="00CD01DE" w:rsidP="00056D48">
            <w:pPr>
              <w:pStyle w:val="ASRHeading3"/>
              <w:rPr>
                <w:color w:val="FFFFFF" w:themeColor="background1"/>
              </w:rPr>
            </w:pPr>
            <w:r w:rsidRPr="001D70BC">
              <w:rPr>
                <w:color w:val="FFFFFF" w:themeColor="background1"/>
              </w:rPr>
              <w:t>Overall summary of p</w:t>
            </w:r>
            <w:r w:rsidR="00F1633D" w:rsidRPr="001D70BC">
              <w:rPr>
                <w:color w:val="FFFFFF" w:themeColor="background1"/>
              </w:rPr>
              <w:t xml:space="preserve">rogress </w:t>
            </w:r>
          </w:p>
        </w:tc>
      </w:tr>
      <w:tr w:rsidR="00F1633D" w14:paraId="619DC9FE" w14:textId="77777777" w:rsidTr="00056D48">
        <w:tc>
          <w:tcPr>
            <w:tcW w:w="9854" w:type="dxa"/>
            <w:gridSpan w:val="3"/>
            <w:shd w:val="clear" w:color="auto" w:fill="auto"/>
          </w:tcPr>
          <w:p w14:paraId="6E663956" w14:textId="04ADE732" w:rsidR="00504710" w:rsidRPr="00543A8B" w:rsidRDefault="00504710" w:rsidP="00504710">
            <w:pPr>
              <w:spacing w:after="120"/>
              <w:jc w:val="both"/>
              <w:rPr>
                <w:rFonts w:cs="Arial"/>
                <w:sz w:val="22"/>
                <w:szCs w:val="22"/>
              </w:rPr>
            </w:pPr>
            <w:r>
              <w:rPr>
                <w:rFonts w:cs="Arial"/>
                <w:sz w:val="22"/>
                <w:szCs w:val="22"/>
              </w:rPr>
              <w:t>The K-6 History syllabus and Critical and Creative activities were major professional learning focuses and a sequence of six professional learning meetings and one professional learning day were held with the community of schools (RALBY) to investigate and deepen staff understanding of the History K-10 syllabus. To accommodate this, aspects of projects were postponed until 2016/17.</w:t>
            </w:r>
          </w:p>
          <w:p w14:paraId="62B291D9" w14:textId="77777777" w:rsidR="00504710" w:rsidRPr="00504710" w:rsidRDefault="00504710" w:rsidP="00504710">
            <w:pPr>
              <w:spacing w:after="120"/>
              <w:jc w:val="both"/>
              <w:rPr>
                <w:rFonts w:cs="Arial"/>
                <w:sz w:val="22"/>
                <w:szCs w:val="22"/>
              </w:rPr>
            </w:pPr>
            <w:r w:rsidRPr="00504710">
              <w:rPr>
                <w:rFonts w:cs="Arial"/>
                <w:sz w:val="22"/>
                <w:szCs w:val="22"/>
              </w:rPr>
              <w:t>Average parent participation at P and C Association meetings during 2015 was 15 attendees, ensuring a quorum at every meeting and all positions filled. All P and C events were supported by the community.</w:t>
            </w:r>
          </w:p>
          <w:p w14:paraId="77922A8A" w14:textId="77777777" w:rsidR="00504710" w:rsidRDefault="00504710" w:rsidP="00504710">
            <w:pPr>
              <w:spacing w:after="120"/>
              <w:jc w:val="both"/>
              <w:rPr>
                <w:rFonts w:cs="Arial"/>
                <w:sz w:val="22"/>
                <w:szCs w:val="22"/>
              </w:rPr>
            </w:pPr>
            <w:r>
              <w:rPr>
                <w:rFonts w:cs="Arial"/>
                <w:sz w:val="22"/>
                <w:szCs w:val="22"/>
              </w:rPr>
              <w:t>Parent workshops, facilitated by the community language team, were held each week in Term 3 to explain current pedagogy and best practice in Literacy teaching and learning. Attendance average was 25 participants, an increase of 50% on previous years.</w:t>
            </w:r>
          </w:p>
          <w:p w14:paraId="3D76E1E0" w14:textId="77777777" w:rsidR="00504710" w:rsidRDefault="00504710" w:rsidP="00504710">
            <w:pPr>
              <w:spacing w:after="120"/>
              <w:jc w:val="both"/>
              <w:rPr>
                <w:rFonts w:cs="Arial"/>
                <w:sz w:val="22"/>
                <w:szCs w:val="22"/>
              </w:rPr>
            </w:pPr>
            <w:r>
              <w:rPr>
                <w:rFonts w:cs="Arial"/>
                <w:sz w:val="22"/>
                <w:szCs w:val="22"/>
              </w:rPr>
              <w:t>Nine consecutive 2016 Kindergarten Orientation sessions for parents and students were conducted by the early stage 1 team, with the support of the community language team, P and C Association and learning support team. Attendance average was 85 families represented at each session and 98% of all families attended more than one session.</w:t>
            </w:r>
          </w:p>
          <w:p w14:paraId="14C41DE0" w14:textId="77777777" w:rsidR="00504710" w:rsidRDefault="00504710" w:rsidP="00504710">
            <w:pPr>
              <w:spacing w:after="120"/>
              <w:jc w:val="both"/>
              <w:rPr>
                <w:rFonts w:cs="Arial"/>
                <w:sz w:val="22"/>
                <w:szCs w:val="22"/>
              </w:rPr>
            </w:pPr>
            <w:r>
              <w:rPr>
                <w:rFonts w:cs="Arial"/>
                <w:sz w:val="22"/>
                <w:szCs w:val="22"/>
              </w:rPr>
              <w:t>97.5% of students remained “green” (did not require any behaviour interventions) in 2015. 54 students achieved eligibility to attend platinum level excursions.</w:t>
            </w:r>
          </w:p>
          <w:p w14:paraId="6E94E839" w14:textId="42BAE980" w:rsidR="00F1633D" w:rsidRPr="0039439E" w:rsidRDefault="00504710" w:rsidP="00504710">
            <w:pPr>
              <w:spacing w:after="120"/>
              <w:jc w:val="both"/>
              <w:rPr>
                <w:b/>
                <w:color w:val="FFFFFF" w:themeColor="background1"/>
              </w:rPr>
            </w:pPr>
            <w:r>
              <w:rPr>
                <w:rFonts w:cs="Arial"/>
                <w:sz w:val="22"/>
                <w:szCs w:val="22"/>
              </w:rPr>
              <w:t xml:space="preserve">As a result of two staff members participating in User Interface Testing (UAT) for LMBR software, all teaching staff </w:t>
            </w:r>
            <w:proofErr w:type="gramStart"/>
            <w:r>
              <w:rPr>
                <w:rFonts w:cs="Arial"/>
                <w:sz w:val="22"/>
                <w:szCs w:val="22"/>
              </w:rPr>
              <w:t>were</w:t>
            </w:r>
            <w:proofErr w:type="gramEnd"/>
            <w:r>
              <w:rPr>
                <w:rFonts w:cs="Arial"/>
                <w:sz w:val="22"/>
                <w:szCs w:val="22"/>
              </w:rPr>
              <w:t xml:space="preserve"> able to access electronic roll marking and student management software (Agent5) successfully on Apple computers/devices.</w:t>
            </w:r>
          </w:p>
        </w:tc>
      </w:tr>
      <w:tr w:rsidR="003C02B7" w14:paraId="17C11D79" w14:textId="77777777" w:rsidTr="00056D48">
        <w:tc>
          <w:tcPr>
            <w:tcW w:w="7797" w:type="dxa"/>
            <w:gridSpan w:val="2"/>
            <w:tcBorders>
              <w:top w:val="single" w:sz="4" w:space="0" w:color="7030A0"/>
              <w:left w:val="single" w:sz="4" w:space="0" w:color="7030A0"/>
              <w:bottom w:val="single" w:sz="4" w:space="0" w:color="7030A0"/>
              <w:right w:val="single" w:sz="4" w:space="0" w:color="7030A0"/>
            </w:tcBorders>
            <w:shd w:val="clear" w:color="auto" w:fill="7030A0"/>
            <w:vAlign w:val="center"/>
          </w:tcPr>
          <w:p w14:paraId="26449AE7" w14:textId="75801CC6" w:rsidR="003C02B7" w:rsidRPr="00422C72" w:rsidRDefault="003C02B7" w:rsidP="00056D48">
            <w:pPr>
              <w:pStyle w:val="ASRBodyText"/>
              <w:rPr>
                <w:b/>
                <w:color w:val="808080" w:themeColor="background1" w:themeShade="80"/>
                <w:sz w:val="24"/>
                <w:szCs w:val="24"/>
              </w:rPr>
            </w:pPr>
            <w:r w:rsidRPr="00422C72">
              <w:rPr>
                <w:b/>
                <w:color w:val="FFFFFF" w:themeColor="background1"/>
                <w:sz w:val="24"/>
                <w:szCs w:val="24"/>
              </w:rPr>
              <w:t>Progress towards achieving improvement measures</w:t>
            </w:r>
          </w:p>
        </w:tc>
        <w:tc>
          <w:tcPr>
            <w:tcW w:w="2057" w:type="dxa"/>
            <w:tcBorders>
              <w:left w:val="single" w:sz="4" w:space="0" w:color="7030A0"/>
              <w:bottom w:val="single" w:sz="4" w:space="0" w:color="7030A0"/>
            </w:tcBorders>
            <w:shd w:val="clear" w:color="auto" w:fill="7030A0"/>
          </w:tcPr>
          <w:p w14:paraId="18C6A553" w14:textId="4EDCC792" w:rsidR="003C02B7" w:rsidRPr="00422C72" w:rsidRDefault="003C02B7" w:rsidP="00056D48">
            <w:pPr>
              <w:pStyle w:val="ASRBodyText"/>
              <w:rPr>
                <w:color w:val="808080" w:themeColor="background1" w:themeShade="80"/>
                <w:sz w:val="24"/>
                <w:szCs w:val="24"/>
              </w:rPr>
            </w:pPr>
            <w:r w:rsidRPr="00422C72">
              <w:rPr>
                <w:rFonts w:ascii="Calibri" w:hAnsi="Calibri"/>
                <w:b/>
                <w:color w:val="FFFFFF" w:themeColor="background1"/>
                <w:sz w:val="24"/>
                <w:szCs w:val="24"/>
              </w:rPr>
              <w:t>Resources (annual)</w:t>
            </w:r>
          </w:p>
        </w:tc>
      </w:tr>
      <w:tr w:rsidR="00504710" w14:paraId="36F062AC" w14:textId="77777777" w:rsidTr="00C50234">
        <w:tc>
          <w:tcPr>
            <w:tcW w:w="2552" w:type="dxa"/>
            <w:tcBorders>
              <w:top w:val="single" w:sz="4" w:space="0" w:color="7030A0"/>
              <w:left w:val="single" w:sz="4" w:space="0" w:color="7030A0"/>
              <w:bottom w:val="single" w:sz="4" w:space="0" w:color="7030A0"/>
              <w:right w:val="single" w:sz="4" w:space="0" w:color="7030A0"/>
            </w:tcBorders>
            <w:shd w:val="clear" w:color="auto" w:fill="F2F2F2" w:themeFill="background1" w:themeFillShade="F2"/>
          </w:tcPr>
          <w:p w14:paraId="3594DBA7" w14:textId="00566C74" w:rsidR="00504710" w:rsidRPr="00762F5B" w:rsidRDefault="00504710" w:rsidP="00056D48">
            <w:pPr>
              <w:pStyle w:val="ASRBodyText"/>
              <w:rPr>
                <w:color w:val="808080" w:themeColor="background1" w:themeShade="80"/>
              </w:rPr>
            </w:pPr>
            <w:r w:rsidRPr="00630610">
              <w:rPr>
                <w:b/>
              </w:rPr>
              <w:t>Improvement measure</w:t>
            </w:r>
            <w:r w:rsidRPr="00630610">
              <w:br/>
            </w:r>
            <w:r>
              <w:t>(t</w:t>
            </w:r>
            <w:r w:rsidRPr="00630610">
              <w:t>o be achieved over 3 years)</w:t>
            </w:r>
          </w:p>
        </w:tc>
        <w:tc>
          <w:tcPr>
            <w:tcW w:w="5245" w:type="dxa"/>
            <w:tcBorders>
              <w:top w:val="single" w:sz="4" w:space="0" w:color="7030A0"/>
              <w:left w:val="single" w:sz="4" w:space="0" w:color="7030A0"/>
              <w:bottom w:val="single" w:sz="4" w:space="0" w:color="7030A0"/>
              <w:right w:val="single" w:sz="4" w:space="0" w:color="7030A0"/>
            </w:tcBorders>
            <w:shd w:val="clear" w:color="auto" w:fill="F2F2F2" w:themeFill="background1" w:themeFillShade="F2"/>
          </w:tcPr>
          <w:p w14:paraId="2ABB6EE9" w14:textId="0FA1E4C7" w:rsidR="00504710" w:rsidRPr="00762F5B" w:rsidRDefault="00504710" w:rsidP="00056D48">
            <w:pPr>
              <w:pStyle w:val="ASRBodyText"/>
              <w:rPr>
                <w:color w:val="808080" w:themeColor="background1" w:themeShade="80"/>
              </w:rPr>
            </w:pPr>
            <w:r w:rsidRPr="00630610">
              <w:rPr>
                <w:b/>
              </w:rPr>
              <w:t>Progress achieved this year</w:t>
            </w:r>
          </w:p>
        </w:tc>
        <w:tc>
          <w:tcPr>
            <w:tcW w:w="2057" w:type="dxa"/>
            <w:tcBorders>
              <w:top w:val="single" w:sz="4" w:space="0" w:color="7030A0"/>
              <w:left w:val="single" w:sz="4" w:space="0" w:color="7030A0"/>
              <w:bottom w:val="single" w:sz="4" w:space="0" w:color="7030A0"/>
              <w:right w:val="single" w:sz="4" w:space="0" w:color="7030A0"/>
            </w:tcBorders>
            <w:shd w:val="clear" w:color="auto" w:fill="F2F2F2" w:themeFill="background1" w:themeFillShade="F2"/>
          </w:tcPr>
          <w:p w14:paraId="50D2552E" w14:textId="77777777" w:rsidR="00504710" w:rsidRPr="008A5B94" w:rsidRDefault="00504710" w:rsidP="00504710">
            <w:pPr>
              <w:pStyle w:val="greybodytext"/>
              <w:spacing w:before="0" w:after="120"/>
              <w:rPr>
                <w:b/>
                <w:color w:val="auto"/>
              </w:rPr>
            </w:pPr>
            <w:r>
              <w:rPr>
                <w:b/>
                <w:color w:val="auto"/>
              </w:rPr>
              <w:t>&lt;</w:t>
            </w:r>
            <w:r w:rsidRPr="008A5B94">
              <w:rPr>
                <w:b/>
                <w:color w:val="auto"/>
              </w:rPr>
              <w:t>$</w:t>
            </w:r>
            <w:r>
              <w:rPr>
                <w:b/>
                <w:color w:val="auto"/>
              </w:rPr>
              <w:t>&gt;</w:t>
            </w:r>
          </w:p>
          <w:p w14:paraId="663C6B61" w14:textId="3226F846" w:rsidR="00504710" w:rsidRPr="00762F5B" w:rsidRDefault="00504710" w:rsidP="00056D48">
            <w:pPr>
              <w:pStyle w:val="ASRBodyText"/>
              <w:rPr>
                <w:color w:val="808080" w:themeColor="background1" w:themeShade="80"/>
              </w:rPr>
            </w:pPr>
          </w:p>
        </w:tc>
      </w:tr>
      <w:tr w:rsidR="00504710" w14:paraId="1DA66E32" w14:textId="77777777" w:rsidTr="00C50234">
        <w:tc>
          <w:tcPr>
            <w:tcW w:w="2552" w:type="dxa"/>
            <w:tcBorders>
              <w:top w:val="single" w:sz="4" w:space="0" w:color="7030A0"/>
              <w:left w:val="single" w:sz="4" w:space="0" w:color="7030A0"/>
              <w:bottom w:val="single" w:sz="4" w:space="0" w:color="7030A0"/>
              <w:right w:val="single" w:sz="4" w:space="0" w:color="7030A0"/>
            </w:tcBorders>
            <w:shd w:val="clear" w:color="auto" w:fill="F2F2F2" w:themeFill="background1" w:themeFillShade="F2"/>
          </w:tcPr>
          <w:p w14:paraId="07E5A3C5" w14:textId="77777777" w:rsidR="00504710" w:rsidRPr="004B247C" w:rsidRDefault="00504710" w:rsidP="00504710">
            <w:pPr>
              <w:rPr>
                <w:rFonts w:cs="Arial"/>
                <w:sz w:val="22"/>
                <w:szCs w:val="22"/>
              </w:rPr>
            </w:pPr>
            <w:r w:rsidRPr="004B247C">
              <w:rPr>
                <w:rFonts w:cs="Arial"/>
                <w:sz w:val="22"/>
                <w:szCs w:val="22"/>
              </w:rPr>
              <w:t>Increase of parents working in classrooms and attending school events.</w:t>
            </w:r>
          </w:p>
          <w:p w14:paraId="53EAE669" w14:textId="301A9C29" w:rsidR="00504710" w:rsidRPr="0031665F" w:rsidRDefault="00504710" w:rsidP="00056D48">
            <w:pPr>
              <w:pStyle w:val="ASRBodyText"/>
              <w:rPr>
                <w:color w:val="808080" w:themeColor="background1" w:themeShade="80"/>
              </w:rPr>
            </w:pPr>
          </w:p>
        </w:tc>
        <w:tc>
          <w:tcPr>
            <w:tcW w:w="5245" w:type="dxa"/>
            <w:tcBorders>
              <w:top w:val="single" w:sz="4" w:space="0" w:color="7030A0"/>
              <w:left w:val="single" w:sz="4" w:space="0" w:color="7030A0"/>
              <w:bottom w:val="single" w:sz="4" w:space="0" w:color="7030A0"/>
              <w:right w:val="single" w:sz="4" w:space="0" w:color="7030A0"/>
            </w:tcBorders>
            <w:shd w:val="clear" w:color="auto" w:fill="F2F2F2" w:themeFill="background1" w:themeFillShade="F2"/>
          </w:tcPr>
          <w:p w14:paraId="75961D33" w14:textId="41474E6A" w:rsidR="00504710" w:rsidRPr="0031665F" w:rsidRDefault="00504710" w:rsidP="00056D48">
            <w:pPr>
              <w:pStyle w:val="ASRBodyText"/>
              <w:rPr>
                <w:color w:val="808080" w:themeColor="background1" w:themeShade="80"/>
              </w:rPr>
            </w:pPr>
            <w:r w:rsidRPr="004B247C">
              <w:rPr>
                <w:rFonts w:cs="Arial"/>
                <w:sz w:val="21"/>
                <w:szCs w:val="21"/>
              </w:rPr>
              <w:t>Increased parent and community engagement in student learning identified through attendance at workshops, surveys and data.</w:t>
            </w:r>
          </w:p>
        </w:tc>
        <w:tc>
          <w:tcPr>
            <w:tcW w:w="2057" w:type="dxa"/>
            <w:tcBorders>
              <w:top w:val="single" w:sz="4" w:space="0" w:color="7030A0"/>
              <w:left w:val="single" w:sz="4" w:space="0" w:color="7030A0"/>
              <w:bottom w:val="single" w:sz="4" w:space="0" w:color="7030A0"/>
              <w:right w:val="single" w:sz="4" w:space="0" w:color="7030A0"/>
            </w:tcBorders>
            <w:shd w:val="clear" w:color="auto" w:fill="F2F2F2" w:themeFill="background1" w:themeFillShade="F2"/>
          </w:tcPr>
          <w:p w14:paraId="679818DD" w14:textId="2D149A56" w:rsidR="00504710" w:rsidRPr="00EB530E" w:rsidRDefault="00EB530E" w:rsidP="00504710">
            <w:pPr>
              <w:pStyle w:val="greybodytext"/>
              <w:spacing w:before="0"/>
              <w:rPr>
                <w:rFonts w:eastAsia="Arial Narrow" w:cs="Arial Narrow"/>
                <w:color w:val="auto"/>
              </w:rPr>
            </w:pPr>
            <w:r w:rsidRPr="00EB530E">
              <w:rPr>
                <w:rFonts w:eastAsia="Arial Narrow" w:cs="Arial Narrow"/>
                <w:color w:val="auto"/>
              </w:rPr>
              <w:t>$400 (Casual day)</w:t>
            </w:r>
          </w:p>
          <w:p w14:paraId="6BD32103" w14:textId="0A35FB00" w:rsidR="00504710" w:rsidRPr="00EB530E" w:rsidRDefault="00504710" w:rsidP="00511E31">
            <w:pPr>
              <w:pStyle w:val="greybodytext"/>
              <w:rPr>
                <w:color w:val="auto"/>
              </w:rPr>
            </w:pPr>
          </w:p>
        </w:tc>
      </w:tr>
      <w:tr w:rsidR="00504710" w14:paraId="15E6A948" w14:textId="77777777" w:rsidTr="00C50234">
        <w:tc>
          <w:tcPr>
            <w:tcW w:w="2552" w:type="dxa"/>
            <w:tcBorders>
              <w:top w:val="single" w:sz="4" w:space="0" w:color="7030A0"/>
              <w:left w:val="single" w:sz="4" w:space="0" w:color="7030A0"/>
              <w:bottom w:val="single" w:sz="4" w:space="0" w:color="7030A0"/>
              <w:right w:val="single" w:sz="4" w:space="0" w:color="7030A0"/>
            </w:tcBorders>
            <w:shd w:val="clear" w:color="auto" w:fill="F2F2F2" w:themeFill="background1" w:themeFillShade="F2"/>
          </w:tcPr>
          <w:p w14:paraId="591BA63D" w14:textId="77777777" w:rsidR="00504710" w:rsidRPr="004B247C" w:rsidRDefault="00504710" w:rsidP="00504710">
            <w:pPr>
              <w:rPr>
                <w:rFonts w:cs="Arial"/>
                <w:sz w:val="22"/>
                <w:szCs w:val="22"/>
              </w:rPr>
            </w:pPr>
            <w:r w:rsidRPr="004B247C">
              <w:rPr>
                <w:rFonts w:cs="Arial"/>
                <w:sz w:val="22"/>
                <w:szCs w:val="22"/>
              </w:rPr>
              <w:t>Strengthened wider educational community connections to enhance staff and student learning.</w:t>
            </w:r>
          </w:p>
          <w:p w14:paraId="48027F54" w14:textId="50FEC6C0" w:rsidR="00504710" w:rsidRPr="0031665F" w:rsidRDefault="00504710" w:rsidP="00056D48">
            <w:pPr>
              <w:pStyle w:val="ASRBodyText"/>
              <w:rPr>
                <w:color w:val="808080" w:themeColor="background1" w:themeShade="80"/>
              </w:rPr>
            </w:pPr>
          </w:p>
        </w:tc>
        <w:tc>
          <w:tcPr>
            <w:tcW w:w="5245" w:type="dxa"/>
            <w:tcBorders>
              <w:top w:val="single" w:sz="4" w:space="0" w:color="7030A0"/>
              <w:left w:val="single" w:sz="4" w:space="0" w:color="7030A0"/>
              <w:bottom w:val="single" w:sz="4" w:space="0" w:color="7030A0"/>
              <w:right w:val="single" w:sz="4" w:space="0" w:color="7030A0"/>
            </w:tcBorders>
            <w:shd w:val="clear" w:color="auto" w:fill="F2F2F2" w:themeFill="background1" w:themeFillShade="F2"/>
          </w:tcPr>
          <w:p w14:paraId="22DBA39E" w14:textId="1E8B1D3E" w:rsidR="00504710" w:rsidRPr="0031665F" w:rsidRDefault="00504710" w:rsidP="00056D48">
            <w:pPr>
              <w:pStyle w:val="ASRBodyText"/>
              <w:rPr>
                <w:color w:val="808080" w:themeColor="background1" w:themeShade="80"/>
              </w:rPr>
            </w:pPr>
            <w:r w:rsidRPr="004B247C">
              <w:rPr>
                <w:rFonts w:cs="Arial"/>
                <w:sz w:val="21"/>
                <w:szCs w:val="21"/>
              </w:rPr>
              <w:lastRenderedPageBreak/>
              <w:t>Increased evidence of teacher contributions to improving the public education system beyond the classroo</w:t>
            </w:r>
            <w:r>
              <w:rPr>
                <w:rFonts w:cs="Arial"/>
                <w:sz w:val="21"/>
                <w:szCs w:val="21"/>
              </w:rPr>
              <w:t>m</w:t>
            </w:r>
          </w:p>
        </w:tc>
        <w:tc>
          <w:tcPr>
            <w:tcW w:w="2057" w:type="dxa"/>
            <w:tcBorders>
              <w:top w:val="single" w:sz="4" w:space="0" w:color="7030A0"/>
              <w:left w:val="single" w:sz="4" w:space="0" w:color="7030A0"/>
              <w:bottom w:val="single" w:sz="4" w:space="0" w:color="7030A0"/>
              <w:right w:val="single" w:sz="4" w:space="0" w:color="7030A0"/>
            </w:tcBorders>
            <w:shd w:val="clear" w:color="auto" w:fill="F2F2F2" w:themeFill="background1" w:themeFillShade="F2"/>
          </w:tcPr>
          <w:p w14:paraId="20DF7074" w14:textId="18EF3C18" w:rsidR="00504710" w:rsidRPr="00EB530E" w:rsidRDefault="00EB530E" w:rsidP="00504710">
            <w:pPr>
              <w:pStyle w:val="greybodytext"/>
              <w:spacing w:before="0"/>
              <w:rPr>
                <w:rFonts w:eastAsia="Arial Narrow" w:cs="Arial Narrow"/>
                <w:color w:val="auto"/>
              </w:rPr>
            </w:pPr>
            <w:r w:rsidRPr="00EB530E">
              <w:rPr>
                <w:rFonts w:eastAsia="Arial Narrow" w:cs="Arial Narrow"/>
                <w:color w:val="auto"/>
              </w:rPr>
              <w:t>$0</w:t>
            </w:r>
          </w:p>
          <w:p w14:paraId="2DAE61B2" w14:textId="583A19F4" w:rsidR="00504710" w:rsidRPr="00EB530E" w:rsidRDefault="00504710" w:rsidP="00511E31">
            <w:pPr>
              <w:pStyle w:val="greybodytext"/>
              <w:rPr>
                <w:color w:val="auto"/>
              </w:rPr>
            </w:pPr>
          </w:p>
        </w:tc>
      </w:tr>
      <w:tr w:rsidR="00504710" w14:paraId="345E9AD5" w14:textId="77777777" w:rsidTr="00C50234">
        <w:tc>
          <w:tcPr>
            <w:tcW w:w="2552" w:type="dxa"/>
            <w:tcBorders>
              <w:top w:val="single" w:sz="4" w:space="0" w:color="7030A0"/>
              <w:left w:val="single" w:sz="4" w:space="0" w:color="7030A0"/>
              <w:bottom w:val="single" w:sz="4" w:space="0" w:color="7030A0"/>
              <w:right w:val="single" w:sz="4" w:space="0" w:color="7030A0"/>
            </w:tcBorders>
            <w:shd w:val="clear" w:color="auto" w:fill="F2F2F2" w:themeFill="background1" w:themeFillShade="F2"/>
          </w:tcPr>
          <w:p w14:paraId="36E9C9E3" w14:textId="77777777" w:rsidR="00504710" w:rsidRPr="004B247C" w:rsidRDefault="00504710" w:rsidP="00504710">
            <w:pPr>
              <w:rPr>
                <w:rFonts w:cs="Arial"/>
                <w:sz w:val="22"/>
                <w:szCs w:val="22"/>
              </w:rPr>
            </w:pPr>
            <w:r w:rsidRPr="004B247C">
              <w:rPr>
                <w:rFonts w:cs="Arial"/>
                <w:sz w:val="22"/>
                <w:szCs w:val="22"/>
              </w:rPr>
              <w:lastRenderedPageBreak/>
              <w:t>Sustained and increased high levels of staff, student, parent and community engagement.</w:t>
            </w:r>
          </w:p>
          <w:p w14:paraId="137DDF73" w14:textId="77777777" w:rsidR="00504710" w:rsidRPr="0031665F" w:rsidRDefault="00504710" w:rsidP="00056D48">
            <w:pPr>
              <w:spacing w:before="40" w:after="40" w:line="240" w:lineRule="exact"/>
              <w:rPr>
                <w:rFonts w:cs="Arial"/>
                <w:color w:val="808080" w:themeColor="background1" w:themeShade="80"/>
                <w:sz w:val="22"/>
                <w:szCs w:val="22"/>
              </w:rPr>
            </w:pPr>
          </w:p>
        </w:tc>
        <w:tc>
          <w:tcPr>
            <w:tcW w:w="5245" w:type="dxa"/>
            <w:tcBorders>
              <w:top w:val="single" w:sz="4" w:space="0" w:color="7030A0"/>
              <w:left w:val="single" w:sz="4" w:space="0" w:color="7030A0"/>
              <w:bottom w:val="single" w:sz="4" w:space="0" w:color="7030A0"/>
              <w:right w:val="single" w:sz="4" w:space="0" w:color="7030A0"/>
            </w:tcBorders>
            <w:shd w:val="clear" w:color="auto" w:fill="F2F2F2" w:themeFill="background1" w:themeFillShade="F2"/>
          </w:tcPr>
          <w:p w14:paraId="41F2E8B3" w14:textId="77777777" w:rsidR="00504710" w:rsidRPr="004B247C" w:rsidRDefault="00504710" w:rsidP="00504710">
            <w:pPr>
              <w:pStyle w:val="TableParagraph"/>
              <w:spacing w:before="40"/>
              <w:ind w:right="106" w:hanging="7"/>
              <w:rPr>
                <w:rFonts w:cs="Arial"/>
                <w:sz w:val="21"/>
                <w:szCs w:val="21"/>
              </w:rPr>
            </w:pPr>
            <w:r w:rsidRPr="004B247C">
              <w:rPr>
                <w:rFonts w:cs="Arial"/>
                <w:sz w:val="21"/>
                <w:szCs w:val="21"/>
              </w:rPr>
              <w:t>Sustained high levels of student engagement and learning evident, directly resulting from the newly created learning centres.</w:t>
            </w:r>
          </w:p>
          <w:p w14:paraId="5EF1F3AD" w14:textId="1ED5EFB3" w:rsidR="00504710" w:rsidRPr="0031665F" w:rsidRDefault="00504710" w:rsidP="00056D48">
            <w:pPr>
              <w:pStyle w:val="TableParagraph"/>
              <w:spacing w:before="40"/>
              <w:ind w:right="106" w:hanging="7"/>
              <w:rPr>
                <w:rFonts w:cs="Arial"/>
                <w:color w:val="808080" w:themeColor="background1" w:themeShade="80"/>
              </w:rPr>
            </w:pPr>
            <w:r w:rsidRPr="004B247C">
              <w:rPr>
                <w:rFonts w:cs="Arial"/>
                <w:sz w:val="21"/>
                <w:szCs w:val="21"/>
              </w:rPr>
              <w:t>All students articulate consistent behaviour and learning expectations K-6.</w:t>
            </w:r>
          </w:p>
        </w:tc>
        <w:tc>
          <w:tcPr>
            <w:tcW w:w="2057" w:type="dxa"/>
            <w:tcBorders>
              <w:top w:val="single" w:sz="4" w:space="0" w:color="7030A0"/>
              <w:left w:val="single" w:sz="4" w:space="0" w:color="7030A0"/>
              <w:bottom w:val="single" w:sz="4" w:space="0" w:color="7030A0"/>
              <w:right w:val="single" w:sz="4" w:space="0" w:color="7030A0"/>
            </w:tcBorders>
            <w:shd w:val="clear" w:color="auto" w:fill="F2F2F2" w:themeFill="background1" w:themeFillShade="F2"/>
          </w:tcPr>
          <w:p w14:paraId="031E16D5" w14:textId="061EBDB9" w:rsidR="00504710" w:rsidRPr="00063FFD" w:rsidRDefault="00063FFD" w:rsidP="00056D48">
            <w:pPr>
              <w:pStyle w:val="greybodytext"/>
              <w:spacing w:before="0"/>
              <w:rPr>
                <w:rFonts w:eastAsia="Arial Narrow" w:cs="Arial Narrow"/>
                <w:color w:val="auto"/>
              </w:rPr>
            </w:pPr>
            <w:r w:rsidRPr="00063FFD">
              <w:rPr>
                <w:rFonts w:eastAsia="Arial Narrow" w:cs="Arial Narrow"/>
                <w:color w:val="auto"/>
              </w:rPr>
              <w:t>$0</w:t>
            </w:r>
          </w:p>
        </w:tc>
      </w:tr>
      <w:tr w:rsidR="00504710" w14:paraId="196575E9" w14:textId="77777777" w:rsidTr="00C50234">
        <w:tc>
          <w:tcPr>
            <w:tcW w:w="2552" w:type="dxa"/>
            <w:tcBorders>
              <w:top w:val="single" w:sz="4" w:space="0" w:color="7030A0"/>
              <w:left w:val="single" w:sz="4" w:space="0" w:color="7030A0"/>
              <w:bottom w:val="single" w:sz="4" w:space="0" w:color="7030A0"/>
              <w:right w:val="single" w:sz="4" w:space="0" w:color="7030A0"/>
            </w:tcBorders>
            <w:shd w:val="clear" w:color="auto" w:fill="F2F2F2" w:themeFill="background1" w:themeFillShade="F2"/>
          </w:tcPr>
          <w:p w14:paraId="1059633F" w14:textId="77777777" w:rsidR="00504710" w:rsidRPr="004B247C" w:rsidRDefault="00504710" w:rsidP="00504710">
            <w:pPr>
              <w:rPr>
                <w:rFonts w:cs="Arial"/>
                <w:sz w:val="22"/>
                <w:szCs w:val="22"/>
              </w:rPr>
            </w:pPr>
            <w:r w:rsidRPr="004B247C">
              <w:rPr>
                <w:rFonts w:cs="Arial"/>
                <w:sz w:val="22"/>
                <w:szCs w:val="22"/>
              </w:rPr>
              <w:t>Enhanced school practices in Wellbeing.</w:t>
            </w:r>
          </w:p>
          <w:p w14:paraId="683EFB56" w14:textId="77777777" w:rsidR="00504710" w:rsidRPr="0031665F" w:rsidRDefault="00504710" w:rsidP="00056D48">
            <w:pPr>
              <w:spacing w:before="40" w:after="40" w:line="240" w:lineRule="exact"/>
              <w:rPr>
                <w:rFonts w:cs="Arial"/>
                <w:color w:val="808080" w:themeColor="background1" w:themeShade="80"/>
                <w:sz w:val="22"/>
                <w:szCs w:val="22"/>
              </w:rPr>
            </w:pPr>
          </w:p>
        </w:tc>
        <w:tc>
          <w:tcPr>
            <w:tcW w:w="5245" w:type="dxa"/>
            <w:tcBorders>
              <w:top w:val="single" w:sz="4" w:space="0" w:color="7030A0"/>
              <w:left w:val="single" w:sz="4" w:space="0" w:color="7030A0"/>
              <w:bottom w:val="single" w:sz="4" w:space="0" w:color="7030A0"/>
              <w:right w:val="single" w:sz="4" w:space="0" w:color="7030A0"/>
            </w:tcBorders>
            <w:shd w:val="clear" w:color="auto" w:fill="F2F2F2" w:themeFill="background1" w:themeFillShade="F2"/>
          </w:tcPr>
          <w:p w14:paraId="50412AB9" w14:textId="77777777" w:rsidR="00504710" w:rsidRPr="004B247C" w:rsidRDefault="00504710" w:rsidP="00504710">
            <w:pPr>
              <w:rPr>
                <w:rFonts w:cs="Arial"/>
                <w:sz w:val="21"/>
                <w:szCs w:val="21"/>
              </w:rPr>
            </w:pPr>
            <w:r w:rsidRPr="004B247C">
              <w:rPr>
                <w:rFonts w:cs="Arial"/>
                <w:sz w:val="21"/>
                <w:szCs w:val="21"/>
              </w:rPr>
              <w:t xml:space="preserve">Student voice prevalent in a variety of roles such as SRC, Prefects, House Captains, Library Monitors, School parliament and the Leadership Training Program in school and externally. </w:t>
            </w:r>
          </w:p>
          <w:p w14:paraId="6F10D5F1" w14:textId="77777777" w:rsidR="00504710" w:rsidRPr="004B247C" w:rsidRDefault="00504710" w:rsidP="00504710">
            <w:pPr>
              <w:rPr>
                <w:rFonts w:cs="Arial"/>
                <w:sz w:val="21"/>
                <w:szCs w:val="21"/>
              </w:rPr>
            </w:pPr>
            <w:r w:rsidRPr="004B247C">
              <w:rPr>
                <w:rFonts w:cs="Arial"/>
                <w:sz w:val="21"/>
                <w:szCs w:val="21"/>
              </w:rPr>
              <w:t>*Review and implementation of Student Wellbeing and Student Leadership policies.</w:t>
            </w:r>
          </w:p>
          <w:p w14:paraId="533D07CE" w14:textId="73EC7D7A" w:rsidR="00504710" w:rsidRPr="0031665F" w:rsidRDefault="00504710" w:rsidP="00056D48">
            <w:pPr>
              <w:pStyle w:val="TableParagraph"/>
              <w:spacing w:before="40"/>
              <w:ind w:right="106" w:hanging="7"/>
              <w:rPr>
                <w:rFonts w:cs="Arial"/>
                <w:color w:val="808080" w:themeColor="background1" w:themeShade="80"/>
              </w:rPr>
            </w:pPr>
            <w:r w:rsidRPr="004B247C">
              <w:rPr>
                <w:rFonts w:cs="Arial"/>
                <w:sz w:val="21"/>
                <w:szCs w:val="21"/>
              </w:rPr>
              <w:t>*Full implementation of Lifeskills and Live, Life Well school action plan.</w:t>
            </w:r>
          </w:p>
        </w:tc>
        <w:tc>
          <w:tcPr>
            <w:tcW w:w="2057" w:type="dxa"/>
            <w:tcBorders>
              <w:top w:val="single" w:sz="4" w:space="0" w:color="7030A0"/>
              <w:left w:val="single" w:sz="4" w:space="0" w:color="7030A0"/>
              <w:bottom w:val="single" w:sz="4" w:space="0" w:color="7030A0"/>
              <w:right w:val="single" w:sz="4" w:space="0" w:color="7030A0"/>
            </w:tcBorders>
            <w:shd w:val="clear" w:color="auto" w:fill="F2F2F2" w:themeFill="background1" w:themeFillShade="F2"/>
          </w:tcPr>
          <w:p w14:paraId="67614373" w14:textId="7E0AAF67" w:rsidR="00504710" w:rsidRPr="00063FFD" w:rsidRDefault="00063FFD" w:rsidP="00056D48">
            <w:pPr>
              <w:pStyle w:val="greybodytext"/>
              <w:spacing w:before="0"/>
              <w:rPr>
                <w:rFonts w:eastAsia="Arial Narrow" w:cs="Arial Narrow"/>
                <w:color w:val="auto"/>
              </w:rPr>
            </w:pPr>
            <w:proofErr w:type="spellStart"/>
            <w:r w:rsidRPr="00063FFD">
              <w:rPr>
                <w:rFonts w:eastAsia="Arial Narrow" w:cs="Arial Narrow"/>
                <w:color w:val="auto"/>
              </w:rPr>
              <w:t>Approx</w:t>
            </w:r>
            <w:proofErr w:type="spellEnd"/>
            <w:r w:rsidRPr="00063FFD">
              <w:rPr>
                <w:rFonts w:eastAsia="Arial Narrow" w:cs="Arial Narrow"/>
                <w:color w:val="auto"/>
              </w:rPr>
              <w:t xml:space="preserve"> $2000</w:t>
            </w:r>
          </w:p>
        </w:tc>
      </w:tr>
      <w:tr w:rsidR="003C02B7" w14:paraId="572D8273" w14:textId="77777777" w:rsidTr="00056D48">
        <w:tc>
          <w:tcPr>
            <w:tcW w:w="9854" w:type="dxa"/>
            <w:gridSpan w:val="3"/>
            <w:tcBorders>
              <w:top w:val="single" w:sz="4" w:space="0" w:color="7030A0"/>
              <w:bottom w:val="single" w:sz="4" w:space="0" w:color="7030A0"/>
            </w:tcBorders>
            <w:shd w:val="clear" w:color="auto" w:fill="FFFFFF" w:themeFill="background1"/>
          </w:tcPr>
          <w:p w14:paraId="345C6222" w14:textId="77777777" w:rsidR="003C02B7" w:rsidRPr="003C3022" w:rsidRDefault="003C02B7" w:rsidP="00056D48">
            <w:pPr>
              <w:pStyle w:val="greybodytext"/>
              <w:spacing w:before="0"/>
              <w:rPr>
                <w:rFonts w:eastAsia="Arial Narrow" w:cs="Arial Narrow"/>
              </w:rPr>
            </w:pPr>
          </w:p>
        </w:tc>
      </w:tr>
      <w:tr w:rsidR="003C02B7" w14:paraId="6279FC7F" w14:textId="77777777" w:rsidTr="00056D48">
        <w:tc>
          <w:tcPr>
            <w:tcW w:w="9854" w:type="dxa"/>
            <w:gridSpan w:val="3"/>
            <w:tcBorders>
              <w:top w:val="single" w:sz="4" w:space="0" w:color="7030A0"/>
              <w:left w:val="single" w:sz="4" w:space="0" w:color="7030A0"/>
              <w:bottom w:val="single" w:sz="4" w:space="0" w:color="7030A0"/>
              <w:right w:val="single" w:sz="4" w:space="0" w:color="7030A0"/>
            </w:tcBorders>
            <w:shd w:val="clear" w:color="auto" w:fill="7030A0"/>
          </w:tcPr>
          <w:p w14:paraId="1218F4F4" w14:textId="793C63EA" w:rsidR="003C02B7" w:rsidRPr="00422C72" w:rsidRDefault="00E72B68" w:rsidP="00056D48">
            <w:pPr>
              <w:pStyle w:val="greybodytext"/>
              <w:spacing w:after="120"/>
              <w:rPr>
                <w:rFonts w:eastAsia="Arial Narrow" w:cs="Arial Narrow"/>
                <w:b/>
                <w:sz w:val="24"/>
                <w:szCs w:val="24"/>
              </w:rPr>
            </w:pPr>
            <w:r w:rsidRPr="00422C72">
              <w:rPr>
                <w:b/>
                <w:color w:val="FFFFFF" w:themeColor="background1"/>
                <w:sz w:val="24"/>
                <w:szCs w:val="24"/>
              </w:rPr>
              <w:t>Next steps</w:t>
            </w:r>
          </w:p>
        </w:tc>
      </w:tr>
      <w:tr w:rsidR="003C02B7" w14:paraId="30DCEC31" w14:textId="77777777" w:rsidTr="00056D48">
        <w:tc>
          <w:tcPr>
            <w:tcW w:w="9854" w:type="dxa"/>
            <w:gridSpan w:val="3"/>
            <w:tcBorders>
              <w:top w:val="single" w:sz="4" w:space="0" w:color="7030A0"/>
            </w:tcBorders>
            <w:shd w:val="clear" w:color="auto" w:fill="FFFFFF" w:themeFill="background1"/>
          </w:tcPr>
          <w:p w14:paraId="5042DA04" w14:textId="77777777" w:rsidR="00504710" w:rsidRPr="00CF78C6" w:rsidRDefault="00504710" w:rsidP="00504710">
            <w:pPr>
              <w:spacing w:before="120" w:after="120"/>
              <w:rPr>
                <w:rFonts w:eastAsia="Times New Roman" w:cs="Arial"/>
                <w:color w:val="808080" w:themeColor="background1" w:themeShade="80"/>
                <w:sz w:val="22"/>
                <w:szCs w:val="22"/>
              </w:rPr>
            </w:pPr>
            <w:r w:rsidRPr="00CF78C6">
              <w:rPr>
                <w:rFonts w:cs="Arial"/>
                <w:sz w:val="22"/>
                <w:szCs w:val="22"/>
              </w:rPr>
              <w:t>2015 AEDC data shows a much higher increase of students entering Kindergarten in the At Risk and Vulnerable categories since 2009 for: physical health and wellbeing (17%); Social Competence (10%); Emotional maturity (12%); and Language and cognitive skills (13%).</w:t>
            </w:r>
            <w:r>
              <w:rPr>
                <w:rFonts w:cs="Arial"/>
                <w:sz w:val="22"/>
                <w:szCs w:val="22"/>
              </w:rPr>
              <w:t xml:space="preserve"> The school community will work together to maintain and enhance supportive learning environment by: </w:t>
            </w:r>
          </w:p>
          <w:p w14:paraId="2FB2B7E0" w14:textId="77777777" w:rsidR="00504710" w:rsidRPr="001F0865" w:rsidRDefault="00504710" w:rsidP="001F0865">
            <w:pPr>
              <w:pStyle w:val="ListParagraph"/>
              <w:numPr>
                <w:ilvl w:val="0"/>
                <w:numId w:val="37"/>
              </w:numPr>
              <w:rPr>
                <w:rFonts w:eastAsia="Times New Roman" w:cs="Times New Roman"/>
                <w:color w:val="000000"/>
              </w:rPr>
            </w:pPr>
            <w:r w:rsidRPr="001F0865">
              <w:rPr>
                <w:rFonts w:eastAsia="Times New Roman" w:cs="Times New Roman"/>
                <w:color w:val="000000"/>
              </w:rPr>
              <w:t>Timetabling regular committee meetings to ensure achievement of critical milestones</w:t>
            </w:r>
          </w:p>
          <w:p w14:paraId="7644DFD8" w14:textId="77777777" w:rsidR="00504710" w:rsidRPr="001F0865" w:rsidRDefault="00504710" w:rsidP="001F0865">
            <w:pPr>
              <w:pStyle w:val="ListParagraph"/>
              <w:numPr>
                <w:ilvl w:val="0"/>
                <w:numId w:val="37"/>
              </w:numPr>
              <w:rPr>
                <w:rFonts w:eastAsia="Times New Roman" w:cs="Times New Roman"/>
                <w:color w:val="000000"/>
              </w:rPr>
            </w:pPr>
            <w:r w:rsidRPr="001F0865">
              <w:rPr>
                <w:rFonts w:eastAsia="Times New Roman" w:cs="Times New Roman"/>
                <w:color w:val="000000"/>
              </w:rPr>
              <w:t>Providing professional learning about learning centres and how to ensure best practice to engage students in syllabus outcomes based critical thinking and creativity;</w:t>
            </w:r>
          </w:p>
          <w:p w14:paraId="4B4C48A5" w14:textId="77777777" w:rsidR="00504710" w:rsidRPr="001F0865" w:rsidRDefault="00504710" w:rsidP="001F0865">
            <w:pPr>
              <w:pStyle w:val="ListParagraph"/>
              <w:numPr>
                <w:ilvl w:val="0"/>
                <w:numId w:val="37"/>
              </w:numPr>
              <w:rPr>
                <w:rFonts w:eastAsia="Times New Roman" w:cs="Times New Roman"/>
                <w:color w:val="000000"/>
              </w:rPr>
            </w:pPr>
            <w:r w:rsidRPr="001F0865">
              <w:rPr>
                <w:rFonts w:eastAsia="Times New Roman" w:cs="Times New Roman"/>
                <w:color w:val="000000"/>
              </w:rPr>
              <w:t>Identifying some best practices of 21st Century learning to trial in the learning centres with new technology and exploring how we can achieve this in every classroom.</w:t>
            </w:r>
          </w:p>
          <w:p w14:paraId="488BC06D" w14:textId="77777777" w:rsidR="00504710" w:rsidRPr="001F0865" w:rsidRDefault="00504710" w:rsidP="001F0865">
            <w:pPr>
              <w:pStyle w:val="ListParagraph"/>
              <w:numPr>
                <w:ilvl w:val="0"/>
                <w:numId w:val="37"/>
              </w:numPr>
              <w:rPr>
                <w:rFonts w:eastAsia="Times New Roman" w:cs="Times New Roman"/>
                <w:color w:val="000000"/>
              </w:rPr>
            </w:pPr>
            <w:r w:rsidRPr="001F0865">
              <w:rPr>
                <w:rFonts w:eastAsia="Times New Roman" w:cs="Times New Roman"/>
                <w:color w:val="000000"/>
              </w:rPr>
              <w:t>Supporting all EAL/D students using English language proficiency funding to provide an additional class in 2016;</w:t>
            </w:r>
          </w:p>
          <w:p w14:paraId="3461F150" w14:textId="77777777" w:rsidR="00504710" w:rsidRPr="001F0865" w:rsidRDefault="00504710" w:rsidP="001F0865">
            <w:pPr>
              <w:pStyle w:val="ListParagraph"/>
              <w:numPr>
                <w:ilvl w:val="0"/>
                <w:numId w:val="37"/>
              </w:numPr>
              <w:rPr>
                <w:rFonts w:eastAsia="Times New Roman" w:cs="Times New Roman"/>
                <w:color w:val="000000"/>
              </w:rPr>
            </w:pPr>
            <w:r w:rsidRPr="001F0865">
              <w:rPr>
                <w:rFonts w:eastAsia="Times New Roman" w:cs="Times New Roman"/>
                <w:color w:val="000000"/>
              </w:rPr>
              <w:t>Reviewing technology allocation amongst stage and support teams.</w:t>
            </w:r>
          </w:p>
          <w:p w14:paraId="2C734A21" w14:textId="77777777" w:rsidR="00504710" w:rsidRPr="001F0865" w:rsidRDefault="00504710" w:rsidP="001F0865">
            <w:pPr>
              <w:pStyle w:val="ListParagraph"/>
              <w:numPr>
                <w:ilvl w:val="0"/>
                <w:numId w:val="37"/>
              </w:numPr>
              <w:rPr>
                <w:rFonts w:eastAsia="Times New Roman" w:cs="Times New Roman"/>
                <w:color w:val="000000"/>
              </w:rPr>
            </w:pPr>
            <w:r w:rsidRPr="001F0865">
              <w:rPr>
                <w:rFonts w:eastAsia="Times New Roman" w:cs="Times New Roman"/>
                <w:color w:val="000000"/>
              </w:rPr>
              <w:t>Ensuring whole school consistency by reviewing the student welfare policy and playground supervision;</w:t>
            </w:r>
          </w:p>
          <w:p w14:paraId="5DEF9314" w14:textId="77777777" w:rsidR="00504710" w:rsidRPr="001F0865" w:rsidRDefault="00504710" w:rsidP="001F0865">
            <w:pPr>
              <w:pStyle w:val="ListParagraph"/>
              <w:numPr>
                <w:ilvl w:val="0"/>
                <w:numId w:val="37"/>
              </w:numPr>
              <w:rPr>
                <w:rFonts w:eastAsia="Times New Roman" w:cs="Times New Roman"/>
                <w:color w:val="000000"/>
              </w:rPr>
            </w:pPr>
            <w:r w:rsidRPr="001F0865">
              <w:rPr>
                <w:rFonts w:eastAsia="Times New Roman" w:cs="Times New Roman"/>
                <w:color w:val="000000"/>
              </w:rPr>
              <w:t>Review Teaching and Learning Programs policy.</w:t>
            </w:r>
          </w:p>
          <w:p w14:paraId="4AEA3DDB" w14:textId="77777777" w:rsidR="00504710" w:rsidRPr="001F0865" w:rsidRDefault="00504710" w:rsidP="001F0865">
            <w:pPr>
              <w:pStyle w:val="ListParagraph"/>
              <w:numPr>
                <w:ilvl w:val="0"/>
                <w:numId w:val="37"/>
              </w:numPr>
              <w:rPr>
                <w:rFonts w:eastAsia="Times New Roman" w:cs="Times New Roman"/>
                <w:color w:val="000000"/>
              </w:rPr>
            </w:pPr>
            <w:r w:rsidRPr="001F0865">
              <w:rPr>
                <w:rFonts w:eastAsia="Times New Roman" w:cs="Times New Roman"/>
                <w:color w:val="000000"/>
              </w:rPr>
              <w:t>Providing regular parent workshops about syllabus documents, best classroom practice and nutrition so parents can support their children from home.</w:t>
            </w:r>
          </w:p>
          <w:p w14:paraId="1753E15D" w14:textId="77777777" w:rsidR="00504710" w:rsidRPr="001F0865" w:rsidRDefault="00504710" w:rsidP="001F0865">
            <w:pPr>
              <w:pStyle w:val="ListParagraph"/>
              <w:numPr>
                <w:ilvl w:val="0"/>
                <w:numId w:val="37"/>
              </w:numPr>
              <w:rPr>
                <w:rFonts w:eastAsia="Times New Roman" w:cs="Times New Roman"/>
                <w:color w:val="000000"/>
              </w:rPr>
            </w:pPr>
            <w:r w:rsidRPr="001F0865">
              <w:rPr>
                <w:rFonts w:eastAsia="Times New Roman" w:cs="Times New Roman"/>
                <w:color w:val="000000"/>
              </w:rPr>
              <w:t>Commitment to PBL by all staff with enhanced PBL knowledge;</w:t>
            </w:r>
          </w:p>
          <w:p w14:paraId="07F9685B" w14:textId="77777777" w:rsidR="00504710" w:rsidRPr="001F0865" w:rsidRDefault="00504710" w:rsidP="001F0865">
            <w:pPr>
              <w:pStyle w:val="ListParagraph"/>
              <w:numPr>
                <w:ilvl w:val="0"/>
                <w:numId w:val="37"/>
              </w:numPr>
              <w:rPr>
                <w:rFonts w:eastAsia="Times New Roman" w:cs="Times New Roman"/>
                <w:color w:val="000000"/>
              </w:rPr>
            </w:pPr>
            <w:r w:rsidRPr="001F0865">
              <w:rPr>
                <w:rFonts w:eastAsia="Times New Roman" w:cs="Times New Roman"/>
                <w:color w:val="000000"/>
              </w:rPr>
              <w:t>Reviewing PBL lessons to ensure consistency with current PBL matrix and trialling restorative practices. Our success will be evidenced by shared student data, trends and detention rates, the number of students who understand and articulate PBL expectations, and TTFM data;</w:t>
            </w:r>
          </w:p>
          <w:p w14:paraId="06252E0C" w14:textId="77777777" w:rsidR="00504710" w:rsidRPr="001F0865" w:rsidRDefault="00504710" w:rsidP="001F0865">
            <w:pPr>
              <w:pStyle w:val="ListParagraph"/>
              <w:numPr>
                <w:ilvl w:val="0"/>
                <w:numId w:val="37"/>
              </w:numPr>
              <w:rPr>
                <w:rFonts w:eastAsia="Times New Roman" w:cs="Times New Roman"/>
                <w:color w:val="000000"/>
              </w:rPr>
            </w:pPr>
            <w:r w:rsidRPr="001F0865">
              <w:rPr>
                <w:rFonts w:eastAsia="Times New Roman" w:cs="Times New Roman"/>
                <w:color w:val="000000"/>
              </w:rPr>
              <w:t>Investigating activities for students during Break 1 and Break 2 and transitions, eg: music bells, cool down spaces;</w:t>
            </w:r>
          </w:p>
          <w:p w14:paraId="5B6444AB" w14:textId="77777777" w:rsidR="00504710" w:rsidRPr="001F0865" w:rsidRDefault="00504710" w:rsidP="001F0865">
            <w:pPr>
              <w:pStyle w:val="ListParagraph"/>
              <w:numPr>
                <w:ilvl w:val="0"/>
                <w:numId w:val="37"/>
              </w:numPr>
              <w:rPr>
                <w:rFonts w:eastAsia="Times New Roman" w:cs="Times New Roman"/>
                <w:color w:val="000000"/>
              </w:rPr>
            </w:pPr>
            <w:r w:rsidRPr="001F0865">
              <w:rPr>
                <w:rFonts w:eastAsia="Times New Roman" w:cs="Times New Roman"/>
                <w:color w:val="000000"/>
              </w:rPr>
              <w:t>Continued participation in Lifeskills, Dance2bfit;</w:t>
            </w:r>
          </w:p>
          <w:p w14:paraId="30AB4ACF" w14:textId="77777777" w:rsidR="00504710" w:rsidRPr="001F0865" w:rsidRDefault="00504710" w:rsidP="001F0865">
            <w:pPr>
              <w:pStyle w:val="ListParagraph"/>
              <w:numPr>
                <w:ilvl w:val="0"/>
                <w:numId w:val="37"/>
              </w:numPr>
              <w:rPr>
                <w:rFonts w:eastAsia="Times New Roman" w:cs="Times New Roman"/>
                <w:color w:val="000000"/>
              </w:rPr>
            </w:pPr>
            <w:r w:rsidRPr="001F0865">
              <w:rPr>
                <w:rFonts w:eastAsia="Times New Roman" w:cs="Times New Roman"/>
                <w:color w:val="000000"/>
              </w:rPr>
              <w:t>Sharing school planning with the school community and inviting community members to participate in school leadership committees to provide input;</w:t>
            </w:r>
          </w:p>
          <w:p w14:paraId="3661B640" w14:textId="77777777" w:rsidR="00504710" w:rsidRPr="001F0865" w:rsidRDefault="00504710" w:rsidP="001F0865">
            <w:pPr>
              <w:pStyle w:val="ListParagraph"/>
              <w:numPr>
                <w:ilvl w:val="0"/>
                <w:numId w:val="37"/>
              </w:numPr>
              <w:rPr>
                <w:rFonts w:eastAsia="Times New Roman" w:cs="Times New Roman"/>
                <w:color w:val="000000"/>
              </w:rPr>
            </w:pPr>
            <w:r w:rsidRPr="001F0865">
              <w:rPr>
                <w:rFonts w:eastAsia="Times New Roman" w:cs="Times New Roman"/>
                <w:color w:val="000000"/>
              </w:rPr>
              <w:t>Participation in the Tell Them From Me survey by students, teachers and parents; and</w:t>
            </w:r>
          </w:p>
          <w:p w14:paraId="5D9980ED" w14:textId="77777777" w:rsidR="00504710" w:rsidRPr="001F0865" w:rsidRDefault="00504710" w:rsidP="001F0865">
            <w:pPr>
              <w:pStyle w:val="ListParagraph"/>
              <w:numPr>
                <w:ilvl w:val="0"/>
                <w:numId w:val="37"/>
              </w:numPr>
            </w:pPr>
            <w:r w:rsidRPr="001F0865">
              <w:rPr>
                <w:rFonts w:eastAsia="Times New Roman" w:cs="Times New Roman"/>
                <w:color w:val="000000"/>
              </w:rPr>
              <w:t>Continuing to celebrate our achievements with students and the whole school community.</w:t>
            </w:r>
          </w:p>
          <w:p w14:paraId="1F418D78" w14:textId="7670734E" w:rsidR="003C02B7" w:rsidRPr="003C3022" w:rsidRDefault="003C02B7" w:rsidP="00056D48">
            <w:pPr>
              <w:pStyle w:val="greybodytext"/>
              <w:spacing w:before="0"/>
              <w:rPr>
                <w:rFonts w:eastAsia="Arial Narrow" w:cs="Arial Narrow"/>
              </w:rPr>
            </w:pPr>
          </w:p>
        </w:tc>
      </w:tr>
    </w:tbl>
    <w:p w14:paraId="7D5AF5B4" w14:textId="77777777" w:rsidR="00F1633D" w:rsidRPr="005022B2" w:rsidRDefault="00F1633D" w:rsidP="00F1633D">
      <w:pPr>
        <w:rPr>
          <w:b/>
          <w:color w:val="FFFFFF" w:themeColor="background1"/>
          <w:szCs w:val="22"/>
        </w:rPr>
      </w:pPr>
      <w:r>
        <w:rPr>
          <w:b/>
          <w:color w:val="FFFFFF" w:themeColor="background1"/>
          <w:szCs w:val="22"/>
        </w:rPr>
        <w:t>Next Steps</w:t>
      </w:r>
      <w:r w:rsidRPr="005022B2">
        <w:rPr>
          <w:b/>
          <w:color w:val="FFFFFF" w:themeColor="background1"/>
          <w:szCs w:val="22"/>
        </w:rPr>
        <w:t xml:space="preserve"> </w:t>
      </w:r>
    </w:p>
    <w:p w14:paraId="336C4BE5" w14:textId="19B75FA6" w:rsidR="00FB2C84" w:rsidRPr="00705D63" w:rsidRDefault="00FB2C84" w:rsidP="00705D63">
      <w:pPr>
        <w:pStyle w:val="ListParagraph"/>
        <w:ind w:left="142"/>
        <w:rPr>
          <w:rFonts w:eastAsia="Times New Roman" w:cs="Arial"/>
          <w:color w:val="808080" w:themeColor="background1" w:themeShade="80"/>
        </w:rPr>
        <w:sectPr w:rsidR="00FB2C84" w:rsidRPr="00705D63" w:rsidSect="005A4290">
          <w:pgSz w:w="11900" w:h="16840" w:code="9"/>
          <w:pgMar w:top="851" w:right="567" w:bottom="567" w:left="851" w:header="567" w:footer="709" w:gutter="0"/>
          <w:cols w:space="708"/>
          <w:titlePg/>
          <w:docGrid w:linePitch="360"/>
        </w:sectPr>
      </w:pPr>
    </w:p>
    <w:tbl>
      <w:tblPr>
        <w:tblpPr w:leftFromText="180" w:rightFromText="180" w:vertAnchor="text" w:horzAnchor="margin" w:tblpX="108" w:tblpY="50"/>
        <w:tblW w:w="0" w:type="auto"/>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single" w:sz="4" w:space="0" w:color="948A54" w:themeColor="background2" w:themeShade="80"/>
          <w:insideV w:val="single" w:sz="4" w:space="0" w:color="948A54" w:themeColor="background2" w:themeShade="80"/>
        </w:tblBorders>
        <w:tblLook w:val="04A0" w:firstRow="1" w:lastRow="0" w:firstColumn="1" w:lastColumn="0" w:noHBand="0" w:noVBand="1"/>
        <w:tblDescription w:val="&quot;&quot;"/>
      </w:tblPr>
      <w:tblGrid>
        <w:gridCol w:w="3794"/>
        <w:gridCol w:w="4252"/>
        <w:gridCol w:w="2092"/>
      </w:tblGrid>
      <w:tr w:rsidR="00422C72" w:rsidRPr="002E3398" w14:paraId="540A79D8" w14:textId="77777777" w:rsidTr="00056D48">
        <w:trPr>
          <w:trHeight w:val="667"/>
          <w:tblHeader/>
        </w:trPr>
        <w:tc>
          <w:tcPr>
            <w:tcW w:w="10138" w:type="dxa"/>
            <w:gridSpan w:val="3"/>
            <w:tcBorders>
              <w:bottom w:val="single" w:sz="4" w:space="0" w:color="948A54" w:themeColor="background2" w:themeShade="80"/>
            </w:tcBorders>
            <w:shd w:val="clear" w:color="auto" w:fill="948A54" w:themeFill="background2" w:themeFillShade="80"/>
            <w:vAlign w:val="center"/>
          </w:tcPr>
          <w:p w14:paraId="2998553B" w14:textId="77777777" w:rsidR="003C02B7" w:rsidRPr="00B31581" w:rsidRDefault="003C02B7" w:rsidP="00056D48">
            <w:pPr>
              <w:pStyle w:val="ASRHeading3"/>
              <w:rPr>
                <w:color w:val="FFFFFF" w:themeColor="background1"/>
              </w:rPr>
            </w:pPr>
            <w:bookmarkStart w:id="3" w:name="_Toc250814840"/>
            <w:r w:rsidRPr="00620120">
              <w:rPr>
                <w:color w:val="FFFFFF" w:themeColor="background1"/>
              </w:rPr>
              <w:lastRenderedPageBreak/>
              <w:t>Key initiatives and other school focus areas</w:t>
            </w:r>
          </w:p>
        </w:tc>
      </w:tr>
      <w:tr w:rsidR="00422C72" w:rsidRPr="002E3398" w14:paraId="6DEB944F" w14:textId="77777777" w:rsidTr="002D5CCC">
        <w:trPr>
          <w:trHeight w:val="317"/>
          <w:tblHeader/>
        </w:trPr>
        <w:tc>
          <w:tcPr>
            <w:tcW w:w="10138" w:type="dxa"/>
            <w:gridSpan w:val="3"/>
            <w:tcBorders>
              <w:left w:val="nil"/>
              <w:right w:val="nil"/>
            </w:tcBorders>
            <w:shd w:val="clear" w:color="auto" w:fill="auto"/>
            <w:vAlign w:val="center"/>
          </w:tcPr>
          <w:p w14:paraId="08BDA18F" w14:textId="57217101" w:rsidR="003C02B7" w:rsidRPr="00FC3FF5" w:rsidRDefault="003C02B7" w:rsidP="002D5CCC">
            <w:pPr>
              <w:pStyle w:val="greybodytext"/>
              <w:spacing w:before="0" w:after="120"/>
              <w:rPr>
                <w:rFonts w:asciiTheme="minorHAnsi" w:hAnsiTheme="minorHAnsi"/>
                <w:b/>
              </w:rPr>
            </w:pPr>
          </w:p>
        </w:tc>
      </w:tr>
      <w:tr w:rsidR="003C02B7" w:rsidRPr="002E3398" w14:paraId="5603633A" w14:textId="77777777" w:rsidTr="00056D48">
        <w:trPr>
          <w:trHeight w:val="391"/>
        </w:trPr>
        <w:tc>
          <w:tcPr>
            <w:tcW w:w="3794" w:type="dxa"/>
            <w:shd w:val="clear" w:color="auto" w:fill="948A54" w:themeFill="background2" w:themeFillShade="80"/>
            <w:vAlign w:val="center"/>
          </w:tcPr>
          <w:p w14:paraId="01A57EBC" w14:textId="77777777" w:rsidR="003C02B7" w:rsidRPr="00FB2C84" w:rsidRDefault="003C02B7" w:rsidP="00056D48">
            <w:pPr>
              <w:rPr>
                <w:b/>
                <w:color w:val="FFFFFF" w:themeColor="background1"/>
                <w:sz w:val="22"/>
              </w:rPr>
            </w:pPr>
            <w:r w:rsidRPr="00FB2C84">
              <w:rPr>
                <w:b/>
                <w:color w:val="FFFFFF" w:themeColor="background1"/>
                <w:sz w:val="22"/>
              </w:rPr>
              <w:t xml:space="preserve">Key initiatives </w:t>
            </w:r>
            <w:r w:rsidRPr="00FB2C84">
              <w:rPr>
                <w:color w:val="FFFFFF" w:themeColor="background1"/>
                <w:sz w:val="22"/>
              </w:rPr>
              <w:t>(annual)</w:t>
            </w:r>
          </w:p>
        </w:tc>
        <w:tc>
          <w:tcPr>
            <w:tcW w:w="4252" w:type="dxa"/>
            <w:shd w:val="clear" w:color="auto" w:fill="948A54" w:themeFill="background2" w:themeFillShade="80"/>
            <w:vAlign w:val="center"/>
          </w:tcPr>
          <w:p w14:paraId="44FB924B" w14:textId="77777777" w:rsidR="003C02B7" w:rsidRPr="00FB2C84" w:rsidRDefault="003C02B7" w:rsidP="00056D48">
            <w:pPr>
              <w:pStyle w:val="TableParagraph"/>
              <w:ind w:right="106"/>
              <w:rPr>
                <w:color w:val="FFFFFF" w:themeColor="background1"/>
              </w:rPr>
            </w:pPr>
            <w:r w:rsidRPr="00FB2C84">
              <w:rPr>
                <w:b/>
                <w:color w:val="FFFFFF" w:themeColor="background1"/>
              </w:rPr>
              <w:t>Impact achieved this year</w:t>
            </w:r>
          </w:p>
        </w:tc>
        <w:tc>
          <w:tcPr>
            <w:tcW w:w="2092" w:type="dxa"/>
            <w:shd w:val="clear" w:color="auto" w:fill="948A54" w:themeFill="background2" w:themeFillShade="80"/>
            <w:vAlign w:val="center"/>
          </w:tcPr>
          <w:p w14:paraId="0228103B" w14:textId="77777777" w:rsidR="003C02B7" w:rsidRPr="00FB2C84" w:rsidRDefault="003C02B7" w:rsidP="00056D48">
            <w:pPr>
              <w:rPr>
                <w:b/>
                <w:color w:val="FFFFFF" w:themeColor="background1"/>
                <w:sz w:val="22"/>
              </w:rPr>
            </w:pPr>
            <w:r w:rsidRPr="00FB2C84">
              <w:rPr>
                <w:b/>
                <w:color w:val="FFFFFF" w:themeColor="background1"/>
                <w:sz w:val="22"/>
              </w:rPr>
              <w:t xml:space="preserve">Resources </w:t>
            </w:r>
            <w:r w:rsidRPr="00FB2C84">
              <w:rPr>
                <w:color w:val="FFFFFF" w:themeColor="background1"/>
                <w:sz w:val="22"/>
              </w:rPr>
              <w:t>(annual)</w:t>
            </w:r>
          </w:p>
        </w:tc>
      </w:tr>
      <w:tr w:rsidR="00504710" w:rsidRPr="002E3398" w14:paraId="03F5B060" w14:textId="77777777" w:rsidTr="00056D48">
        <w:trPr>
          <w:trHeight w:val="1314"/>
        </w:trPr>
        <w:tc>
          <w:tcPr>
            <w:tcW w:w="3794" w:type="dxa"/>
            <w:shd w:val="clear" w:color="auto" w:fill="auto"/>
          </w:tcPr>
          <w:p w14:paraId="08E8495F" w14:textId="77777777" w:rsidR="00504710" w:rsidRPr="00620120" w:rsidRDefault="00504710" w:rsidP="00504710">
            <w:pPr>
              <w:pStyle w:val="ASRBodyText"/>
              <w:rPr>
                <w:b/>
              </w:rPr>
            </w:pPr>
            <w:r w:rsidRPr="00620120">
              <w:rPr>
                <w:b/>
              </w:rPr>
              <w:t>Aboriginal background funding</w:t>
            </w:r>
          </w:p>
          <w:p w14:paraId="09F3F3AF" w14:textId="31808440" w:rsidR="00504710" w:rsidRPr="003C3022" w:rsidRDefault="00504710" w:rsidP="00504710">
            <w:pPr>
              <w:pStyle w:val="greybodytext"/>
              <w:rPr>
                <w:rFonts w:eastAsia="Arial Narrow" w:cs="Arial Narrow"/>
              </w:rPr>
            </w:pPr>
          </w:p>
        </w:tc>
        <w:tc>
          <w:tcPr>
            <w:tcW w:w="4252" w:type="dxa"/>
            <w:shd w:val="clear" w:color="auto" w:fill="auto"/>
          </w:tcPr>
          <w:p w14:paraId="14837E68" w14:textId="77777777" w:rsidR="00504710" w:rsidRPr="000D0B1D" w:rsidRDefault="00504710" w:rsidP="00504710">
            <w:pPr>
              <w:pStyle w:val="Default"/>
              <w:rPr>
                <w:rFonts w:asciiTheme="minorHAnsi" w:hAnsiTheme="minorHAnsi"/>
                <w:color w:val="auto"/>
                <w:sz w:val="22"/>
                <w:szCs w:val="22"/>
              </w:rPr>
            </w:pPr>
            <w:r w:rsidRPr="000D0B1D">
              <w:rPr>
                <w:rFonts w:asciiTheme="minorHAnsi" w:hAnsiTheme="minorHAnsi"/>
                <w:color w:val="auto"/>
                <w:sz w:val="22"/>
                <w:szCs w:val="22"/>
              </w:rPr>
              <w:t xml:space="preserve">All Aboriginal students have a personalised learning plan (PLP) and are making progress across the literacy and numeracy continuums. </w:t>
            </w:r>
          </w:p>
          <w:p w14:paraId="6ED848F4" w14:textId="13951AE0" w:rsidR="00504710" w:rsidRPr="000D0B1D" w:rsidRDefault="00504710" w:rsidP="00504710">
            <w:pPr>
              <w:pStyle w:val="greybodytext"/>
              <w:rPr>
                <w:rFonts w:asciiTheme="minorHAnsi" w:hAnsiTheme="minorHAnsi"/>
              </w:rPr>
            </w:pPr>
            <w:r w:rsidRPr="000D0B1D">
              <w:rPr>
                <w:rFonts w:asciiTheme="minorHAnsi" w:hAnsiTheme="minorHAnsi"/>
                <w:color w:val="auto"/>
              </w:rPr>
              <w:t xml:space="preserve">Cultural significance is included in all PLPs. </w:t>
            </w:r>
          </w:p>
        </w:tc>
        <w:tc>
          <w:tcPr>
            <w:tcW w:w="2092" w:type="dxa"/>
            <w:shd w:val="clear" w:color="auto" w:fill="auto"/>
          </w:tcPr>
          <w:p w14:paraId="5A34B49A" w14:textId="73C913C4" w:rsidR="00504710" w:rsidRPr="002D5CCC" w:rsidRDefault="00063FFD" w:rsidP="00504710">
            <w:pPr>
              <w:pStyle w:val="greybodytext"/>
              <w:rPr>
                <w:rFonts w:asciiTheme="minorHAnsi" w:eastAsia="Arial Narrow" w:hAnsiTheme="minorHAnsi" w:cs="Arial Narrow"/>
                <w:color w:val="auto"/>
              </w:rPr>
            </w:pPr>
            <w:r w:rsidRPr="002D5CCC">
              <w:rPr>
                <w:rFonts w:asciiTheme="minorHAnsi" w:eastAsia="Arial Narrow" w:hAnsiTheme="minorHAnsi" w:cs="Arial Narrow"/>
                <w:color w:val="auto"/>
              </w:rPr>
              <w:t>$3283</w:t>
            </w:r>
          </w:p>
          <w:p w14:paraId="41736BA7" w14:textId="27E7965E" w:rsidR="00504710" w:rsidRPr="002D5CCC" w:rsidRDefault="00504710" w:rsidP="00504710">
            <w:pPr>
              <w:pStyle w:val="greybodytext"/>
              <w:rPr>
                <w:rFonts w:asciiTheme="minorHAnsi" w:eastAsia="Arial Narrow" w:hAnsiTheme="minorHAnsi" w:cs="Arial Narrow"/>
                <w:color w:val="auto"/>
              </w:rPr>
            </w:pPr>
          </w:p>
        </w:tc>
      </w:tr>
      <w:tr w:rsidR="00504710" w:rsidRPr="002E3398" w14:paraId="3296BCBE" w14:textId="77777777" w:rsidTr="00056D48">
        <w:trPr>
          <w:trHeight w:val="1314"/>
        </w:trPr>
        <w:tc>
          <w:tcPr>
            <w:tcW w:w="3794" w:type="dxa"/>
            <w:shd w:val="clear" w:color="auto" w:fill="auto"/>
          </w:tcPr>
          <w:p w14:paraId="569CA751" w14:textId="77777777" w:rsidR="00504710" w:rsidRPr="00620120" w:rsidRDefault="00504710" w:rsidP="00504710">
            <w:pPr>
              <w:pStyle w:val="ASRBodyText"/>
              <w:rPr>
                <w:b/>
              </w:rPr>
            </w:pPr>
            <w:r w:rsidRPr="00620120">
              <w:rPr>
                <w:b/>
              </w:rPr>
              <w:t>English language proficiency funding</w:t>
            </w:r>
          </w:p>
          <w:p w14:paraId="48995608" w14:textId="15E6D209" w:rsidR="00504710" w:rsidRPr="00FB2C84" w:rsidRDefault="00504710" w:rsidP="00504710">
            <w:pPr>
              <w:pStyle w:val="greybodytext"/>
              <w:rPr>
                <w:rFonts w:cs="Arial"/>
              </w:rPr>
            </w:pPr>
          </w:p>
        </w:tc>
        <w:tc>
          <w:tcPr>
            <w:tcW w:w="4252" w:type="dxa"/>
            <w:shd w:val="clear" w:color="auto" w:fill="auto"/>
          </w:tcPr>
          <w:p w14:paraId="1A5D7EE7" w14:textId="77777777" w:rsidR="00504710" w:rsidRPr="000D0B1D" w:rsidRDefault="00504710" w:rsidP="00504710">
            <w:pPr>
              <w:pStyle w:val="greybodytext"/>
              <w:rPr>
                <w:rFonts w:asciiTheme="minorHAnsi" w:hAnsiTheme="minorHAnsi"/>
                <w:color w:val="auto"/>
              </w:rPr>
            </w:pPr>
            <w:r w:rsidRPr="000D0B1D">
              <w:rPr>
                <w:rFonts w:asciiTheme="minorHAnsi" w:hAnsiTheme="minorHAnsi"/>
                <w:color w:val="auto"/>
              </w:rPr>
              <w:t xml:space="preserve">The EALD team work with class teachers to collect accurate information as to student progress along the continuum and planning for future teaching. </w:t>
            </w:r>
          </w:p>
          <w:p w14:paraId="3D86402E" w14:textId="0FDA2F99" w:rsidR="00504710" w:rsidRPr="000D0B1D" w:rsidRDefault="00504710" w:rsidP="00504710">
            <w:pPr>
              <w:pStyle w:val="greybodytext"/>
              <w:rPr>
                <w:rFonts w:asciiTheme="minorHAnsi" w:hAnsiTheme="minorHAnsi"/>
              </w:rPr>
            </w:pPr>
            <w:r w:rsidRPr="000D0B1D">
              <w:rPr>
                <w:rFonts w:asciiTheme="minorHAnsi" w:hAnsiTheme="minorHAnsi"/>
                <w:color w:val="auto"/>
              </w:rPr>
              <w:t>Please refer to the Multicultural Report in this report.</w:t>
            </w:r>
          </w:p>
        </w:tc>
        <w:tc>
          <w:tcPr>
            <w:tcW w:w="2092" w:type="dxa"/>
            <w:shd w:val="clear" w:color="auto" w:fill="auto"/>
          </w:tcPr>
          <w:p w14:paraId="4060C597" w14:textId="33E6DF70" w:rsidR="00504710" w:rsidRPr="002D5CCC" w:rsidRDefault="00063FFD" w:rsidP="00504710">
            <w:pPr>
              <w:pStyle w:val="greybodytext"/>
              <w:rPr>
                <w:rFonts w:asciiTheme="minorHAnsi" w:eastAsia="Arial Narrow" w:hAnsiTheme="minorHAnsi" w:cs="Arial Narrow"/>
                <w:color w:val="auto"/>
              </w:rPr>
            </w:pPr>
            <w:r w:rsidRPr="002D5CCC">
              <w:rPr>
                <w:rFonts w:asciiTheme="minorHAnsi" w:eastAsia="Arial Narrow" w:hAnsiTheme="minorHAnsi" w:cs="Arial Narrow"/>
                <w:color w:val="auto"/>
              </w:rPr>
              <w:t>$542705 (Staffing – 5.4 EAL/D teachers)</w:t>
            </w:r>
          </w:p>
          <w:p w14:paraId="53861D69" w14:textId="6ED3562B" w:rsidR="00063FFD" w:rsidRPr="002D5CCC" w:rsidRDefault="00063FFD" w:rsidP="00504710">
            <w:pPr>
              <w:pStyle w:val="greybodytext"/>
              <w:rPr>
                <w:rFonts w:asciiTheme="minorHAnsi" w:eastAsia="Arial Narrow" w:hAnsiTheme="minorHAnsi" w:cs="Arial Narrow"/>
                <w:color w:val="auto"/>
              </w:rPr>
            </w:pPr>
            <w:r w:rsidRPr="002D5CCC">
              <w:rPr>
                <w:rFonts w:asciiTheme="minorHAnsi" w:eastAsia="Arial Narrow" w:hAnsiTheme="minorHAnsi" w:cs="Arial Narrow"/>
                <w:color w:val="auto"/>
              </w:rPr>
              <w:t>$303368 (Staffing – CL teachers)</w:t>
            </w:r>
          </w:p>
          <w:p w14:paraId="0C2CED42" w14:textId="7680D5F4" w:rsidR="00504710" w:rsidRPr="002D5CCC" w:rsidRDefault="00504710" w:rsidP="00063FFD">
            <w:pPr>
              <w:pStyle w:val="greybodytext"/>
              <w:rPr>
                <w:rFonts w:asciiTheme="minorHAnsi" w:eastAsia="Arial Narrow" w:hAnsiTheme="minorHAnsi" w:cs="Arial Narrow"/>
                <w:color w:val="auto"/>
              </w:rPr>
            </w:pPr>
          </w:p>
        </w:tc>
      </w:tr>
      <w:tr w:rsidR="00504710" w:rsidRPr="002E3398" w14:paraId="01779CE9" w14:textId="77777777" w:rsidTr="00056D48">
        <w:trPr>
          <w:trHeight w:val="1314"/>
        </w:trPr>
        <w:tc>
          <w:tcPr>
            <w:tcW w:w="3794" w:type="dxa"/>
            <w:shd w:val="clear" w:color="auto" w:fill="auto"/>
          </w:tcPr>
          <w:p w14:paraId="353ECA11" w14:textId="0828D367" w:rsidR="00504710" w:rsidRPr="00620120" w:rsidRDefault="00504710" w:rsidP="00504710">
            <w:pPr>
              <w:pStyle w:val="greybodytext"/>
              <w:rPr>
                <w:rFonts w:cs="Arial"/>
                <w:b/>
                <w:color w:val="auto"/>
              </w:rPr>
            </w:pPr>
            <w:r w:rsidRPr="00620120">
              <w:rPr>
                <w:rFonts w:cs="Arial"/>
                <w:b/>
                <w:color w:val="auto"/>
              </w:rPr>
              <w:t>Targeted students support for refugees and new arrivals</w:t>
            </w:r>
          </w:p>
          <w:p w14:paraId="5E129205" w14:textId="78317217" w:rsidR="00504710" w:rsidRPr="00FB2C84" w:rsidRDefault="00504710" w:rsidP="00504710">
            <w:pPr>
              <w:pStyle w:val="greybodytext"/>
              <w:rPr>
                <w:rFonts w:cs="Arial"/>
              </w:rPr>
            </w:pPr>
          </w:p>
        </w:tc>
        <w:tc>
          <w:tcPr>
            <w:tcW w:w="4252" w:type="dxa"/>
            <w:shd w:val="clear" w:color="auto" w:fill="auto"/>
          </w:tcPr>
          <w:p w14:paraId="0978AF20" w14:textId="085371DB" w:rsidR="00504710" w:rsidRPr="000D0B1D" w:rsidRDefault="00504710" w:rsidP="00504710">
            <w:pPr>
              <w:pStyle w:val="greybodytext"/>
              <w:rPr>
                <w:rFonts w:asciiTheme="minorHAnsi" w:hAnsiTheme="minorHAnsi"/>
              </w:rPr>
            </w:pPr>
            <w:r w:rsidRPr="000D0B1D">
              <w:rPr>
                <w:rFonts w:asciiTheme="minorHAnsi" w:hAnsiTheme="minorHAnsi"/>
                <w:color w:val="auto"/>
              </w:rPr>
              <w:t xml:space="preserve">The EALD teacher works with newly arrived students in a small group program to build their cognitive academic language proficiency and increase interactions. </w:t>
            </w:r>
          </w:p>
        </w:tc>
        <w:tc>
          <w:tcPr>
            <w:tcW w:w="2092" w:type="dxa"/>
            <w:shd w:val="clear" w:color="auto" w:fill="auto"/>
          </w:tcPr>
          <w:p w14:paraId="2EB54576" w14:textId="0FBCA05D" w:rsidR="00063FFD" w:rsidRPr="002D5CCC" w:rsidRDefault="00063FFD" w:rsidP="00063FFD">
            <w:pPr>
              <w:pStyle w:val="greybodytext"/>
              <w:rPr>
                <w:rFonts w:asciiTheme="minorHAnsi" w:eastAsia="Arial Narrow" w:hAnsiTheme="minorHAnsi" w:cs="Arial Narrow"/>
                <w:color w:val="auto"/>
              </w:rPr>
            </w:pPr>
            <w:r w:rsidRPr="002D5CCC">
              <w:rPr>
                <w:rFonts w:asciiTheme="minorHAnsi" w:eastAsia="Arial Narrow" w:hAnsiTheme="minorHAnsi" w:cs="Arial Narrow"/>
                <w:color w:val="auto"/>
              </w:rPr>
              <w:t>$48802 (Flexible)</w:t>
            </w:r>
          </w:p>
          <w:p w14:paraId="0443A3A5" w14:textId="77777777" w:rsidR="00504710" w:rsidRPr="002D5CCC" w:rsidRDefault="00504710" w:rsidP="00504710">
            <w:pPr>
              <w:pStyle w:val="greybodytext"/>
              <w:rPr>
                <w:rFonts w:asciiTheme="minorHAnsi" w:eastAsia="Arial Narrow" w:hAnsiTheme="minorHAnsi" w:cs="Arial Narrow"/>
                <w:color w:val="auto"/>
              </w:rPr>
            </w:pPr>
          </w:p>
          <w:p w14:paraId="20CD5D0E" w14:textId="69A9579B" w:rsidR="00504710" w:rsidRPr="002D5CCC" w:rsidRDefault="00504710" w:rsidP="00504710">
            <w:pPr>
              <w:pStyle w:val="greybodytext"/>
              <w:rPr>
                <w:rFonts w:asciiTheme="minorHAnsi" w:eastAsia="Arial Narrow" w:hAnsiTheme="minorHAnsi" w:cs="Arial Narrow"/>
                <w:color w:val="auto"/>
              </w:rPr>
            </w:pPr>
          </w:p>
        </w:tc>
      </w:tr>
      <w:tr w:rsidR="00504710" w:rsidRPr="002E3398" w14:paraId="0463218C" w14:textId="77777777" w:rsidTr="002D5CCC">
        <w:trPr>
          <w:trHeight w:val="545"/>
        </w:trPr>
        <w:tc>
          <w:tcPr>
            <w:tcW w:w="3794" w:type="dxa"/>
          </w:tcPr>
          <w:p w14:paraId="6E0D0F3E" w14:textId="77777777" w:rsidR="00504710" w:rsidRPr="00620120" w:rsidRDefault="00504710" w:rsidP="00504710">
            <w:pPr>
              <w:pStyle w:val="ASRBodyText"/>
              <w:rPr>
                <w:b/>
              </w:rPr>
            </w:pPr>
            <w:r w:rsidRPr="00620120">
              <w:rPr>
                <w:b/>
              </w:rPr>
              <w:t>Socio-economic funding</w:t>
            </w:r>
          </w:p>
          <w:p w14:paraId="6388D438" w14:textId="1FC37FA6" w:rsidR="00504710" w:rsidRPr="003C3022" w:rsidRDefault="00504710" w:rsidP="00504710">
            <w:pPr>
              <w:pStyle w:val="greybodytext"/>
              <w:rPr>
                <w:rFonts w:eastAsia="Arial Narrow" w:cs="Arial Narrow"/>
              </w:rPr>
            </w:pPr>
          </w:p>
        </w:tc>
        <w:tc>
          <w:tcPr>
            <w:tcW w:w="4252" w:type="dxa"/>
          </w:tcPr>
          <w:p w14:paraId="70290E38" w14:textId="14D350E5" w:rsidR="00504710" w:rsidRPr="000D0B1D" w:rsidRDefault="002D5CCC" w:rsidP="00504710">
            <w:pPr>
              <w:pStyle w:val="Default"/>
              <w:rPr>
                <w:rFonts w:asciiTheme="minorHAnsi" w:hAnsiTheme="minorHAnsi"/>
                <w:color w:val="auto"/>
                <w:sz w:val="22"/>
                <w:szCs w:val="22"/>
              </w:rPr>
            </w:pPr>
            <w:r>
              <w:rPr>
                <w:rFonts w:asciiTheme="minorHAnsi" w:hAnsiTheme="minorHAnsi"/>
                <w:iCs/>
                <w:color w:val="auto"/>
                <w:sz w:val="22"/>
                <w:szCs w:val="22"/>
              </w:rPr>
              <w:t xml:space="preserve">Refer to </w:t>
            </w:r>
            <w:r w:rsidR="00504710" w:rsidRPr="000D0B1D">
              <w:rPr>
                <w:rFonts w:asciiTheme="minorHAnsi" w:hAnsiTheme="minorHAnsi"/>
                <w:iCs/>
                <w:color w:val="auto"/>
                <w:sz w:val="22"/>
                <w:szCs w:val="22"/>
              </w:rPr>
              <w:t xml:space="preserve">Strategic Direction 2 – Staff Learning </w:t>
            </w:r>
          </w:p>
          <w:p w14:paraId="134266C0" w14:textId="7213694F" w:rsidR="00504710" w:rsidRPr="000D0B1D" w:rsidRDefault="00504710" w:rsidP="00504710">
            <w:pPr>
              <w:pStyle w:val="greybodytext"/>
              <w:rPr>
                <w:rFonts w:asciiTheme="minorHAnsi" w:hAnsiTheme="minorHAnsi"/>
              </w:rPr>
            </w:pPr>
            <w:r w:rsidRPr="000D0B1D">
              <w:rPr>
                <w:rFonts w:asciiTheme="minorHAnsi" w:hAnsiTheme="minorHAnsi"/>
                <w:color w:val="FF0000"/>
              </w:rPr>
              <w:t xml:space="preserve"> </w:t>
            </w:r>
          </w:p>
        </w:tc>
        <w:tc>
          <w:tcPr>
            <w:tcW w:w="2092" w:type="dxa"/>
          </w:tcPr>
          <w:p w14:paraId="6DBBFC59" w14:textId="34ECF163" w:rsidR="00504710" w:rsidRPr="002D5CCC" w:rsidRDefault="00063FFD" w:rsidP="00504710">
            <w:pPr>
              <w:pStyle w:val="greybodytext"/>
              <w:rPr>
                <w:rFonts w:asciiTheme="minorHAnsi" w:eastAsia="Arial Narrow" w:hAnsiTheme="minorHAnsi" w:cs="Arial Narrow"/>
                <w:color w:val="auto"/>
              </w:rPr>
            </w:pPr>
            <w:r w:rsidRPr="002D5CCC">
              <w:rPr>
                <w:rFonts w:asciiTheme="minorHAnsi" w:eastAsia="Arial Narrow" w:hAnsiTheme="minorHAnsi" w:cs="Arial Narrow"/>
                <w:color w:val="auto"/>
              </w:rPr>
              <w:t>$42144</w:t>
            </w:r>
          </w:p>
          <w:p w14:paraId="6202116B" w14:textId="37B7A692" w:rsidR="00504710" w:rsidRPr="002D5CCC" w:rsidRDefault="00504710" w:rsidP="00504710">
            <w:pPr>
              <w:pStyle w:val="greybodytext"/>
              <w:rPr>
                <w:rFonts w:asciiTheme="minorHAnsi" w:eastAsia="Arial Narrow" w:hAnsiTheme="minorHAnsi" w:cs="Arial Narrow"/>
                <w:color w:val="auto"/>
              </w:rPr>
            </w:pPr>
          </w:p>
        </w:tc>
      </w:tr>
      <w:tr w:rsidR="00504710" w:rsidRPr="002E3398" w14:paraId="351C15C8" w14:textId="77777777" w:rsidTr="002D5CCC">
        <w:trPr>
          <w:trHeight w:val="2172"/>
        </w:trPr>
        <w:tc>
          <w:tcPr>
            <w:tcW w:w="3794" w:type="dxa"/>
          </w:tcPr>
          <w:p w14:paraId="51693B89" w14:textId="77777777" w:rsidR="00504710" w:rsidRPr="00620120" w:rsidRDefault="00504710" w:rsidP="00504710">
            <w:pPr>
              <w:pStyle w:val="ASRBodyText"/>
              <w:rPr>
                <w:b/>
              </w:rPr>
            </w:pPr>
            <w:r w:rsidRPr="00620120">
              <w:rPr>
                <w:b/>
              </w:rPr>
              <w:t>Low level adjustment for disability funding</w:t>
            </w:r>
          </w:p>
          <w:p w14:paraId="3675B2C0" w14:textId="587D7D62" w:rsidR="00504710" w:rsidRPr="003C3022" w:rsidRDefault="00504710" w:rsidP="00504710">
            <w:pPr>
              <w:pStyle w:val="greybodytext"/>
              <w:rPr>
                <w:rFonts w:eastAsia="Arial Narrow" w:cs="Arial Narrow"/>
              </w:rPr>
            </w:pPr>
          </w:p>
        </w:tc>
        <w:tc>
          <w:tcPr>
            <w:tcW w:w="4252" w:type="dxa"/>
          </w:tcPr>
          <w:p w14:paraId="5C574A69" w14:textId="3166585B" w:rsidR="00504710" w:rsidRPr="002D5CCC" w:rsidRDefault="00504710" w:rsidP="002D5CCC">
            <w:pPr>
              <w:pStyle w:val="Default"/>
              <w:rPr>
                <w:rFonts w:asciiTheme="minorHAnsi" w:hAnsiTheme="minorHAnsi"/>
                <w:color w:val="auto"/>
                <w:sz w:val="22"/>
                <w:szCs w:val="22"/>
              </w:rPr>
            </w:pPr>
            <w:r w:rsidRPr="000D0B1D">
              <w:rPr>
                <w:rFonts w:asciiTheme="minorHAnsi" w:hAnsiTheme="minorHAnsi"/>
                <w:color w:val="auto"/>
                <w:sz w:val="22"/>
                <w:szCs w:val="22"/>
              </w:rPr>
              <w:t xml:space="preserve">All students requiring adjustments and learning support are catered for within class programs and other whole school strategies with </w:t>
            </w:r>
            <w:r w:rsidR="002D5CCC">
              <w:rPr>
                <w:rFonts w:asciiTheme="minorHAnsi" w:hAnsiTheme="minorHAnsi"/>
                <w:color w:val="auto"/>
                <w:sz w:val="22"/>
                <w:szCs w:val="22"/>
              </w:rPr>
              <w:t>individualised learning plans</w:t>
            </w:r>
            <w:r w:rsidR="002D5CCC" w:rsidRPr="002D5CCC">
              <w:rPr>
                <w:rFonts w:asciiTheme="minorHAnsi" w:hAnsiTheme="minorHAnsi"/>
                <w:color w:val="auto"/>
                <w:sz w:val="22"/>
                <w:szCs w:val="22"/>
              </w:rPr>
              <w:t xml:space="preserve">. </w:t>
            </w:r>
            <w:r w:rsidRPr="002D5CCC">
              <w:rPr>
                <w:rFonts w:asciiTheme="minorHAnsi" w:hAnsiTheme="minorHAnsi"/>
                <w:color w:val="auto"/>
                <w:sz w:val="22"/>
                <w:szCs w:val="22"/>
              </w:rPr>
              <w:t>The Learning Support Team meets weekly to ensure all students are effectively supported in their learning</w:t>
            </w:r>
            <w:r w:rsidR="002D5CCC">
              <w:rPr>
                <w:rFonts w:asciiTheme="minorHAnsi" w:hAnsiTheme="minorHAnsi"/>
                <w:color w:val="auto"/>
                <w:sz w:val="22"/>
                <w:szCs w:val="22"/>
              </w:rPr>
              <w:t>.</w:t>
            </w:r>
            <w:r w:rsidRPr="000D0B1D">
              <w:rPr>
                <w:rFonts w:asciiTheme="minorHAnsi" w:hAnsiTheme="minorHAnsi"/>
                <w:color w:val="FF0000"/>
              </w:rPr>
              <w:t xml:space="preserve"> </w:t>
            </w:r>
          </w:p>
        </w:tc>
        <w:tc>
          <w:tcPr>
            <w:tcW w:w="2092" w:type="dxa"/>
          </w:tcPr>
          <w:p w14:paraId="726FE890" w14:textId="7800DC31" w:rsidR="00504710" w:rsidRPr="002D5CCC" w:rsidRDefault="00063FFD" w:rsidP="00504710">
            <w:pPr>
              <w:pStyle w:val="greybodytext"/>
              <w:rPr>
                <w:rFonts w:asciiTheme="minorHAnsi" w:eastAsia="Arial Narrow" w:hAnsiTheme="minorHAnsi" w:cs="Arial Narrow"/>
                <w:color w:val="auto"/>
              </w:rPr>
            </w:pPr>
            <w:r w:rsidRPr="002D5CCC">
              <w:rPr>
                <w:rFonts w:asciiTheme="minorHAnsi" w:eastAsia="Arial Narrow" w:hAnsiTheme="minorHAnsi" w:cs="Arial Narrow"/>
                <w:color w:val="auto"/>
              </w:rPr>
              <w:t>$524161 (Staffing – Spec Ed)</w:t>
            </w:r>
          </w:p>
          <w:p w14:paraId="540C2C66" w14:textId="12843246" w:rsidR="00063FFD" w:rsidRPr="002D5CCC" w:rsidRDefault="00063FFD" w:rsidP="00504710">
            <w:pPr>
              <w:pStyle w:val="greybodytext"/>
              <w:rPr>
                <w:rFonts w:asciiTheme="minorHAnsi" w:eastAsia="Arial Narrow" w:hAnsiTheme="minorHAnsi" w:cs="Arial Narrow"/>
                <w:color w:val="auto"/>
              </w:rPr>
            </w:pPr>
            <w:r w:rsidRPr="002D5CCC">
              <w:rPr>
                <w:rFonts w:asciiTheme="minorHAnsi" w:eastAsia="Arial Narrow" w:hAnsiTheme="minorHAnsi" w:cs="Arial Narrow"/>
                <w:color w:val="auto"/>
              </w:rPr>
              <w:t>$221282 (Staffing – L&amp;ST)</w:t>
            </w:r>
          </w:p>
          <w:p w14:paraId="4F38CA51" w14:textId="62B7E261" w:rsidR="00063FFD" w:rsidRPr="002D5CCC" w:rsidRDefault="00063FFD" w:rsidP="00504710">
            <w:pPr>
              <w:pStyle w:val="greybodytext"/>
              <w:rPr>
                <w:rFonts w:asciiTheme="minorHAnsi" w:eastAsia="Arial Narrow" w:hAnsiTheme="minorHAnsi" w:cs="Arial Narrow"/>
                <w:color w:val="auto"/>
              </w:rPr>
            </w:pPr>
            <w:r w:rsidRPr="002D5CCC">
              <w:rPr>
                <w:rFonts w:asciiTheme="minorHAnsi" w:eastAsia="Arial Narrow" w:hAnsiTheme="minorHAnsi" w:cs="Arial Narrow"/>
                <w:color w:val="auto"/>
              </w:rPr>
              <w:t>$57772 (Integration funding)</w:t>
            </w:r>
          </w:p>
          <w:p w14:paraId="5F615C3A" w14:textId="4BDCE048" w:rsidR="00504710" w:rsidRPr="002D5CCC" w:rsidRDefault="00504710" w:rsidP="00504710">
            <w:pPr>
              <w:pStyle w:val="greybodytext"/>
              <w:rPr>
                <w:rFonts w:asciiTheme="minorHAnsi" w:eastAsia="Arial Narrow" w:hAnsiTheme="minorHAnsi" w:cs="Arial Narrow"/>
                <w:color w:val="auto"/>
              </w:rPr>
            </w:pPr>
          </w:p>
        </w:tc>
      </w:tr>
      <w:tr w:rsidR="00504710" w:rsidRPr="002E3398" w14:paraId="1CA09482" w14:textId="77777777" w:rsidTr="00056D48">
        <w:trPr>
          <w:trHeight w:val="1314"/>
        </w:trPr>
        <w:tc>
          <w:tcPr>
            <w:tcW w:w="3794" w:type="dxa"/>
          </w:tcPr>
          <w:p w14:paraId="286EA9E5" w14:textId="50B65D77" w:rsidR="00504710" w:rsidRPr="00620120" w:rsidRDefault="00504710" w:rsidP="00504710">
            <w:pPr>
              <w:pStyle w:val="ASRBodyText"/>
              <w:rPr>
                <w:b/>
              </w:rPr>
            </w:pPr>
            <w:r w:rsidRPr="00620120">
              <w:rPr>
                <w:b/>
              </w:rPr>
              <w:t>Support for beginning teachers</w:t>
            </w:r>
          </w:p>
          <w:p w14:paraId="6C3CD9C4" w14:textId="056A7997" w:rsidR="00504710" w:rsidRPr="003C3022" w:rsidRDefault="00504710" w:rsidP="00504710">
            <w:pPr>
              <w:pStyle w:val="greybodytext"/>
              <w:rPr>
                <w:rFonts w:eastAsia="Arial Narrow" w:cs="Arial Narrow"/>
              </w:rPr>
            </w:pPr>
          </w:p>
        </w:tc>
        <w:tc>
          <w:tcPr>
            <w:tcW w:w="4252" w:type="dxa"/>
          </w:tcPr>
          <w:p w14:paraId="757B29B0" w14:textId="5FAA0B51" w:rsidR="00504710" w:rsidRPr="002D5CCC" w:rsidRDefault="002D5CCC" w:rsidP="002D5CCC">
            <w:pPr>
              <w:pStyle w:val="Default"/>
              <w:rPr>
                <w:rFonts w:asciiTheme="minorHAnsi" w:hAnsiTheme="minorHAnsi"/>
                <w:color w:val="auto"/>
                <w:sz w:val="22"/>
                <w:szCs w:val="22"/>
              </w:rPr>
            </w:pPr>
            <w:r w:rsidRPr="002D5CCC">
              <w:rPr>
                <w:rFonts w:asciiTheme="minorHAnsi" w:hAnsiTheme="minorHAnsi"/>
                <w:color w:val="auto"/>
                <w:sz w:val="22"/>
                <w:szCs w:val="22"/>
              </w:rPr>
              <w:t xml:space="preserve">A </w:t>
            </w:r>
            <w:r>
              <w:rPr>
                <w:rFonts w:asciiTheme="minorHAnsi" w:hAnsiTheme="minorHAnsi"/>
                <w:color w:val="auto"/>
                <w:sz w:val="22"/>
                <w:szCs w:val="22"/>
              </w:rPr>
              <w:t>b</w:t>
            </w:r>
            <w:r w:rsidRPr="002D5CCC">
              <w:rPr>
                <w:rFonts w:asciiTheme="minorHAnsi" w:hAnsiTheme="minorHAnsi"/>
                <w:color w:val="auto"/>
                <w:sz w:val="22"/>
                <w:szCs w:val="22"/>
              </w:rPr>
              <w:t>eginning teacher was supported by the provision of ongoing feedback through an hour of mentoring with a supervisor each week plus a reduced teaching load through additional classroom release for programming and preparation. The beginning teacher participated in mentoring from colleagues throug</w:t>
            </w:r>
            <w:r>
              <w:rPr>
                <w:rFonts w:asciiTheme="minorHAnsi" w:hAnsiTheme="minorHAnsi"/>
                <w:color w:val="auto"/>
                <w:sz w:val="22"/>
                <w:szCs w:val="22"/>
              </w:rPr>
              <w:t xml:space="preserve">h one day each term with </w:t>
            </w:r>
            <w:r w:rsidRPr="002D5CCC">
              <w:rPr>
                <w:rFonts w:asciiTheme="minorHAnsi" w:hAnsiTheme="minorHAnsi"/>
                <w:color w:val="auto"/>
                <w:sz w:val="22"/>
                <w:szCs w:val="22"/>
              </w:rPr>
              <w:t xml:space="preserve">colleagues in collaborative planning processes as well as </w:t>
            </w:r>
            <w:r>
              <w:rPr>
                <w:rFonts w:asciiTheme="minorHAnsi" w:hAnsiTheme="minorHAnsi"/>
                <w:color w:val="auto"/>
                <w:sz w:val="22"/>
                <w:szCs w:val="22"/>
              </w:rPr>
              <w:t>weekly</w:t>
            </w:r>
            <w:r w:rsidRPr="002D5CCC">
              <w:rPr>
                <w:rFonts w:asciiTheme="minorHAnsi" w:hAnsiTheme="minorHAnsi"/>
                <w:color w:val="auto"/>
                <w:sz w:val="22"/>
                <w:szCs w:val="22"/>
              </w:rPr>
              <w:t xml:space="preserve"> stage meetings, committee meetings and fortnightly school pr</w:t>
            </w:r>
            <w:r>
              <w:rPr>
                <w:rFonts w:asciiTheme="minorHAnsi" w:hAnsiTheme="minorHAnsi"/>
                <w:color w:val="auto"/>
                <w:sz w:val="22"/>
                <w:szCs w:val="22"/>
              </w:rPr>
              <w:t xml:space="preserve">ofessional learning workshops. </w:t>
            </w:r>
          </w:p>
        </w:tc>
        <w:tc>
          <w:tcPr>
            <w:tcW w:w="2092" w:type="dxa"/>
          </w:tcPr>
          <w:p w14:paraId="23676B4C" w14:textId="4282EB50" w:rsidR="00504710" w:rsidRPr="002D5CCC" w:rsidRDefault="002D5CCC" w:rsidP="00504710">
            <w:pPr>
              <w:pStyle w:val="greybodytext"/>
              <w:rPr>
                <w:rFonts w:asciiTheme="minorHAnsi" w:eastAsia="Arial Narrow" w:hAnsiTheme="minorHAnsi" w:cs="Arial Narrow"/>
                <w:color w:val="auto"/>
              </w:rPr>
            </w:pPr>
            <w:r w:rsidRPr="002D5CCC">
              <w:rPr>
                <w:rFonts w:asciiTheme="minorHAnsi" w:eastAsia="Arial Narrow" w:hAnsiTheme="minorHAnsi" w:cs="Arial Narrow"/>
                <w:color w:val="auto"/>
              </w:rPr>
              <w:t>$14562</w:t>
            </w:r>
          </w:p>
          <w:p w14:paraId="1184543E" w14:textId="4F31CE59" w:rsidR="00504710" w:rsidRPr="002D5CCC" w:rsidRDefault="00504710" w:rsidP="00504710">
            <w:pPr>
              <w:pStyle w:val="greybodytext"/>
              <w:rPr>
                <w:rFonts w:asciiTheme="minorHAnsi" w:eastAsia="Arial Narrow" w:hAnsiTheme="minorHAnsi" w:cs="Arial Narrow"/>
                <w:color w:val="auto"/>
              </w:rPr>
            </w:pPr>
          </w:p>
        </w:tc>
      </w:tr>
      <w:bookmarkEnd w:id="3"/>
    </w:tbl>
    <w:p w14:paraId="7C344803" w14:textId="25AC121E" w:rsidR="00D64057" w:rsidRPr="00FB2C84" w:rsidRDefault="00D64057" w:rsidP="00FB2C84">
      <w:pPr>
        <w:rPr>
          <w:b/>
          <w:color w:val="FFFFFF" w:themeColor="background1"/>
          <w:szCs w:val="22"/>
        </w:rPr>
      </w:pPr>
    </w:p>
    <w:p w14:paraId="6AEDC02F" w14:textId="2A6E4519" w:rsidR="00C04441" w:rsidRDefault="001F0865" w:rsidP="001F0865">
      <w:pPr>
        <w:spacing w:after="200" w:line="276" w:lineRule="auto"/>
        <w:jc w:val="center"/>
        <w:rPr>
          <w:rFonts w:ascii="Calibri" w:hAnsi="Calibri"/>
          <w:b/>
          <w:sz w:val="28"/>
          <w:szCs w:val="28"/>
          <w:lang w:val="en-US" w:bidi="en-US"/>
        </w:rPr>
        <w:sectPr w:rsidR="00C04441" w:rsidSect="005A4290">
          <w:pgSz w:w="11900" w:h="16840" w:code="9"/>
          <w:pgMar w:top="851" w:right="567" w:bottom="567" w:left="851" w:header="567" w:footer="709" w:gutter="0"/>
          <w:cols w:space="708"/>
          <w:titlePg/>
          <w:docGrid w:linePitch="360"/>
        </w:sectPr>
      </w:pPr>
      <w:bookmarkStart w:id="4" w:name="_Toc428304468"/>
      <w:bookmarkEnd w:id="2"/>
      <w:r>
        <w:rPr>
          <w:rFonts w:cs="Arial"/>
          <w:b/>
          <w:i/>
          <w:noProof/>
          <w:lang w:eastAsia="en-AU"/>
        </w:rPr>
        <w:drawing>
          <wp:inline distT="0" distB="0" distL="0" distR="0" wp14:anchorId="52F5C980" wp14:editId="10D23918">
            <wp:extent cx="1573619" cy="1181446"/>
            <wp:effectExtent l="76200" t="76200" r="140970" b="133350"/>
            <wp:docPr id="41" name="Picture 41" descr="C:\Users\mlewis10\AppData\Local\Microsoft\Windows\Temporary Internet Files\Content.IE5\TZ04N3I4\IMG_1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ewis10\AppData\Local\Microsoft\Windows\Temporary Internet Files\Content.IE5\TZ04N3I4\IMG_199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83667" cy="1188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cs="Arial"/>
          <w:b/>
          <w:i/>
          <w:noProof/>
          <w:lang w:eastAsia="en-AU"/>
        </w:rPr>
        <w:drawing>
          <wp:inline distT="0" distB="0" distL="0" distR="0" wp14:anchorId="5F4F38AD" wp14:editId="49E9E030">
            <wp:extent cx="1557817" cy="1169582"/>
            <wp:effectExtent l="76200" t="76200" r="137795" b="126365"/>
            <wp:docPr id="42" name="Picture 42" descr="C:\Users\mlewis10\AppData\Local\Microsoft\Windows\Temporary Internet Files\Content.IE5\L0OKFYM6\IMG_1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lewis10\AppData\Local\Microsoft\Windows\Temporary Internet Files\Content.IE5\L0OKFYM6\IMG_199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59471" cy="11708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cs="Arial"/>
          <w:b/>
          <w:i/>
          <w:noProof/>
          <w:color w:val="000000"/>
        </w:rPr>
        <w:drawing>
          <wp:inline distT="0" distB="0" distL="0" distR="0" wp14:anchorId="7CDD8585" wp14:editId="50EA02E3">
            <wp:extent cx="1542978" cy="1158949"/>
            <wp:effectExtent l="76200" t="76200" r="133985" b="136525"/>
            <wp:docPr id="43" name="Picture 43" descr="C:\Users\mlewis10\AppData\Local\Microsoft\Windows\Temporary Internet Files\Content.IE5\3L6FRREN\IMG_1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lewis10\AppData\Local\Microsoft\Windows\Temporary Internet Files\Content.IE5\3L6FRREN\IMG_199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50069" cy="1164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DEB60DC" w14:textId="77777777" w:rsidR="00C20315" w:rsidRPr="00FB2C84" w:rsidRDefault="0078569F" w:rsidP="00AE092E">
      <w:pPr>
        <w:pStyle w:val="ASRHeading1"/>
      </w:pPr>
      <w:bookmarkStart w:id="5" w:name="_Toc428304469"/>
      <w:bookmarkEnd w:id="4"/>
      <w:r w:rsidRPr="00FB2C84">
        <w:lastRenderedPageBreak/>
        <w:t>Mandatory and optional reporting requirements</w:t>
      </w:r>
      <w:bookmarkEnd w:id="5"/>
      <w:r w:rsidR="007B5967" w:rsidRPr="00FB2C84">
        <w:t xml:space="preserve"> </w:t>
      </w:r>
    </w:p>
    <w:p w14:paraId="6643666B" w14:textId="77777777" w:rsidR="008C70DC" w:rsidRPr="008C70DC" w:rsidRDefault="008C70DC" w:rsidP="00FB2C84">
      <w:pPr>
        <w:framePr w:w="10241" w:wrap="auto" w:hAnchor="text" w:x="709"/>
        <w:rPr>
          <w:color w:val="808080" w:themeColor="background1" w:themeShade="80"/>
          <w:sz w:val="22"/>
          <w:szCs w:val="22"/>
        </w:rPr>
        <w:sectPr w:rsidR="008C70DC" w:rsidRPr="008C70DC" w:rsidSect="0000415E">
          <w:pgSz w:w="11900" w:h="16840" w:code="9"/>
          <w:pgMar w:top="851" w:right="567" w:bottom="567" w:left="1134" w:header="567" w:footer="709" w:gutter="0"/>
          <w:cols w:space="708"/>
          <w:titlePg/>
          <w:docGrid w:linePitch="360"/>
        </w:sectPr>
      </w:pPr>
    </w:p>
    <w:p w14:paraId="42BCF595" w14:textId="77777777" w:rsidR="00B31581" w:rsidRPr="00EE0E8B" w:rsidRDefault="00B31581" w:rsidP="008A674E">
      <w:pPr>
        <w:rPr>
          <w:sz w:val="6"/>
          <w:szCs w:val="6"/>
        </w:rPr>
      </w:pPr>
    </w:p>
    <w:p w14:paraId="66263662" w14:textId="77777777" w:rsidR="00B31581" w:rsidRPr="00C04441" w:rsidRDefault="00B31581" w:rsidP="00AE092E">
      <w:pPr>
        <w:pStyle w:val="ASRHeading1"/>
        <w:sectPr w:rsidR="00B31581" w:rsidRPr="00C04441" w:rsidSect="005A4290">
          <w:type w:val="continuous"/>
          <w:pgSz w:w="11900" w:h="16840" w:code="9"/>
          <w:pgMar w:top="851" w:right="567" w:bottom="567" w:left="851" w:header="709" w:footer="709" w:gutter="0"/>
          <w:cols w:space="708"/>
          <w:titlePg/>
          <w:docGrid w:linePitch="360"/>
        </w:sectPr>
      </w:pPr>
    </w:p>
    <w:p w14:paraId="630144F6" w14:textId="77777777" w:rsidR="007C6E3A" w:rsidRDefault="007C6E3A" w:rsidP="00AE092E">
      <w:pPr>
        <w:pStyle w:val="ASRHeading1"/>
      </w:pPr>
      <w:r w:rsidRPr="00C04441">
        <w:lastRenderedPageBreak/>
        <w:t>Student information</w:t>
      </w:r>
    </w:p>
    <w:p w14:paraId="5554118A" w14:textId="77777777" w:rsidR="00296B58" w:rsidRPr="00A74BF8" w:rsidRDefault="00296B58" w:rsidP="00296B58">
      <w:pPr>
        <w:pStyle w:val="ASRBodyText"/>
        <w:jc w:val="both"/>
      </w:pPr>
      <w:r w:rsidRPr="00CB0223">
        <w:t>It is a requirement that the reporting of information for all students be consistent with privacy and personal information policies.</w:t>
      </w:r>
      <w:bookmarkStart w:id="6" w:name="_Toc306703564"/>
    </w:p>
    <w:p w14:paraId="1531CAA1" w14:textId="77777777" w:rsidR="00296B58" w:rsidRPr="00981F04" w:rsidRDefault="00296B58" w:rsidP="00296B58">
      <w:pPr>
        <w:pStyle w:val="ASRHeading3"/>
        <w:outlineLvl w:val="2"/>
        <w:rPr>
          <w:color w:val="1F497D" w:themeColor="text2"/>
        </w:rPr>
      </w:pPr>
      <w:r w:rsidRPr="00981F04">
        <w:rPr>
          <w:color w:val="1F497D" w:themeColor="text2"/>
        </w:rPr>
        <w:t>Student enrolment profile</w:t>
      </w:r>
      <w:bookmarkEnd w:id="6"/>
    </w:p>
    <w:tbl>
      <w:tblPr>
        <w:tblW w:w="4977" w:type="dxa"/>
        <w:tblInd w:w="93" w:type="dxa"/>
        <w:tblLook w:val="04A0" w:firstRow="1" w:lastRow="0" w:firstColumn="1" w:lastColumn="0" w:noHBand="0" w:noVBand="1"/>
      </w:tblPr>
      <w:tblGrid>
        <w:gridCol w:w="893"/>
        <w:gridCol w:w="708"/>
        <w:gridCol w:w="709"/>
        <w:gridCol w:w="760"/>
        <w:gridCol w:w="663"/>
        <w:gridCol w:w="663"/>
        <w:gridCol w:w="663"/>
      </w:tblGrid>
      <w:tr w:rsidR="008A6BCB" w:rsidRPr="008A6BCB" w14:paraId="60F0F5D3" w14:textId="77777777" w:rsidTr="008A6BCB">
        <w:trPr>
          <w:trHeight w:val="330"/>
        </w:trPr>
        <w:tc>
          <w:tcPr>
            <w:tcW w:w="893" w:type="dxa"/>
            <w:tcBorders>
              <w:top w:val="single" w:sz="4" w:space="0" w:color="808080"/>
              <w:left w:val="single" w:sz="4" w:space="0" w:color="808080"/>
              <w:bottom w:val="single" w:sz="4" w:space="0" w:color="808080"/>
              <w:right w:val="single" w:sz="4" w:space="0" w:color="808080"/>
            </w:tcBorders>
            <w:shd w:val="clear" w:color="auto" w:fill="0070C0"/>
            <w:noWrap/>
            <w:vAlign w:val="bottom"/>
            <w:hideMark/>
          </w:tcPr>
          <w:p w14:paraId="06B16313" w14:textId="77777777" w:rsidR="008A6BCB" w:rsidRPr="008A6BCB" w:rsidRDefault="008A6BCB" w:rsidP="008A6BCB">
            <w:pPr>
              <w:rPr>
                <w:rFonts w:ascii="Calibri" w:eastAsia="Times New Roman" w:hAnsi="Calibri" w:cs="Times New Roman"/>
                <w:b/>
                <w:bCs/>
                <w:color w:val="FFFFFF" w:themeColor="background1"/>
                <w:sz w:val="22"/>
                <w:szCs w:val="22"/>
                <w:lang w:eastAsia="en-AU"/>
              </w:rPr>
            </w:pPr>
            <w:bookmarkStart w:id="7" w:name="_Toc306703565"/>
            <w:r w:rsidRPr="008A6BCB">
              <w:rPr>
                <w:rFonts w:ascii="Calibri" w:eastAsia="Times New Roman" w:hAnsi="Calibri" w:cs="Times New Roman"/>
                <w:b/>
                <w:bCs/>
                <w:color w:val="FFFFFF" w:themeColor="background1"/>
                <w:sz w:val="22"/>
                <w:szCs w:val="22"/>
                <w:lang w:eastAsia="en-AU"/>
              </w:rPr>
              <w:t>Gender</w:t>
            </w:r>
          </w:p>
        </w:tc>
        <w:tc>
          <w:tcPr>
            <w:tcW w:w="708" w:type="dxa"/>
            <w:tcBorders>
              <w:top w:val="single" w:sz="4" w:space="0" w:color="808080"/>
              <w:left w:val="nil"/>
              <w:bottom w:val="single" w:sz="4" w:space="0" w:color="808080"/>
              <w:right w:val="single" w:sz="4" w:space="0" w:color="808080"/>
            </w:tcBorders>
            <w:shd w:val="clear" w:color="auto" w:fill="0070C0"/>
            <w:noWrap/>
            <w:vAlign w:val="bottom"/>
            <w:hideMark/>
          </w:tcPr>
          <w:p w14:paraId="536B2BF6" w14:textId="77777777" w:rsidR="008A6BCB" w:rsidRPr="008A6BCB" w:rsidRDefault="008A6BCB" w:rsidP="008A6BCB">
            <w:pPr>
              <w:jc w:val="center"/>
              <w:rPr>
                <w:rFonts w:ascii="Calibri" w:eastAsia="Times New Roman" w:hAnsi="Calibri" w:cs="Times New Roman"/>
                <w:b/>
                <w:bCs/>
                <w:color w:val="FFFFFF" w:themeColor="background1"/>
                <w:sz w:val="22"/>
                <w:szCs w:val="22"/>
                <w:lang w:eastAsia="en-AU"/>
              </w:rPr>
            </w:pPr>
            <w:r w:rsidRPr="008A6BCB">
              <w:rPr>
                <w:rFonts w:ascii="Calibri" w:eastAsia="Times New Roman" w:hAnsi="Calibri" w:cs="Times New Roman"/>
                <w:b/>
                <w:bCs/>
                <w:color w:val="FFFFFF" w:themeColor="background1"/>
                <w:sz w:val="22"/>
                <w:szCs w:val="22"/>
                <w:lang w:eastAsia="en-AU"/>
              </w:rPr>
              <w:t>2010</w:t>
            </w:r>
          </w:p>
        </w:tc>
        <w:tc>
          <w:tcPr>
            <w:tcW w:w="709" w:type="dxa"/>
            <w:tcBorders>
              <w:top w:val="single" w:sz="4" w:space="0" w:color="808080"/>
              <w:left w:val="nil"/>
              <w:bottom w:val="single" w:sz="4" w:space="0" w:color="808080"/>
              <w:right w:val="single" w:sz="4" w:space="0" w:color="808080"/>
            </w:tcBorders>
            <w:shd w:val="clear" w:color="auto" w:fill="0070C0"/>
            <w:noWrap/>
            <w:vAlign w:val="bottom"/>
            <w:hideMark/>
          </w:tcPr>
          <w:p w14:paraId="51825801" w14:textId="77777777" w:rsidR="008A6BCB" w:rsidRPr="008A6BCB" w:rsidRDefault="008A6BCB" w:rsidP="008A6BCB">
            <w:pPr>
              <w:jc w:val="center"/>
              <w:rPr>
                <w:rFonts w:ascii="Calibri" w:eastAsia="Times New Roman" w:hAnsi="Calibri" w:cs="Times New Roman"/>
                <w:b/>
                <w:bCs/>
                <w:color w:val="FFFFFF" w:themeColor="background1"/>
                <w:sz w:val="22"/>
                <w:szCs w:val="22"/>
                <w:lang w:eastAsia="en-AU"/>
              </w:rPr>
            </w:pPr>
            <w:r w:rsidRPr="008A6BCB">
              <w:rPr>
                <w:rFonts w:ascii="Calibri" w:eastAsia="Times New Roman" w:hAnsi="Calibri" w:cs="Times New Roman"/>
                <w:b/>
                <w:bCs/>
                <w:color w:val="FFFFFF" w:themeColor="background1"/>
                <w:sz w:val="22"/>
                <w:szCs w:val="22"/>
                <w:lang w:eastAsia="en-AU"/>
              </w:rPr>
              <w:t>2011</w:t>
            </w:r>
          </w:p>
        </w:tc>
        <w:tc>
          <w:tcPr>
            <w:tcW w:w="760" w:type="dxa"/>
            <w:tcBorders>
              <w:top w:val="single" w:sz="4" w:space="0" w:color="808080"/>
              <w:left w:val="nil"/>
              <w:bottom w:val="single" w:sz="4" w:space="0" w:color="808080"/>
              <w:right w:val="single" w:sz="4" w:space="0" w:color="808080"/>
            </w:tcBorders>
            <w:shd w:val="clear" w:color="auto" w:fill="0070C0"/>
            <w:noWrap/>
            <w:vAlign w:val="bottom"/>
            <w:hideMark/>
          </w:tcPr>
          <w:p w14:paraId="1076FDD3" w14:textId="77777777" w:rsidR="008A6BCB" w:rsidRPr="008A6BCB" w:rsidRDefault="008A6BCB" w:rsidP="008A6BCB">
            <w:pPr>
              <w:jc w:val="center"/>
              <w:rPr>
                <w:rFonts w:ascii="Calibri" w:eastAsia="Times New Roman" w:hAnsi="Calibri" w:cs="Times New Roman"/>
                <w:b/>
                <w:bCs/>
                <w:color w:val="FFFFFF" w:themeColor="background1"/>
                <w:sz w:val="22"/>
                <w:szCs w:val="22"/>
                <w:lang w:eastAsia="en-AU"/>
              </w:rPr>
            </w:pPr>
            <w:r w:rsidRPr="008A6BCB">
              <w:rPr>
                <w:rFonts w:ascii="Calibri" w:eastAsia="Times New Roman" w:hAnsi="Calibri" w:cs="Times New Roman"/>
                <w:b/>
                <w:bCs/>
                <w:color w:val="FFFFFF" w:themeColor="background1"/>
                <w:sz w:val="22"/>
                <w:szCs w:val="22"/>
                <w:lang w:eastAsia="en-AU"/>
              </w:rPr>
              <w:t>2012</w:t>
            </w:r>
          </w:p>
        </w:tc>
        <w:tc>
          <w:tcPr>
            <w:tcW w:w="663" w:type="dxa"/>
            <w:tcBorders>
              <w:top w:val="single" w:sz="4" w:space="0" w:color="808080"/>
              <w:left w:val="nil"/>
              <w:bottom w:val="single" w:sz="4" w:space="0" w:color="808080"/>
              <w:right w:val="single" w:sz="4" w:space="0" w:color="808080"/>
            </w:tcBorders>
            <w:shd w:val="clear" w:color="auto" w:fill="0070C0"/>
            <w:noWrap/>
            <w:vAlign w:val="bottom"/>
            <w:hideMark/>
          </w:tcPr>
          <w:p w14:paraId="3FF44ADD" w14:textId="77777777" w:rsidR="008A6BCB" w:rsidRPr="008A6BCB" w:rsidRDefault="008A6BCB" w:rsidP="008A6BCB">
            <w:pPr>
              <w:jc w:val="center"/>
              <w:rPr>
                <w:rFonts w:ascii="Calibri" w:eastAsia="Times New Roman" w:hAnsi="Calibri" w:cs="Times New Roman"/>
                <w:b/>
                <w:bCs/>
                <w:color w:val="FFFFFF" w:themeColor="background1"/>
                <w:sz w:val="22"/>
                <w:szCs w:val="22"/>
                <w:lang w:eastAsia="en-AU"/>
              </w:rPr>
            </w:pPr>
            <w:r w:rsidRPr="008A6BCB">
              <w:rPr>
                <w:rFonts w:ascii="Calibri" w:eastAsia="Times New Roman" w:hAnsi="Calibri" w:cs="Times New Roman"/>
                <w:b/>
                <w:bCs/>
                <w:color w:val="FFFFFF" w:themeColor="background1"/>
                <w:sz w:val="22"/>
                <w:szCs w:val="22"/>
                <w:lang w:eastAsia="en-AU"/>
              </w:rPr>
              <w:t>2013</w:t>
            </w:r>
          </w:p>
        </w:tc>
        <w:tc>
          <w:tcPr>
            <w:tcW w:w="663" w:type="dxa"/>
            <w:tcBorders>
              <w:top w:val="single" w:sz="4" w:space="0" w:color="808080"/>
              <w:left w:val="nil"/>
              <w:bottom w:val="single" w:sz="4" w:space="0" w:color="808080"/>
              <w:right w:val="single" w:sz="4" w:space="0" w:color="808080"/>
            </w:tcBorders>
            <w:shd w:val="clear" w:color="auto" w:fill="0070C0"/>
            <w:noWrap/>
            <w:vAlign w:val="bottom"/>
            <w:hideMark/>
          </w:tcPr>
          <w:p w14:paraId="19E8D781" w14:textId="77777777" w:rsidR="008A6BCB" w:rsidRPr="008A6BCB" w:rsidRDefault="008A6BCB" w:rsidP="008A6BCB">
            <w:pPr>
              <w:jc w:val="center"/>
              <w:rPr>
                <w:rFonts w:ascii="Calibri" w:eastAsia="Times New Roman" w:hAnsi="Calibri" w:cs="Times New Roman"/>
                <w:b/>
                <w:bCs/>
                <w:color w:val="FFFFFF" w:themeColor="background1"/>
                <w:sz w:val="22"/>
                <w:szCs w:val="22"/>
                <w:lang w:eastAsia="en-AU"/>
              </w:rPr>
            </w:pPr>
            <w:r w:rsidRPr="008A6BCB">
              <w:rPr>
                <w:rFonts w:ascii="Calibri" w:eastAsia="Times New Roman" w:hAnsi="Calibri" w:cs="Times New Roman"/>
                <w:b/>
                <w:bCs/>
                <w:color w:val="FFFFFF" w:themeColor="background1"/>
                <w:sz w:val="22"/>
                <w:szCs w:val="22"/>
                <w:lang w:eastAsia="en-AU"/>
              </w:rPr>
              <w:t>2014</w:t>
            </w:r>
          </w:p>
        </w:tc>
        <w:tc>
          <w:tcPr>
            <w:tcW w:w="581" w:type="dxa"/>
            <w:tcBorders>
              <w:top w:val="single" w:sz="4" w:space="0" w:color="808080"/>
              <w:left w:val="nil"/>
              <w:bottom w:val="single" w:sz="4" w:space="0" w:color="808080"/>
              <w:right w:val="single" w:sz="4" w:space="0" w:color="808080"/>
            </w:tcBorders>
            <w:shd w:val="clear" w:color="auto" w:fill="0070C0"/>
            <w:noWrap/>
            <w:vAlign w:val="bottom"/>
            <w:hideMark/>
          </w:tcPr>
          <w:p w14:paraId="14A033D4" w14:textId="77777777" w:rsidR="008A6BCB" w:rsidRPr="008A6BCB" w:rsidRDefault="008A6BCB" w:rsidP="008A6BCB">
            <w:pPr>
              <w:jc w:val="center"/>
              <w:rPr>
                <w:rFonts w:ascii="Calibri" w:eastAsia="Times New Roman" w:hAnsi="Calibri" w:cs="Times New Roman"/>
                <w:b/>
                <w:bCs/>
                <w:color w:val="FFFFFF" w:themeColor="background1"/>
                <w:sz w:val="22"/>
                <w:szCs w:val="22"/>
                <w:lang w:eastAsia="en-AU"/>
              </w:rPr>
            </w:pPr>
            <w:r w:rsidRPr="008A6BCB">
              <w:rPr>
                <w:rFonts w:ascii="Calibri" w:eastAsia="Times New Roman" w:hAnsi="Calibri" w:cs="Times New Roman"/>
                <w:b/>
                <w:bCs/>
                <w:color w:val="FFFFFF" w:themeColor="background1"/>
                <w:sz w:val="22"/>
                <w:szCs w:val="22"/>
                <w:lang w:eastAsia="en-AU"/>
              </w:rPr>
              <w:t>2015</w:t>
            </w:r>
          </w:p>
        </w:tc>
      </w:tr>
      <w:tr w:rsidR="008A6BCB" w:rsidRPr="008A6BCB" w14:paraId="30A5DBDF" w14:textId="77777777" w:rsidTr="008A6BCB">
        <w:trPr>
          <w:trHeight w:val="300"/>
        </w:trPr>
        <w:tc>
          <w:tcPr>
            <w:tcW w:w="893" w:type="dxa"/>
            <w:tcBorders>
              <w:top w:val="nil"/>
              <w:left w:val="single" w:sz="4" w:space="0" w:color="808080"/>
              <w:bottom w:val="single" w:sz="4" w:space="0" w:color="808080"/>
              <w:right w:val="single" w:sz="4" w:space="0" w:color="808080"/>
            </w:tcBorders>
            <w:shd w:val="clear" w:color="auto" w:fill="C6D9F1" w:themeFill="text2" w:themeFillTint="33"/>
            <w:noWrap/>
            <w:vAlign w:val="bottom"/>
            <w:hideMark/>
          </w:tcPr>
          <w:p w14:paraId="17138722" w14:textId="77777777" w:rsidR="008A6BCB" w:rsidRPr="008A6BCB" w:rsidRDefault="008A6BCB" w:rsidP="008A6BCB">
            <w:pPr>
              <w:rPr>
                <w:rFonts w:ascii="Calibri" w:eastAsia="Times New Roman" w:hAnsi="Calibri" w:cs="Times New Roman"/>
                <w:b/>
                <w:bCs/>
                <w:color w:val="000000"/>
                <w:sz w:val="22"/>
                <w:szCs w:val="22"/>
                <w:lang w:eastAsia="en-AU"/>
              </w:rPr>
            </w:pPr>
            <w:r w:rsidRPr="008A6BCB">
              <w:rPr>
                <w:rFonts w:ascii="Calibri" w:eastAsia="Times New Roman" w:hAnsi="Calibri" w:cs="Times New Roman"/>
                <w:b/>
                <w:bCs/>
                <w:color w:val="000000"/>
                <w:sz w:val="22"/>
                <w:szCs w:val="22"/>
                <w:lang w:eastAsia="en-AU"/>
              </w:rPr>
              <w:t>Male</w:t>
            </w:r>
          </w:p>
        </w:tc>
        <w:tc>
          <w:tcPr>
            <w:tcW w:w="708" w:type="dxa"/>
            <w:tcBorders>
              <w:top w:val="nil"/>
              <w:left w:val="nil"/>
              <w:bottom w:val="single" w:sz="4" w:space="0" w:color="808080"/>
              <w:right w:val="single" w:sz="4" w:space="0" w:color="808080"/>
            </w:tcBorders>
            <w:shd w:val="clear" w:color="auto" w:fill="C6D9F1" w:themeFill="text2" w:themeFillTint="33"/>
            <w:noWrap/>
            <w:vAlign w:val="bottom"/>
            <w:hideMark/>
          </w:tcPr>
          <w:p w14:paraId="55E23EE7" w14:textId="77777777" w:rsidR="008A6BCB" w:rsidRPr="008A6BCB" w:rsidRDefault="008A6BCB" w:rsidP="008A6BCB">
            <w:pPr>
              <w:jc w:val="center"/>
              <w:rPr>
                <w:rFonts w:ascii="Calibri" w:eastAsia="Times New Roman" w:hAnsi="Calibri" w:cs="Times New Roman"/>
                <w:color w:val="000000"/>
                <w:sz w:val="22"/>
                <w:szCs w:val="22"/>
                <w:lang w:eastAsia="en-AU"/>
              </w:rPr>
            </w:pPr>
            <w:r w:rsidRPr="008A6BCB">
              <w:rPr>
                <w:rFonts w:ascii="Calibri" w:eastAsia="Times New Roman" w:hAnsi="Calibri" w:cs="Times New Roman"/>
                <w:color w:val="000000"/>
                <w:sz w:val="22"/>
                <w:szCs w:val="22"/>
                <w:lang w:eastAsia="en-AU"/>
              </w:rPr>
              <w:t>305</w:t>
            </w:r>
          </w:p>
        </w:tc>
        <w:tc>
          <w:tcPr>
            <w:tcW w:w="709" w:type="dxa"/>
            <w:tcBorders>
              <w:top w:val="nil"/>
              <w:left w:val="nil"/>
              <w:bottom w:val="single" w:sz="4" w:space="0" w:color="808080"/>
              <w:right w:val="single" w:sz="4" w:space="0" w:color="808080"/>
            </w:tcBorders>
            <w:shd w:val="clear" w:color="auto" w:fill="C6D9F1" w:themeFill="text2" w:themeFillTint="33"/>
            <w:noWrap/>
            <w:vAlign w:val="bottom"/>
            <w:hideMark/>
          </w:tcPr>
          <w:p w14:paraId="63940FF6" w14:textId="77777777" w:rsidR="008A6BCB" w:rsidRPr="008A6BCB" w:rsidRDefault="008A6BCB" w:rsidP="008A6BCB">
            <w:pPr>
              <w:jc w:val="center"/>
              <w:rPr>
                <w:rFonts w:ascii="Calibri" w:eastAsia="Times New Roman" w:hAnsi="Calibri" w:cs="Times New Roman"/>
                <w:color w:val="000000"/>
                <w:sz w:val="22"/>
                <w:szCs w:val="22"/>
                <w:lang w:eastAsia="en-AU"/>
              </w:rPr>
            </w:pPr>
            <w:r w:rsidRPr="008A6BCB">
              <w:rPr>
                <w:rFonts w:ascii="Calibri" w:eastAsia="Times New Roman" w:hAnsi="Calibri" w:cs="Times New Roman"/>
                <w:color w:val="000000"/>
                <w:sz w:val="22"/>
                <w:szCs w:val="22"/>
                <w:lang w:eastAsia="en-AU"/>
              </w:rPr>
              <w:t>295</w:t>
            </w:r>
          </w:p>
        </w:tc>
        <w:tc>
          <w:tcPr>
            <w:tcW w:w="760" w:type="dxa"/>
            <w:tcBorders>
              <w:top w:val="nil"/>
              <w:left w:val="nil"/>
              <w:bottom w:val="single" w:sz="4" w:space="0" w:color="808080"/>
              <w:right w:val="single" w:sz="4" w:space="0" w:color="808080"/>
            </w:tcBorders>
            <w:shd w:val="clear" w:color="auto" w:fill="C6D9F1" w:themeFill="text2" w:themeFillTint="33"/>
            <w:noWrap/>
            <w:vAlign w:val="bottom"/>
            <w:hideMark/>
          </w:tcPr>
          <w:p w14:paraId="42354DB9" w14:textId="77777777" w:rsidR="008A6BCB" w:rsidRPr="008A6BCB" w:rsidRDefault="008A6BCB" w:rsidP="008A6BCB">
            <w:pPr>
              <w:jc w:val="center"/>
              <w:rPr>
                <w:rFonts w:ascii="Calibri" w:eastAsia="Times New Roman" w:hAnsi="Calibri" w:cs="Times New Roman"/>
                <w:color w:val="000000"/>
                <w:sz w:val="22"/>
                <w:szCs w:val="22"/>
                <w:lang w:eastAsia="en-AU"/>
              </w:rPr>
            </w:pPr>
            <w:r w:rsidRPr="008A6BCB">
              <w:rPr>
                <w:rFonts w:ascii="Calibri" w:eastAsia="Times New Roman" w:hAnsi="Calibri" w:cs="Times New Roman"/>
                <w:color w:val="000000"/>
                <w:sz w:val="22"/>
                <w:szCs w:val="22"/>
                <w:lang w:eastAsia="en-AU"/>
              </w:rPr>
              <w:t>295</w:t>
            </w:r>
          </w:p>
        </w:tc>
        <w:tc>
          <w:tcPr>
            <w:tcW w:w="663" w:type="dxa"/>
            <w:tcBorders>
              <w:top w:val="nil"/>
              <w:left w:val="nil"/>
              <w:bottom w:val="single" w:sz="4" w:space="0" w:color="808080"/>
              <w:right w:val="single" w:sz="4" w:space="0" w:color="808080"/>
            </w:tcBorders>
            <w:shd w:val="clear" w:color="auto" w:fill="C6D9F1" w:themeFill="text2" w:themeFillTint="33"/>
            <w:noWrap/>
            <w:vAlign w:val="bottom"/>
            <w:hideMark/>
          </w:tcPr>
          <w:p w14:paraId="11F387A1" w14:textId="77777777" w:rsidR="008A6BCB" w:rsidRPr="008A6BCB" w:rsidRDefault="008A6BCB" w:rsidP="008A6BCB">
            <w:pPr>
              <w:jc w:val="center"/>
              <w:rPr>
                <w:rFonts w:ascii="Calibri" w:eastAsia="Times New Roman" w:hAnsi="Calibri" w:cs="Times New Roman"/>
                <w:color w:val="000000"/>
                <w:sz w:val="22"/>
                <w:szCs w:val="22"/>
                <w:lang w:eastAsia="en-AU"/>
              </w:rPr>
            </w:pPr>
            <w:r w:rsidRPr="008A6BCB">
              <w:rPr>
                <w:rFonts w:ascii="Calibri" w:eastAsia="Times New Roman" w:hAnsi="Calibri" w:cs="Times New Roman"/>
                <w:color w:val="000000"/>
                <w:sz w:val="22"/>
                <w:szCs w:val="22"/>
                <w:lang w:eastAsia="en-AU"/>
              </w:rPr>
              <w:t>300</w:t>
            </w:r>
          </w:p>
        </w:tc>
        <w:tc>
          <w:tcPr>
            <w:tcW w:w="663" w:type="dxa"/>
            <w:tcBorders>
              <w:top w:val="nil"/>
              <w:left w:val="nil"/>
              <w:bottom w:val="single" w:sz="4" w:space="0" w:color="808080"/>
              <w:right w:val="single" w:sz="4" w:space="0" w:color="808080"/>
            </w:tcBorders>
            <w:shd w:val="clear" w:color="auto" w:fill="C6D9F1" w:themeFill="text2" w:themeFillTint="33"/>
            <w:noWrap/>
            <w:vAlign w:val="bottom"/>
            <w:hideMark/>
          </w:tcPr>
          <w:p w14:paraId="46A6E1A9" w14:textId="77777777" w:rsidR="008A6BCB" w:rsidRPr="008A6BCB" w:rsidRDefault="008A6BCB" w:rsidP="008A6BCB">
            <w:pPr>
              <w:jc w:val="center"/>
              <w:rPr>
                <w:rFonts w:ascii="Calibri" w:eastAsia="Times New Roman" w:hAnsi="Calibri" w:cs="Times New Roman"/>
                <w:color w:val="000000"/>
                <w:sz w:val="22"/>
                <w:szCs w:val="22"/>
                <w:lang w:eastAsia="en-AU"/>
              </w:rPr>
            </w:pPr>
            <w:r w:rsidRPr="008A6BCB">
              <w:rPr>
                <w:rFonts w:ascii="Calibri" w:eastAsia="Times New Roman" w:hAnsi="Calibri" w:cs="Times New Roman"/>
                <w:color w:val="000000"/>
                <w:sz w:val="22"/>
                <w:szCs w:val="22"/>
                <w:lang w:eastAsia="en-AU"/>
              </w:rPr>
              <w:t>316</w:t>
            </w:r>
          </w:p>
        </w:tc>
        <w:tc>
          <w:tcPr>
            <w:tcW w:w="581" w:type="dxa"/>
            <w:tcBorders>
              <w:top w:val="nil"/>
              <w:left w:val="nil"/>
              <w:bottom w:val="single" w:sz="4" w:space="0" w:color="808080"/>
              <w:right w:val="single" w:sz="4" w:space="0" w:color="808080"/>
            </w:tcBorders>
            <w:shd w:val="clear" w:color="auto" w:fill="C6D9F1" w:themeFill="text2" w:themeFillTint="33"/>
            <w:noWrap/>
            <w:vAlign w:val="bottom"/>
            <w:hideMark/>
          </w:tcPr>
          <w:p w14:paraId="0B2BF6C0" w14:textId="77777777" w:rsidR="008A6BCB" w:rsidRPr="008A6BCB" w:rsidRDefault="008A6BCB" w:rsidP="008A6BCB">
            <w:pPr>
              <w:jc w:val="center"/>
              <w:rPr>
                <w:rFonts w:ascii="Calibri" w:eastAsia="Times New Roman" w:hAnsi="Calibri" w:cs="Times New Roman"/>
                <w:color w:val="000000"/>
                <w:sz w:val="22"/>
                <w:szCs w:val="22"/>
                <w:lang w:eastAsia="en-AU"/>
              </w:rPr>
            </w:pPr>
            <w:r w:rsidRPr="008A6BCB">
              <w:rPr>
                <w:rFonts w:ascii="Calibri" w:eastAsia="Times New Roman" w:hAnsi="Calibri" w:cs="Times New Roman"/>
                <w:color w:val="000000"/>
                <w:sz w:val="22"/>
                <w:szCs w:val="22"/>
                <w:lang w:eastAsia="en-AU"/>
              </w:rPr>
              <w:t>323</w:t>
            </w:r>
          </w:p>
        </w:tc>
      </w:tr>
      <w:tr w:rsidR="008A6BCB" w:rsidRPr="008A6BCB" w14:paraId="2B1C787A" w14:textId="77777777" w:rsidTr="008A6BCB">
        <w:trPr>
          <w:trHeight w:val="300"/>
        </w:trPr>
        <w:tc>
          <w:tcPr>
            <w:tcW w:w="893" w:type="dxa"/>
            <w:tcBorders>
              <w:top w:val="nil"/>
              <w:left w:val="single" w:sz="4" w:space="0" w:color="808080"/>
              <w:bottom w:val="single" w:sz="4" w:space="0" w:color="808080"/>
              <w:right w:val="single" w:sz="4" w:space="0" w:color="808080"/>
            </w:tcBorders>
            <w:shd w:val="clear" w:color="000000" w:fill="FFFFFF"/>
            <w:noWrap/>
            <w:vAlign w:val="bottom"/>
            <w:hideMark/>
          </w:tcPr>
          <w:p w14:paraId="65F0D5B9" w14:textId="77777777" w:rsidR="008A6BCB" w:rsidRPr="008A6BCB" w:rsidRDefault="008A6BCB" w:rsidP="008A6BCB">
            <w:pPr>
              <w:rPr>
                <w:rFonts w:ascii="Calibri" w:eastAsia="Times New Roman" w:hAnsi="Calibri" w:cs="Times New Roman"/>
                <w:b/>
                <w:bCs/>
                <w:color w:val="000000"/>
                <w:sz w:val="22"/>
                <w:szCs w:val="22"/>
                <w:lang w:eastAsia="en-AU"/>
              </w:rPr>
            </w:pPr>
            <w:r w:rsidRPr="008A6BCB">
              <w:rPr>
                <w:rFonts w:ascii="Calibri" w:eastAsia="Times New Roman" w:hAnsi="Calibri" w:cs="Times New Roman"/>
                <w:b/>
                <w:bCs/>
                <w:color w:val="000000"/>
                <w:sz w:val="22"/>
                <w:szCs w:val="22"/>
                <w:lang w:eastAsia="en-AU"/>
              </w:rPr>
              <w:t>Female</w:t>
            </w:r>
          </w:p>
        </w:tc>
        <w:tc>
          <w:tcPr>
            <w:tcW w:w="708" w:type="dxa"/>
            <w:tcBorders>
              <w:top w:val="nil"/>
              <w:left w:val="nil"/>
              <w:bottom w:val="single" w:sz="4" w:space="0" w:color="808080"/>
              <w:right w:val="single" w:sz="4" w:space="0" w:color="808080"/>
            </w:tcBorders>
            <w:shd w:val="clear" w:color="000000" w:fill="FFFFFF"/>
            <w:noWrap/>
            <w:vAlign w:val="bottom"/>
            <w:hideMark/>
          </w:tcPr>
          <w:p w14:paraId="42D92C4E" w14:textId="77777777" w:rsidR="008A6BCB" w:rsidRPr="008A6BCB" w:rsidRDefault="008A6BCB" w:rsidP="008A6BCB">
            <w:pPr>
              <w:jc w:val="center"/>
              <w:rPr>
                <w:rFonts w:ascii="Calibri" w:eastAsia="Times New Roman" w:hAnsi="Calibri" w:cs="Times New Roman"/>
                <w:color w:val="000000"/>
                <w:sz w:val="22"/>
                <w:szCs w:val="22"/>
                <w:lang w:eastAsia="en-AU"/>
              </w:rPr>
            </w:pPr>
            <w:r w:rsidRPr="008A6BCB">
              <w:rPr>
                <w:rFonts w:ascii="Calibri" w:eastAsia="Times New Roman" w:hAnsi="Calibri" w:cs="Times New Roman"/>
                <w:color w:val="000000"/>
                <w:sz w:val="22"/>
                <w:szCs w:val="22"/>
                <w:lang w:eastAsia="en-AU"/>
              </w:rPr>
              <w:t>268</w:t>
            </w:r>
          </w:p>
        </w:tc>
        <w:tc>
          <w:tcPr>
            <w:tcW w:w="709" w:type="dxa"/>
            <w:tcBorders>
              <w:top w:val="nil"/>
              <w:left w:val="nil"/>
              <w:bottom w:val="single" w:sz="4" w:space="0" w:color="808080"/>
              <w:right w:val="single" w:sz="4" w:space="0" w:color="808080"/>
            </w:tcBorders>
            <w:shd w:val="clear" w:color="000000" w:fill="FFFFFF"/>
            <w:noWrap/>
            <w:vAlign w:val="bottom"/>
            <w:hideMark/>
          </w:tcPr>
          <w:p w14:paraId="208583EE" w14:textId="77777777" w:rsidR="008A6BCB" w:rsidRPr="008A6BCB" w:rsidRDefault="008A6BCB" w:rsidP="008A6BCB">
            <w:pPr>
              <w:jc w:val="center"/>
              <w:rPr>
                <w:rFonts w:ascii="Calibri" w:eastAsia="Times New Roman" w:hAnsi="Calibri" w:cs="Times New Roman"/>
                <w:color w:val="000000"/>
                <w:sz w:val="22"/>
                <w:szCs w:val="22"/>
                <w:lang w:eastAsia="en-AU"/>
              </w:rPr>
            </w:pPr>
            <w:r w:rsidRPr="008A6BCB">
              <w:rPr>
                <w:rFonts w:ascii="Calibri" w:eastAsia="Times New Roman" w:hAnsi="Calibri" w:cs="Times New Roman"/>
                <w:color w:val="000000"/>
                <w:sz w:val="22"/>
                <w:szCs w:val="22"/>
                <w:lang w:eastAsia="en-AU"/>
              </w:rPr>
              <w:t>254</w:t>
            </w:r>
          </w:p>
        </w:tc>
        <w:tc>
          <w:tcPr>
            <w:tcW w:w="760" w:type="dxa"/>
            <w:tcBorders>
              <w:top w:val="nil"/>
              <w:left w:val="nil"/>
              <w:bottom w:val="single" w:sz="4" w:space="0" w:color="808080"/>
              <w:right w:val="single" w:sz="4" w:space="0" w:color="808080"/>
            </w:tcBorders>
            <w:shd w:val="clear" w:color="000000" w:fill="FFFFFF"/>
            <w:noWrap/>
            <w:vAlign w:val="bottom"/>
            <w:hideMark/>
          </w:tcPr>
          <w:p w14:paraId="3D2301E6" w14:textId="77777777" w:rsidR="008A6BCB" w:rsidRPr="008A6BCB" w:rsidRDefault="008A6BCB" w:rsidP="008A6BCB">
            <w:pPr>
              <w:jc w:val="center"/>
              <w:rPr>
                <w:rFonts w:ascii="Calibri" w:eastAsia="Times New Roman" w:hAnsi="Calibri" w:cs="Times New Roman"/>
                <w:color w:val="000000"/>
                <w:sz w:val="22"/>
                <w:szCs w:val="22"/>
                <w:lang w:eastAsia="en-AU"/>
              </w:rPr>
            </w:pPr>
            <w:r w:rsidRPr="008A6BCB">
              <w:rPr>
                <w:rFonts w:ascii="Calibri" w:eastAsia="Times New Roman" w:hAnsi="Calibri" w:cs="Times New Roman"/>
                <w:color w:val="000000"/>
                <w:sz w:val="22"/>
                <w:szCs w:val="22"/>
                <w:lang w:eastAsia="en-AU"/>
              </w:rPr>
              <w:t>258</w:t>
            </w:r>
          </w:p>
        </w:tc>
        <w:tc>
          <w:tcPr>
            <w:tcW w:w="663" w:type="dxa"/>
            <w:tcBorders>
              <w:top w:val="nil"/>
              <w:left w:val="nil"/>
              <w:bottom w:val="single" w:sz="4" w:space="0" w:color="808080"/>
              <w:right w:val="single" w:sz="4" w:space="0" w:color="808080"/>
            </w:tcBorders>
            <w:shd w:val="clear" w:color="000000" w:fill="FFFFFF"/>
            <w:noWrap/>
            <w:vAlign w:val="bottom"/>
            <w:hideMark/>
          </w:tcPr>
          <w:p w14:paraId="030CB67D" w14:textId="77777777" w:rsidR="008A6BCB" w:rsidRPr="008A6BCB" w:rsidRDefault="008A6BCB" w:rsidP="008A6BCB">
            <w:pPr>
              <w:jc w:val="center"/>
              <w:rPr>
                <w:rFonts w:ascii="Calibri" w:eastAsia="Times New Roman" w:hAnsi="Calibri" w:cs="Times New Roman"/>
                <w:color w:val="000000"/>
                <w:sz w:val="22"/>
                <w:szCs w:val="22"/>
                <w:lang w:eastAsia="en-AU"/>
              </w:rPr>
            </w:pPr>
            <w:r w:rsidRPr="008A6BCB">
              <w:rPr>
                <w:rFonts w:ascii="Calibri" w:eastAsia="Times New Roman" w:hAnsi="Calibri" w:cs="Times New Roman"/>
                <w:color w:val="000000"/>
                <w:sz w:val="22"/>
                <w:szCs w:val="22"/>
                <w:lang w:eastAsia="en-AU"/>
              </w:rPr>
              <w:t>278</w:t>
            </w:r>
          </w:p>
        </w:tc>
        <w:tc>
          <w:tcPr>
            <w:tcW w:w="663" w:type="dxa"/>
            <w:tcBorders>
              <w:top w:val="nil"/>
              <w:left w:val="nil"/>
              <w:bottom w:val="single" w:sz="4" w:space="0" w:color="808080"/>
              <w:right w:val="single" w:sz="4" w:space="0" w:color="808080"/>
            </w:tcBorders>
            <w:shd w:val="clear" w:color="000000" w:fill="FFFFFF"/>
            <w:noWrap/>
            <w:vAlign w:val="bottom"/>
            <w:hideMark/>
          </w:tcPr>
          <w:p w14:paraId="19C19C66" w14:textId="77777777" w:rsidR="008A6BCB" w:rsidRPr="008A6BCB" w:rsidRDefault="008A6BCB" w:rsidP="008A6BCB">
            <w:pPr>
              <w:jc w:val="center"/>
              <w:rPr>
                <w:rFonts w:ascii="Calibri" w:eastAsia="Times New Roman" w:hAnsi="Calibri" w:cs="Times New Roman"/>
                <w:color w:val="000000"/>
                <w:sz w:val="22"/>
                <w:szCs w:val="22"/>
                <w:lang w:eastAsia="en-AU"/>
              </w:rPr>
            </w:pPr>
            <w:r w:rsidRPr="008A6BCB">
              <w:rPr>
                <w:rFonts w:ascii="Calibri" w:eastAsia="Times New Roman" w:hAnsi="Calibri" w:cs="Times New Roman"/>
                <w:color w:val="000000"/>
                <w:sz w:val="22"/>
                <w:szCs w:val="22"/>
                <w:lang w:eastAsia="en-AU"/>
              </w:rPr>
              <w:t>319</w:t>
            </w:r>
          </w:p>
        </w:tc>
        <w:tc>
          <w:tcPr>
            <w:tcW w:w="581" w:type="dxa"/>
            <w:tcBorders>
              <w:top w:val="nil"/>
              <w:left w:val="nil"/>
              <w:bottom w:val="single" w:sz="4" w:space="0" w:color="808080"/>
              <w:right w:val="single" w:sz="4" w:space="0" w:color="808080"/>
            </w:tcBorders>
            <w:shd w:val="clear" w:color="000000" w:fill="FFFFFF"/>
            <w:noWrap/>
            <w:vAlign w:val="bottom"/>
            <w:hideMark/>
          </w:tcPr>
          <w:p w14:paraId="3399B75F" w14:textId="77777777" w:rsidR="008A6BCB" w:rsidRPr="008A6BCB" w:rsidRDefault="008A6BCB" w:rsidP="008A6BCB">
            <w:pPr>
              <w:jc w:val="center"/>
              <w:rPr>
                <w:rFonts w:ascii="Calibri" w:eastAsia="Times New Roman" w:hAnsi="Calibri" w:cs="Times New Roman"/>
                <w:color w:val="000000"/>
                <w:sz w:val="22"/>
                <w:szCs w:val="22"/>
                <w:lang w:eastAsia="en-AU"/>
              </w:rPr>
            </w:pPr>
            <w:r w:rsidRPr="008A6BCB">
              <w:rPr>
                <w:rFonts w:ascii="Calibri" w:eastAsia="Times New Roman" w:hAnsi="Calibri" w:cs="Times New Roman"/>
                <w:color w:val="000000"/>
                <w:sz w:val="22"/>
                <w:szCs w:val="22"/>
                <w:lang w:eastAsia="en-AU"/>
              </w:rPr>
              <w:t>325</w:t>
            </w:r>
          </w:p>
        </w:tc>
      </w:tr>
    </w:tbl>
    <w:p w14:paraId="7BAAECE0" w14:textId="77777777" w:rsidR="00296B58" w:rsidRDefault="00296B58" w:rsidP="00296B58">
      <w:pPr>
        <w:pStyle w:val="ASRHeading3"/>
        <w:outlineLvl w:val="2"/>
      </w:pPr>
    </w:p>
    <w:p w14:paraId="41BDFB9E" w14:textId="7F623B56" w:rsidR="00296B58" w:rsidRDefault="00236EB1" w:rsidP="00296B58">
      <w:pPr>
        <w:pStyle w:val="ASRHeading3"/>
        <w:outlineLvl w:val="2"/>
      </w:pPr>
      <w:r>
        <w:rPr>
          <w:noProof/>
          <w:lang w:val="en-AU" w:eastAsia="en-AU" w:bidi="ar-SA"/>
        </w:rPr>
        <w:drawing>
          <wp:inline distT="0" distB="0" distL="0" distR="0" wp14:anchorId="7102F530" wp14:editId="68369A6D">
            <wp:extent cx="3092938" cy="22726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88537" cy="2269382"/>
                    </a:xfrm>
                    <a:prstGeom prst="rect">
                      <a:avLst/>
                    </a:prstGeom>
                    <a:noFill/>
                  </pic:spPr>
                </pic:pic>
              </a:graphicData>
            </a:graphic>
          </wp:inline>
        </w:drawing>
      </w:r>
    </w:p>
    <w:p w14:paraId="306AAC93" w14:textId="77777777" w:rsidR="00296B58" w:rsidRPr="00981F04" w:rsidRDefault="00296B58" w:rsidP="00296B58">
      <w:pPr>
        <w:pStyle w:val="ASRHeading3"/>
        <w:outlineLvl w:val="2"/>
        <w:rPr>
          <w:color w:val="1F497D" w:themeColor="text2"/>
        </w:rPr>
      </w:pPr>
      <w:r w:rsidRPr="00981F04">
        <w:rPr>
          <w:color w:val="1F497D" w:themeColor="text2"/>
        </w:rPr>
        <w:t>Student attendance profile</w:t>
      </w:r>
      <w:bookmarkEnd w:id="7"/>
    </w:p>
    <w:tbl>
      <w:tblPr>
        <w:tblStyle w:val="LightList-Accent1"/>
        <w:tblW w:w="4835" w:type="dxa"/>
        <w:tblLook w:val="04A0" w:firstRow="1" w:lastRow="0" w:firstColumn="1" w:lastColumn="0" w:noHBand="0" w:noVBand="1"/>
      </w:tblPr>
      <w:tblGrid>
        <w:gridCol w:w="523"/>
        <w:gridCol w:w="768"/>
        <w:gridCol w:w="709"/>
        <w:gridCol w:w="708"/>
        <w:gridCol w:w="709"/>
        <w:gridCol w:w="709"/>
        <w:gridCol w:w="709"/>
      </w:tblGrid>
      <w:tr w:rsidR="008A6BCB" w14:paraId="4A53DE4B" w14:textId="77777777" w:rsidTr="008A6BCB">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3" w:type="dxa"/>
            <w:shd w:val="clear" w:color="auto" w:fill="0070C0"/>
            <w:noWrap/>
            <w:hideMark/>
          </w:tcPr>
          <w:p w14:paraId="6B6DCA8A" w14:textId="77777777" w:rsidR="008A6BCB" w:rsidRPr="008A6BCB" w:rsidRDefault="008A6BCB">
            <w:pPr>
              <w:rPr>
                <w:rFonts w:ascii="Calibri" w:hAnsi="Calibri"/>
                <w:sz w:val="22"/>
                <w:szCs w:val="22"/>
              </w:rPr>
            </w:pPr>
          </w:p>
        </w:tc>
        <w:tc>
          <w:tcPr>
            <w:tcW w:w="768" w:type="dxa"/>
            <w:shd w:val="clear" w:color="auto" w:fill="0070C0"/>
            <w:noWrap/>
            <w:hideMark/>
          </w:tcPr>
          <w:p w14:paraId="6E000012" w14:textId="77777777" w:rsidR="008A6BCB" w:rsidRPr="008A6BCB" w:rsidRDefault="008A6BCB">
            <w:pPr>
              <w:jc w:val="center"/>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8A6BCB">
              <w:rPr>
                <w:rFonts w:ascii="Calibri" w:hAnsi="Calibri"/>
                <w:bCs w:val="0"/>
                <w:sz w:val="22"/>
                <w:szCs w:val="22"/>
              </w:rPr>
              <w:t>Year</w:t>
            </w:r>
          </w:p>
        </w:tc>
        <w:tc>
          <w:tcPr>
            <w:tcW w:w="709" w:type="dxa"/>
            <w:shd w:val="clear" w:color="auto" w:fill="0070C0"/>
            <w:noWrap/>
            <w:hideMark/>
          </w:tcPr>
          <w:p w14:paraId="1D862B9B" w14:textId="77777777" w:rsidR="008A6BCB" w:rsidRPr="008A6BCB" w:rsidRDefault="008A6BCB">
            <w:pPr>
              <w:jc w:val="center"/>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8A6BCB">
              <w:rPr>
                <w:rFonts w:ascii="Calibri" w:hAnsi="Calibri"/>
                <w:bCs w:val="0"/>
                <w:sz w:val="22"/>
                <w:szCs w:val="22"/>
              </w:rPr>
              <w:t>2011</w:t>
            </w:r>
          </w:p>
        </w:tc>
        <w:tc>
          <w:tcPr>
            <w:tcW w:w="708" w:type="dxa"/>
            <w:shd w:val="clear" w:color="auto" w:fill="0070C0"/>
            <w:noWrap/>
            <w:hideMark/>
          </w:tcPr>
          <w:p w14:paraId="3F43A849" w14:textId="77777777" w:rsidR="008A6BCB" w:rsidRPr="008A6BCB" w:rsidRDefault="008A6BCB">
            <w:pPr>
              <w:jc w:val="center"/>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8A6BCB">
              <w:rPr>
                <w:rFonts w:ascii="Calibri" w:hAnsi="Calibri"/>
                <w:bCs w:val="0"/>
                <w:sz w:val="22"/>
                <w:szCs w:val="22"/>
              </w:rPr>
              <w:t>2012</w:t>
            </w:r>
          </w:p>
        </w:tc>
        <w:tc>
          <w:tcPr>
            <w:tcW w:w="709" w:type="dxa"/>
            <w:shd w:val="clear" w:color="auto" w:fill="0070C0"/>
            <w:noWrap/>
            <w:hideMark/>
          </w:tcPr>
          <w:p w14:paraId="219BBD3B" w14:textId="77777777" w:rsidR="008A6BCB" w:rsidRPr="008A6BCB" w:rsidRDefault="008A6BCB">
            <w:pPr>
              <w:jc w:val="center"/>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8A6BCB">
              <w:rPr>
                <w:rFonts w:ascii="Calibri" w:hAnsi="Calibri"/>
                <w:bCs w:val="0"/>
                <w:sz w:val="22"/>
                <w:szCs w:val="22"/>
              </w:rPr>
              <w:t>2013</w:t>
            </w:r>
          </w:p>
        </w:tc>
        <w:tc>
          <w:tcPr>
            <w:tcW w:w="709" w:type="dxa"/>
            <w:shd w:val="clear" w:color="auto" w:fill="0070C0"/>
            <w:noWrap/>
            <w:hideMark/>
          </w:tcPr>
          <w:p w14:paraId="6EB74990" w14:textId="77777777" w:rsidR="008A6BCB" w:rsidRPr="008A6BCB" w:rsidRDefault="008A6BCB">
            <w:pPr>
              <w:jc w:val="center"/>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8A6BCB">
              <w:rPr>
                <w:rFonts w:ascii="Calibri" w:hAnsi="Calibri"/>
                <w:bCs w:val="0"/>
                <w:sz w:val="22"/>
                <w:szCs w:val="22"/>
              </w:rPr>
              <w:t>2014</w:t>
            </w:r>
          </w:p>
        </w:tc>
        <w:tc>
          <w:tcPr>
            <w:tcW w:w="709" w:type="dxa"/>
            <w:shd w:val="clear" w:color="auto" w:fill="0070C0"/>
            <w:noWrap/>
            <w:hideMark/>
          </w:tcPr>
          <w:p w14:paraId="088DFDF2" w14:textId="77777777" w:rsidR="008A6BCB" w:rsidRPr="008A6BCB" w:rsidRDefault="008A6BCB">
            <w:pPr>
              <w:jc w:val="center"/>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8A6BCB">
              <w:rPr>
                <w:rFonts w:ascii="Calibri" w:hAnsi="Calibri"/>
                <w:bCs w:val="0"/>
                <w:sz w:val="22"/>
                <w:szCs w:val="22"/>
              </w:rPr>
              <w:t>2015</w:t>
            </w:r>
          </w:p>
        </w:tc>
      </w:tr>
      <w:tr w:rsidR="008A6BCB" w14:paraId="0D8FE832" w14:textId="77777777" w:rsidTr="008A6B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 w:type="dxa"/>
            <w:vMerge w:val="restart"/>
            <w:noWrap/>
            <w:textDirection w:val="btLr"/>
            <w:hideMark/>
          </w:tcPr>
          <w:p w14:paraId="0E83B1A0" w14:textId="77777777" w:rsidR="008A6BCB" w:rsidRDefault="008A6BCB">
            <w:pPr>
              <w:jc w:val="center"/>
              <w:rPr>
                <w:rFonts w:ascii="Calibri" w:hAnsi="Calibri"/>
                <w:color w:val="000000"/>
              </w:rPr>
            </w:pPr>
            <w:r>
              <w:rPr>
                <w:rFonts w:ascii="Calibri" w:hAnsi="Calibri"/>
                <w:b w:val="0"/>
                <w:bCs w:val="0"/>
                <w:color w:val="000000"/>
              </w:rPr>
              <w:t>School</w:t>
            </w:r>
          </w:p>
        </w:tc>
        <w:tc>
          <w:tcPr>
            <w:tcW w:w="768" w:type="dxa"/>
            <w:noWrap/>
            <w:hideMark/>
          </w:tcPr>
          <w:p w14:paraId="6D41FA73" w14:textId="77777777" w:rsidR="008A6BCB" w:rsidRDefault="008A6B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K</w:t>
            </w:r>
          </w:p>
        </w:tc>
        <w:tc>
          <w:tcPr>
            <w:tcW w:w="709" w:type="dxa"/>
            <w:noWrap/>
            <w:hideMark/>
          </w:tcPr>
          <w:p w14:paraId="72FF2E01" w14:textId="77777777" w:rsidR="008A6BCB" w:rsidRDefault="008A6B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93.2</w:t>
            </w:r>
          </w:p>
        </w:tc>
        <w:tc>
          <w:tcPr>
            <w:tcW w:w="708" w:type="dxa"/>
            <w:noWrap/>
            <w:hideMark/>
          </w:tcPr>
          <w:p w14:paraId="4294D034" w14:textId="77777777" w:rsidR="008A6BCB" w:rsidRDefault="008A6B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95.0</w:t>
            </w:r>
          </w:p>
        </w:tc>
        <w:tc>
          <w:tcPr>
            <w:tcW w:w="709" w:type="dxa"/>
            <w:noWrap/>
            <w:hideMark/>
          </w:tcPr>
          <w:p w14:paraId="62042DAF" w14:textId="77777777" w:rsidR="008A6BCB" w:rsidRDefault="008A6B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96.3</w:t>
            </w:r>
          </w:p>
        </w:tc>
        <w:tc>
          <w:tcPr>
            <w:tcW w:w="709" w:type="dxa"/>
            <w:noWrap/>
            <w:hideMark/>
          </w:tcPr>
          <w:p w14:paraId="555987C3" w14:textId="77777777" w:rsidR="008A6BCB" w:rsidRDefault="008A6B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95.9</w:t>
            </w:r>
          </w:p>
        </w:tc>
        <w:tc>
          <w:tcPr>
            <w:tcW w:w="709" w:type="dxa"/>
            <w:noWrap/>
            <w:hideMark/>
          </w:tcPr>
          <w:p w14:paraId="66BA20F9" w14:textId="77777777" w:rsidR="008A6BCB" w:rsidRDefault="008A6B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95.4</w:t>
            </w:r>
          </w:p>
        </w:tc>
      </w:tr>
      <w:tr w:rsidR="008A6BCB" w14:paraId="2FAF3062" w14:textId="77777777" w:rsidTr="008A6BCB">
        <w:trPr>
          <w:trHeight w:val="315"/>
        </w:trPr>
        <w:tc>
          <w:tcPr>
            <w:cnfStyle w:val="001000000000" w:firstRow="0" w:lastRow="0" w:firstColumn="1" w:lastColumn="0" w:oddVBand="0" w:evenVBand="0" w:oddHBand="0" w:evenHBand="0" w:firstRowFirstColumn="0" w:firstRowLastColumn="0" w:lastRowFirstColumn="0" w:lastRowLastColumn="0"/>
            <w:tcW w:w="523" w:type="dxa"/>
            <w:vMerge/>
            <w:hideMark/>
          </w:tcPr>
          <w:p w14:paraId="64CB83AE" w14:textId="77777777" w:rsidR="008A6BCB" w:rsidRDefault="008A6BCB">
            <w:pPr>
              <w:rPr>
                <w:rFonts w:ascii="Calibri" w:hAnsi="Calibri"/>
                <w:color w:val="000000"/>
              </w:rPr>
            </w:pPr>
          </w:p>
        </w:tc>
        <w:tc>
          <w:tcPr>
            <w:tcW w:w="768" w:type="dxa"/>
            <w:noWrap/>
            <w:hideMark/>
          </w:tcPr>
          <w:p w14:paraId="6E8788EB" w14:textId="77777777" w:rsidR="008A6BCB" w:rsidRDefault="008A6BC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w:t>
            </w:r>
          </w:p>
        </w:tc>
        <w:tc>
          <w:tcPr>
            <w:tcW w:w="709" w:type="dxa"/>
            <w:noWrap/>
            <w:hideMark/>
          </w:tcPr>
          <w:p w14:paraId="714CB70C" w14:textId="77777777" w:rsidR="008A6BCB" w:rsidRDefault="008A6BC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96.4</w:t>
            </w:r>
          </w:p>
        </w:tc>
        <w:tc>
          <w:tcPr>
            <w:tcW w:w="708" w:type="dxa"/>
            <w:noWrap/>
            <w:hideMark/>
          </w:tcPr>
          <w:p w14:paraId="271734E8" w14:textId="77777777" w:rsidR="008A6BCB" w:rsidRDefault="008A6BC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94.3</w:t>
            </w:r>
          </w:p>
        </w:tc>
        <w:tc>
          <w:tcPr>
            <w:tcW w:w="709" w:type="dxa"/>
            <w:noWrap/>
            <w:hideMark/>
          </w:tcPr>
          <w:p w14:paraId="40557130" w14:textId="77777777" w:rsidR="008A6BCB" w:rsidRDefault="008A6BC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95.6</w:t>
            </w:r>
          </w:p>
        </w:tc>
        <w:tc>
          <w:tcPr>
            <w:tcW w:w="709" w:type="dxa"/>
            <w:noWrap/>
            <w:hideMark/>
          </w:tcPr>
          <w:p w14:paraId="28E40E2A" w14:textId="77777777" w:rsidR="008A6BCB" w:rsidRDefault="008A6BC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96.4</w:t>
            </w:r>
          </w:p>
        </w:tc>
        <w:tc>
          <w:tcPr>
            <w:tcW w:w="709" w:type="dxa"/>
            <w:noWrap/>
            <w:hideMark/>
          </w:tcPr>
          <w:p w14:paraId="50001EEC" w14:textId="77777777" w:rsidR="008A6BCB" w:rsidRDefault="008A6BC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94.5</w:t>
            </w:r>
          </w:p>
        </w:tc>
      </w:tr>
      <w:tr w:rsidR="008A6BCB" w14:paraId="474188C8" w14:textId="77777777" w:rsidTr="008A6BCB">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23" w:type="dxa"/>
            <w:vMerge/>
            <w:hideMark/>
          </w:tcPr>
          <w:p w14:paraId="6EDFE19C" w14:textId="77777777" w:rsidR="008A6BCB" w:rsidRDefault="008A6BCB">
            <w:pPr>
              <w:rPr>
                <w:rFonts w:ascii="Calibri" w:hAnsi="Calibri"/>
                <w:color w:val="000000"/>
              </w:rPr>
            </w:pPr>
          </w:p>
        </w:tc>
        <w:tc>
          <w:tcPr>
            <w:tcW w:w="768" w:type="dxa"/>
            <w:noWrap/>
            <w:hideMark/>
          </w:tcPr>
          <w:p w14:paraId="1DDF1EDA" w14:textId="77777777" w:rsidR="008A6BCB" w:rsidRDefault="008A6B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w:t>
            </w:r>
          </w:p>
        </w:tc>
        <w:tc>
          <w:tcPr>
            <w:tcW w:w="709" w:type="dxa"/>
            <w:noWrap/>
            <w:hideMark/>
          </w:tcPr>
          <w:p w14:paraId="46C4C254" w14:textId="77777777" w:rsidR="008A6BCB" w:rsidRDefault="008A6B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95.5</w:t>
            </w:r>
          </w:p>
        </w:tc>
        <w:tc>
          <w:tcPr>
            <w:tcW w:w="708" w:type="dxa"/>
            <w:noWrap/>
            <w:hideMark/>
          </w:tcPr>
          <w:p w14:paraId="055FE39D" w14:textId="77777777" w:rsidR="008A6BCB" w:rsidRDefault="008A6B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95.7</w:t>
            </w:r>
          </w:p>
        </w:tc>
        <w:tc>
          <w:tcPr>
            <w:tcW w:w="709" w:type="dxa"/>
            <w:noWrap/>
            <w:hideMark/>
          </w:tcPr>
          <w:p w14:paraId="4AABC25F" w14:textId="77777777" w:rsidR="008A6BCB" w:rsidRDefault="008A6B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95.8</w:t>
            </w:r>
          </w:p>
        </w:tc>
        <w:tc>
          <w:tcPr>
            <w:tcW w:w="709" w:type="dxa"/>
            <w:noWrap/>
            <w:hideMark/>
          </w:tcPr>
          <w:p w14:paraId="3A4C832A" w14:textId="77777777" w:rsidR="008A6BCB" w:rsidRDefault="008A6B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96.7</w:t>
            </w:r>
          </w:p>
        </w:tc>
        <w:tc>
          <w:tcPr>
            <w:tcW w:w="709" w:type="dxa"/>
            <w:noWrap/>
            <w:hideMark/>
          </w:tcPr>
          <w:p w14:paraId="2450B521" w14:textId="77777777" w:rsidR="008A6BCB" w:rsidRDefault="008A6B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96.8</w:t>
            </w:r>
          </w:p>
        </w:tc>
      </w:tr>
      <w:tr w:rsidR="008A6BCB" w14:paraId="347CD698" w14:textId="77777777" w:rsidTr="008A6BCB">
        <w:trPr>
          <w:trHeight w:val="300"/>
        </w:trPr>
        <w:tc>
          <w:tcPr>
            <w:cnfStyle w:val="001000000000" w:firstRow="0" w:lastRow="0" w:firstColumn="1" w:lastColumn="0" w:oddVBand="0" w:evenVBand="0" w:oddHBand="0" w:evenHBand="0" w:firstRowFirstColumn="0" w:firstRowLastColumn="0" w:lastRowFirstColumn="0" w:lastRowLastColumn="0"/>
            <w:tcW w:w="523" w:type="dxa"/>
            <w:vMerge/>
            <w:hideMark/>
          </w:tcPr>
          <w:p w14:paraId="382939AC" w14:textId="77777777" w:rsidR="008A6BCB" w:rsidRDefault="008A6BCB">
            <w:pPr>
              <w:rPr>
                <w:rFonts w:ascii="Calibri" w:hAnsi="Calibri"/>
                <w:color w:val="000000"/>
              </w:rPr>
            </w:pPr>
          </w:p>
        </w:tc>
        <w:tc>
          <w:tcPr>
            <w:tcW w:w="768" w:type="dxa"/>
            <w:noWrap/>
            <w:hideMark/>
          </w:tcPr>
          <w:p w14:paraId="20964D3C" w14:textId="77777777" w:rsidR="008A6BCB" w:rsidRDefault="008A6BC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3</w:t>
            </w:r>
          </w:p>
        </w:tc>
        <w:tc>
          <w:tcPr>
            <w:tcW w:w="709" w:type="dxa"/>
            <w:noWrap/>
            <w:hideMark/>
          </w:tcPr>
          <w:p w14:paraId="2B1425DA" w14:textId="77777777" w:rsidR="008A6BCB" w:rsidRDefault="008A6BC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96.3</w:t>
            </w:r>
          </w:p>
        </w:tc>
        <w:tc>
          <w:tcPr>
            <w:tcW w:w="708" w:type="dxa"/>
            <w:noWrap/>
            <w:hideMark/>
          </w:tcPr>
          <w:p w14:paraId="3EFCE853" w14:textId="77777777" w:rsidR="008A6BCB" w:rsidRDefault="008A6BC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95.2</w:t>
            </w:r>
          </w:p>
        </w:tc>
        <w:tc>
          <w:tcPr>
            <w:tcW w:w="709" w:type="dxa"/>
            <w:noWrap/>
            <w:hideMark/>
          </w:tcPr>
          <w:p w14:paraId="0769809D" w14:textId="77777777" w:rsidR="008A6BCB" w:rsidRDefault="008A6BC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97.8</w:t>
            </w:r>
          </w:p>
        </w:tc>
        <w:tc>
          <w:tcPr>
            <w:tcW w:w="709" w:type="dxa"/>
            <w:noWrap/>
            <w:hideMark/>
          </w:tcPr>
          <w:p w14:paraId="7577ACF2" w14:textId="77777777" w:rsidR="008A6BCB" w:rsidRDefault="008A6BC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95.8</w:t>
            </w:r>
          </w:p>
        </w:tc>
        <w:tc>
          <w:tcPr>
            <w:tcW w:w="709" w:type="dxa"/>
            <w:noWrap/>
            <w:hideMark/>
          </w:tcPr>
          <w:p w14:paraId="0B32BCAC" w14:textId="77777777" w:rsidR="008A6BCB" w:rsidRDefault="008A6BC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95.5</w:t>
            </w:r>
          </w:p>
        </w:tc>
      </w:tr>
      <w:tr w:rsidR="008A6BCB" w14:paraId="3D425F56" w14:textId="77777777" w:rsidTr="008A6B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 w:type="dxa"/>
            <w:vMerge/>
            <w:hideMark/>
          </w:tcPr>
          <w:p w14:paraId="34416354" w14:textId="77777777" w:rsidR="008A6BCB" w:rsidRDefault="008A6BCB">
            <w:pPr>
              <w:rPr>
                <w:rFonts w:ascii="Calibri" w:hAnsi="Calibri"/>
                <w:color w:val="000000"/>
              </w:rPr>
            </w:pPr>
          </w:p>
        </w:tc>
        <w:tc>
          <w:tcPr>
            <w:tcW w:w="768" w:type="dxa"/>
            <w:noWrap/>
            <w:hideMark/>
          </w:tcPr>
          <w:p w14:paraId="4B8C6CC0" w14:textId="77777777" w:rsidR="008A6BCB" w:rsidRDefault="008A6B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4</w:t>
            </w:r>
          </w:p>
        </w:tc>
        <w:tc>
          <w:tcPr>
            <w:tcW w:w="709" w:type="dxa"/>
            <w:noWrap/>
            <w:hideMark/>
          </w:tcPr>
          <w:p w14:paraId="3712AA74" w14:textId="77777777" w:rsidR="008A6BCB" w:rsidRDefault="008A6B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95.9</w:t>
            </w:r>
          </w:p>
        </w:tc>
        <w:tc>
          <w:tcPr>
            <w:tcW w:w="708" w:type="dxa"/>
            <w:noWrap/>
            <w:hideMark/>
          </w:tcPr>
          <w:p w14:paraId="6221E6FA" w14:textId="77777777" w:rsidR="008A6BCB" w:rsidRDefault="008A6B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95.5</w:t>
            </w:r>
          </w:p>
        </w:tc>
        <w:tc>
          <w:tcPr>
            <w:tcW w:w="709" w:type="dxa"/>
            <w:noWrap/>
            <w:hideMark/>
          </w:tcPr>
          <w:p w14:paraId="49A6DF8F" w14:textId="77777777" w:rsidR="008A6BCB" w:rsidRDefault="008A6B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97.0</w:t>
            </w:r>
          </w:p>
        </w:tc>
        <w:tc>
          <w:tcPr>
            <w:tcW w:w="709" w:type="dxa"/>
            <w:noWrap/>
            <w:hideMark/>
          </w:tcPr>
          <w:p w14:paraId="21DB4984" w14:textId="77777777" w:rsidR="008A6BCB" w:rsidRDefault="008A6B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97.1</w:t>
            </w:r>
          </w:p>
        </w:tc>
        <w:tc>
          <w:tcPr>
            <w:tcW w:w="709" w:type="dxa"/>
            <w:noWrap/>
            <w:hideMark/>
          </w:tcPr>
          <w:p w14:paraId="74A01B40" w14:textId="77777777" w:rsidR="008A6BCB" w:rsidRDefault="008A6B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96.2</w:t>
            </w:r>
          </w:p>
        </w:tc>
      </w:tr>
      <w:tr w:rsidR="008A6BCB" w14:paraId="47CA5A27" w14:textId="77777777" w:rsidTr="008A6BCB">
        <w:trPr>
          <w:trHeight w:val="300"/>
        </w:trPr>
        <w:tc>
          <w:tcPr>
            <w:cnfStyle w:val="001000000000" w:firstRow="0" w:lastRow="0" w:firstColumn="1" w:lastColumn="0" w:oddVBand="0" w:evenVBand="0" w:oddHBand="0" w:evenHBand="0" w:firstRowFirstColumn="0" w:firstRowLastColumn="0" w:lastRowFirstColumn="0" w:lastRowLastColumn="0"/>
            <w:tcW w:w="523" w:type="dxa"/>
            <w:vMerge/>
            <w:hideMark/>
          </w:tcPr>
          <w:p w14:paraId="36502E19" w14:textId="77777777" w:rsidR="008A6BCB" w:rsidRDefault="008A6BCB">
            <w:pPr>
              <w:rPr>
                <w:rFonts w:ascii="Calibri" w:hAnsi="Calibri"/>
                <w:color w:val="000000"/>
              </w:rPr>
            </w:pPr>
          </w:p>
        </w:tc>
        <w:tc>
          <w:tcPr>
            <w:tcW w:w="768" w:type="dxa"/>
            <w:noWrap/>
            <w:hideMark/>
          </w:tcPr>
          <w:p w14:paraId="3D055657" w14:textId="77777777" w:rsidR="008A6BCB" w:rsidRDefault="008A6BC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5</w:t>
            </w:r>
          </w:p>
        </w:tc>
        <w:tc>
          <w:tcPr>
            <w:tcW w:w="709" w:type="dxa"/>
            <w:noWrap/>
            <w:hideMark/>
          </w:tcPr>
          <w:p w14:paraId="4D92B359" w14:textId="77777777" w:rsidR="008A6BCB" w:rsidRDefault="008A6BC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96.3</w:t>
            </w:r>
          </w:p>
        </w:tc>
        <w:tc>
          <w:tcPr>
            <w:tcW w:w="708" w:type="dxa"/>
            <w:noWrap/>
            <w:hideMark/>
          </w:tcPr>
          <w:p w14:paraId="0FF72A49" w14:textId="77777777" w:rsidR="008A6BCB" w:rsidRDefault="008A6BC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95.0</w:t>
            </w:r>
          </w:p>
        </w:tc>
        <w:tc>
          <w:tcPr>
            <w:tcW w:w="709" w:type="dxa"/>
            <w:noWrap/>
            <w:hideMark/>
          </w:tcPr>
          <w:p w14:paraId="181DFAE7" w14:textId="77777777" w:rsidR="008A6BCB" w:rsidRDefault="008A6BC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96.1</w:t>
            </w:r>
          </w:p>
        </w:tc>
        <w:tc>
          <w:tcPr>
            <w:tcW w:w="709" w:type="dxa"/>
            <w:noWrap/>
            <w:hideMark/>
          </w:tcPr>
          <w:p w14:paraId="512F353A" w14:textId="77777777" w:rsidR="008A6BCB" w:rsidRDefault="008A6BC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97.7</w:t>
            </w:r>
          </w:p>
        </w:tc>
        <w:tc>
          <w:tcPr>
            <w:tcW w:w="709" w:type="dxa"/>
            <w:noWrap/>
            <w:hideMark/>
          </w:tcPr>
          <w:p w14:paraId="1B19CC96" w14:textId="77777777" w:rsidR="008A6BCB" w:rsidRDefault="008A6BC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96.2</w:t>
            </w:r>
          </w:p>
        </w:tc>
      </w:tr>
      <w:tr w:rsidR="008A6BCB" w14:paraId="78EC3974" w14:textId="77777777" w:rsidTr="008A6B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 w:type="dxa"/>
            <w:vMerge/>
            <w:hideMark/>
          </w:tcPr>
          <w:p w14:paraId="38F164D5" w14:textId="77777777" w:rsidR="008A6BCB" w:rsidRDefault="008A6BCB">
            <w:pPr>
              <w:rPr>
                <w:rFonts w:ascii="Calibri" w:hAnsi="Calibri"/>
                <w:color w:val="000000"/>
              </w:rPr>
            </w:pPr>
          </w:p>
        </w:tc>
        <w:tc>
          <w:tcPr>
            <w:tcW w:w="768" w:type="dxa"/>
            <w:noWrap/>
            <w:hideMark/>
          </w:tcPr>
          <w:p w14:paraId="1FB610FA" w14:textId="77777777" w:rsidR="008A6BCB" w:rsidRDefault="008A6B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6</w:t>
            </w:r>
          </w:p>
        </w:tc>
        <w:tc>
          <w:tcPr>
            <w:tcW w:w="709" w:type="dxa"/>
            <w:noWrap/>
            <w:hideMark/>
          </w:tcPr>
          <w:p w14:paraId="32F331DF" w14:textId="77777777" w:rsidR="008A6BCB" w:rsidRDefault="008A6B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94.8</w:t>
            </w:r>
          </w:p>
        </w:tc>
        <w:tc>
          <w:tcPr>
            <w:tcW w:w="708" w:type="dxa"/>
            <w:noWrap/>
            <w:hideMark/>
          </w:tcPr>
          <w:p w14:paraId="36CD0364" w14:textId="77777777" w:rsidR="008A6BCB" w:rsidRDefault="008A6B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95.0</w:t>
            </w:r>
          </w:p>
        </w:tc>
        <w:tc>
          <w:tcPr>
            <w:tcW w:w="709" w:type="dxa"/>
            <w:noWrap/>
            <w:hideMark/>
          </w:tcPr>
          <w:p w14:paraId="7207E2D3" w14:textId="77777777" w:rsidR="008A6BCB" w:rsidRDefault="008A6B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95.3</w:t>
            </w:r>
          </w:p>
        </w:tc>
        <w:tc>
          <w:tcPr>
            <w:tcW w:w="709" w:type="dxa"/>
            <w:noWrap/>
            <w:hideMark/>
          </w:tcPr>
          <w:p w14:paraId="3395AE24" w14:textId="77777777" w:rsidR="008A6BCB" w:rsidRDefault="008A6B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96.5</w:t>
            </w:r>
          </w:p>
        </w:tc>
        <w:tc>
          <w:tcPr>
            <w:tcW w:w="709" w:type="dxa"/>
            <w:noWrap/>
            <w:hideMark/>
          </w:tcPr>
          <w:p w14:paraId="10466DBA" w14:textId="77777777" w:rsidR="008A6BCB" w:rsidRDefault="008A6B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96.6</w:t>
            </w:r>
          </w:p>
        </w:tc>
      </w:tr>
      <w:tr w:rsidR="008A6BCB" w14:paraId="6ADA9C8E" w14:textId="77777777" w:rsidTr="008A6BCB">
        <w:trPr>
          <w:trHeight w:val="315"/>
        </w:trPr>
        <w:tc>
          <w:tcPr>
            <w:cnfStyle w:val="001000000000" w:firstRow="0" w:lastRow="0" w:firstColumn="1" w:lastColumn="0" w:oddVBand="0" w:evenVBand="0" w:oddHBand="0" w:evenHBand="0" w:firstRowFirstColumn="0" w:firstRowLastColumn="0" w:lastRowFirstColumn="0" w:lastRowLastColumn="0"/>
            <w:tcW w:w="523" w:type="dxa"/>
            <w:vMerge/>
            <w:hideMark/>
          </w:tcPr>
          <w:p w14:paraId="196522E2" w14:textId="77777777" w:rsidR="008A6BCB" w:rsidRDefault="008A6BCB">
            <w:pPr>
              <w:rPr>
                <w:rFonts w:ascii="Calibri" w:hAnsi="Calibri"/>
                <w:color w:val="000000"/>
              </w:rPr>
            </w:pPr>
          </w:p>
        </w:tc>
        <w:tc>
          <w:tcPr>
            <w:tcW w:w="768" w:type="dxa"/>
            <w:noWrap/>
            <w:hideMark/>
          </w:tcPr>
          <w:p w14:paraId="57F808CC" w14:textId="77777777" w:rsidR="008A6BCB" w:rsidRDefault="008A6BCB">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r>
              <w:rPr>
                <w:rFonts w:ascii="Calibri" w:hAnsi="Calibri"/>
                <w:b/>
                <w:bCs/>
                <w:color w:val="000000"/>
                <w:sz w:val="22"/>
                <w:szCs w:val="22"/>
              </w:rPr>
              <w:t>Total</w:t>
            </w:r>
          </w:p>
        </w:tc>
        <w:tc>
          <w:tcPr>
            <w:tcW w:w="709" w:type="dxa"/>
            <w:noWrap/>
            <w:hideMark/>
          </w:tcPr>
          <w:p w14:paraId="171A1970" w14:textId="77777777" w:rsidR="008A6BCB" w:rsidRDefault="008A6BCB">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r>
              <w:rPr>
                <w:rFonts w:ascii="Calibri" w:hAnsi="Calibri"/>
                <w:b/>
                <w:bCs/>
                <w:color w:val="000000"/>
                <w:sz w:val="22"/>
                <w:szCs w:val="22"/>
              </w:rPr>
              <w:t>95.5</w:t>
            </w:r>
          </w:p>
        </w:tc>
        <w:tc>
          <w:tcPr>
            <w:tcW w:w="708" w:type="dxa"/>
            <w:noWrap/>
            <w:hideMark/>
          </w:tcPr>
          <w:p w14:paraId="5F4EA491" w14:textId="77777777" w:rsidR="008A6BCB" w:rsidRDefault="008A6BCB">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r>
              <w:rPr>
                <w:rFonts w:ascii="Calibri" w:hAnsi="Calibri"/>
                <w:b/>
                <w:bCs/>
                <w:color w:val="000000"/>
                <w:sz w:val="22"/>
                <w:szCs w:val="22"/>
              </w:rPr>
              <w:t>95.1</w:t>
            </w:r>
          </w:p>
        </w:tc>
        <w:tc>
          <w:tcPr>
            <w:tcW w:w="709" w:type="dxa"/>
            <w:noWrap/>
            <w:hideMark/>
          </w:tcPr>
          <w:p w14:paraId="670C486F" w14:textId="77777777" w:rsidR="008A6BCB" w:rsidRDefault="008A6BCB">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r>
              <w:rPr>
                <w:rFonts w:ascii="Calibri" w:hAnsi="Calibri"/>
                <w:b/>
                <w:bCs/>
                <w:color w:val="000000"/>
                <w:sz w:val="22"/>
                <w:szCs w:val="22"/>
              </w:rPr>
              <w:t>96.3</w:t>
            </w:r>
          </w:p>
        </w:tc>
        <w:tc>
          <w:tcPr>
            <w:tcW w:w="709" w:type="dxa"/>
            <w:noWrap/>
            <w:hideMark/>
          </w:tcPr>
          <w:p w14:paraId="5D43AA88" w14:textId="77777777" w:rsidR="008A6BCB" w:rsidRDefault="008A6BCB">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r>
              <w:rPr>
                <w:rFonts w:ascii="Calibri" w:hAnsi="Calibri"/>
                <w:b/>
                <w:bCs/>
                <w:color w:val="000000"/>
                <w:sz w:val="22"/>
                <w:szCs w:val="22"/>
              </w:rPr>
              <w:t>96.6</w:t>
            </w:r>
          </w:p>
        </w:tc>
        <w:tc>
          <w:tcPr>
            <w:tcW w:w="709" w:type="dxa"/>
            <w:noWrap/>
            <w:hideMark/>
          </w:tcPr>
          <w:p w14:paraId="07F205F1" w14:textId="77777777" w:rsidR="008A6BCB" w:rsidRDefault="008A6BCB">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r>
              <w:rPr>
                <w:rFonts w:ascii="Calibri" w:hAnsi="Calibri"/>
                <w:b/>
                <w:bCs/>
                <w:color w:val="000000"/>
                <w:sz w:val="22"/>
                <w:szCs w:val="22"/>
              </w:rPr>
              <w:t>95.9</w:t>
            </w:r>
          </w:p>
        </w:tc>
      </w:tr>
      <w:tr w:rsidR="008A6BCB" w14:paraId="4702F850" w14:textId="77777777" w:rsidTr="008A6B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 w:type="dxa"/>
            <w:vMerge w:val="restart"/>
            <w:noWrap/>
            <w:textDirection w:val="btLr"/>
            <w:hideMark/>
          </w:tcPr>
          <w:p w14:paraId="5FB4E1A7" w14:textId="77777777" w:rsidR="008A6BCB" w:rsidRDefault="008A6BCB">
            <w:pPr>
              <w:jc w:val="center"/>
              <w:rPr>
                <w:rFonts w:ascii="Calibri" w:hAnsi="Calibri"/>
                <w:color w:val="000000"/>
              </w:rPr>
            </w:pPr>
            <w:r>
              <w:rPr>
                <w:rFonts w:ascii="Calibri" w:hAnsi="Calibri"/>
                <w:b w:val="0"/>
                <w:bCs w:val="0"/>
                <w:color w:val="000000"/>
              </w:rPr>
              <w:t>State DoE</w:t>
            </w:r>
          </w:p>
        </w:tc>
        <w:tc>
          <w:tcPr>
            <w:tcW w:w="768" w:type="dxa"/>
            <w:noWrap/>
            <w:hideMark/>
          </w:tcPr>
          <w:p w14:paraId="3941BD6D" w14:textId="77777777" w:rsidR="008A6BCB" w:rsidRDefault="008A6B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K</w:t>
            </w:r>
          </w:p>
        </w:tc>
        <w:tc>
          <w:tcPr>
            <w:tcW w:w="709" w:type="dxa"/>
            <w:noWrap/>
            <w:hideMark/>
          </w:tcPr>
          <w:p w14:paraId="4ACC675E" w14:textId="77777777" w:rsidR="008A6BCB" w:rsidRDefault="008A6B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94.7</w:t>
            </w:r>
          </w:p>
        </w:tc>
        <w:tc>
          <w:tcPr>
            <w:tcW w:w="708" w:type="dxa"/>
            <w:noWrap/>
            <w:hideMark/>
          </w:tcPr>
          <w:p w14:paraId="1EA65585" w14:textId="77777777" w:rsidR="008A6BCB" w:rsidRDefault="008A6B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94.3</w:t>
            </w:r>
          </w:p>
        </w:tc>
        <w:tc>
          <w:tcPr>
            <w:tcW w:w="709" w:type="dxa"/>
            <w:noWrap/>
            <w:hideMark/>
          </w:tcPr>
          <w:p w14:paraId="6E2B9705" w14:textId="77777777" w:rsidR="008A6BCB" w:rsidRDefault="008A6B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95.0</w:t>
            </w:r>
          </w:p>
        </w:tc>
        <w:tc>
          <w:tcPr>
            <w:tcW w:w="709" w:type="dxa"/>
            <w:noWrap/>
            <w:hideMark/>
          </w:tcPr>
          <w:p w14:paraId="194D9481" w14:textId="77777777" w:rsidR="008A6BCB" w:rsidRDefault="008A6B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95.2</w:t>
            </w:r>
          </w:p>
        </w:tc>
        <w:tc>
          <w:tcPr>
            <w:tcW w:w="709" w:type="dxa"/>
            <w:noWrap/>
            <w:hideMark/>
          </w:tcPr>
          <w:p w14:paraId="5046CBBD" w14:textId="77777777" w:rsidR="008A6BCB" w:rsidRDefault="008A6B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94.4</w:t>
            </w:r>
          </w:p>
        </w:tc>
      </w:tr>
      <w:tr w:rsidR="008A6BCB" w14:paraId="48B0E779" w14:textId="77777777" w:rsidTr="008A6BCB">
        <w:trPr>
          <w:trHeight w:val="300"/>
        </w:trPr>
        <w:tc>
          <w:tcPr>
            <w:cnfStyle w:val="001000000000" w:firstRow="0" w:lastRow="0" w:firstColumn="1" w:lastColumn="0" w:oddVBand="0" w:evenVBand="0" w:oddHBand="0" w:evenHBand="0" w:firstRowFirstColumn="0" w:firstRowLastColumn="0" w:lastRowFirstColumn="0" w:lastRowLastColumn="0"/>
            <w:tcW w:w="523" w:type="dxa"/>
            <w:vMerge/>
            <w:hideMark/>
          </w:tcPr>
          <w:p w14:paraId="57FCE90E" w14:textId="77777777" w:rsidR="008A6BCB" w:rsidRDefault="008A6BCB">
            <w:pPr>
              <w:rPr>
                <w:rFonts w:ascii="Calibri" w:hAnsi="Calibri"/>
                <w:color w:val="000000"/>
              </w:rPr>
            </w:pPr>
          </w:p>
        </w:tc>
        <w:tc>
          <w:tcPr>
            <w:tcW w:w="768" w:type="dxa"/>
            <w:noWrap/>
            <w:hideMark/>
          </w:tcPr>
          <w:p w14:paraId="1C85AFAE" w14:textId="77777777" w:rsidR="008A6BCB" w:rsidRDefault="008A6BC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w:t>
            </w:r>
          </w:p>
        </w:tc>
        <w:tc>
          <w:tcPr>
            <w:tcW w:w="709" w:type="dxa"/>
            <w:noWrap/>
            <w:hideMark/>
          </w:tcPr>
          <w:p w14:paraId="63E6EE4B" w14:textId="77777777" w:rsidR="008A6BCB" w:rsidRDefault="008A6BC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94.2</w:t>
            </w:r>
          </w:p>
        </w:tc>
        <w:tc>
          <w:tcPr>
            <w:tcW w:w="708" w:type="dxa"/>
            <w:noWrap/>
            <w:hideMark/>
          </w:tcPr>
          <w:p w14:paraId="2D50AB82" w14:textId="77777777" w:rsidR="008A6BCB" w:rsidRDefault="008A6BC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93.9</w:t>
            </w:r>
          </w:p>
        </w:tc>
        <w:tc>
          <w:tcPr>
            <w:tcW w:w="709" w:type="dxa"/>
            <w:noWrap/>
            <w:hideMark/>
          </w:tcPr>
          <w:p w14:paraId="0AD06229" w14:textId="77777777" w:rsidR="008A6BCB" w:rsidRDefault="008A6BC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94.5</w:t>
            </w:r>
          </w:p>
        </w:tc>
        <w:tc>
          <w:tcPr>
            <w:tcW w:w="709" w:type="dxa"/>
            <w:noWrap/>
            <w:hideMark/>
          </w:tcPr>
          <w:p w14:paraId="775280C1" w14:textId="77777777" w:rsidR="008A6BCB" w:rsidRDefault="008A6BC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94.7</w:t>
            </w:r>
          </w:p>
        </w:tc>
        <w:tc>
          <w:tcPr>
            <w:tcW w:w="709" w:type="dxa"/>
            <w:noWrap/>
            <w:hideMark/>
          </w:tcPr>
          <w:p w14:paraId="33225F5B" w14:textId="77777777" w:rsidR="008A6BCB" w:rsidRDefault="008A6BC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93.8</w:t>
            </w:r>
          </w:p>
        </w:tc>
      </w:tr>
      <w:tr w:rsidR="008A6BCB" w14:paraId="3BF774FF" w14:textId="77777777" w:rsidTr="008A6B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 w:type="dxa"/>
            <w:vMerge/>
            <w:hideMark/>
          </w:tcPr>
          <w:p w14:paraId="45ACD663" w14:textId="77777777" w:rsidR="008A6BCB" w:rsidRDefault="008A6BCB">
            <w:pPr>
              <w:rPr>
                <w:rFonts w:ascii="Calibri" w:hAnsi="Calibri"/>
                <w:color w:val="000000"/>
              </w:rPr>
            </w:pPr>
          </w:p>
        </w:tc>
        <w:tc>
          <w:tcPr>
            <w:tcW w:w="768" w:type="dxa"/>
            <w:noWrap/>
            <w:hideMark/>
          </w:tcPr>
          <w:p w14:paraId="12A96E1B" w14:textId="77777777" w:rsidR="008A6BCB" w:rsidRDefault="008A6B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w:t>
            </w:r>
          </w:p>
        </w:tc>
        <w:tc>
          <w:tcPr>
            <w:tcW w:w="709" w:type="dxa"/>
            <w:noWrap/>
            <w:hideMark/>
          </w:tcPr>
          <w:p w14:paraId="3EB8812E" w14:textId="77777777" w:rsidR="008A6BCB" w:rsidRDefault="008A6B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94.2</w:t>
            </w:r>
          </w:p>
        </w:tc>
        <w:tc>
          <w:tcPr>
            <w:tcW w:w="708" w:type="dxa"/>
            <w:noWrap/>
            <w:hideMark/>
          </w:tcPr>
          <w:p w14:paraId="4740916F" w14:textId="77777777" w:rsidR="008A6BCB" w:rsidRDefault="008A6B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94.2</w:t>
            </w:r>
          </w:p>
        </w:tc>
        <w:tc>
          <w:tcPr>
            <w:tcW w:w="709" w:type="dxa"/>
            <w:noWrap/>
            <w:hideMark/>
          </w:tcPr>
          <w:p w14:paraId="1318335B" w14:textId="77777777" w:rsidR="008A6BCB" w:rsidRDefault="008A6B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94.7</w:t>
            </w:r>
          </w:p>
        </w:tc>
        <w:tc>
          <w:tcPr>
            <w:tcW w:w="709" w:type="dxa"/>
            <w:noWrap/>
            <w:hideMark/>
          </w:tcPr>
          <w:p w14:paraId="2276F058" w14:textId="77777777" w:rsidR="008A6BCB" w:rsidRDefault="008A6B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94.9</w:t>
            </w:r>
          </w:p>
        </w:tc>
        <w:tc>
          <w:tcPr>
            <w:tcW w:w="709" w:type="dxa"/>
            <w:noWrap/>
            <w:hideMark/>
          </w:tcPr>
          <w:p w14:paraId="47EF21FB" w14:textId="77777777" w:rsidR="008A6BCB" w:rsidRDefault="008A6B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94.0</w:t>
            </w:r>
          </w:p>
        </w:tc>
      </w:tr>
      <w:tr w:rsidR="008A6BCB" w14:paraId="0BC0EDCA" w14:textId="77777777" w:rsidTr="008A6BCB">
        <w:trPr>
          <w:trHeight w:val="315"/>
        </w:trPr>
        <w:tc>
          <w:tcPr>
            <w:cnfStyle w:val="001000000000" w:firstRow="0" w:lastRow="0" w:firstColumn="1" w:lastColumn="0" w:oddVBand="0" w:evenVBand="0" w:oddHBand="0" w:evenHBand="0" w:firstRowFirstColumn="0" w:firstRowLastColumn="0" w:lastRowFirstColumn="0" w:lastRowLastColumn="0"/>
            <w:tcW w:w="523" w:type="dxa"/>
            <w:vMerge/>
            <w:hideMark/>
          </w:tcPr>
          <w:p w14:paraId="1F503A2C" w14:textId="77777777" w:rsidR="008A6BCB" w:rsidRDefault="008A6BCB">
            <w:pPr>
              <w:rPr>
                <w:rFonts w:ascii="Calibri" w:hAnsi="Calibri"/>
                <w:color w:val="000000"/>
              </w:rPr>
            </w:pPr>
          </w:p>
        </w:tc>
        <w:tc>
          <w:tcPr>
            <w:tcW w:w="768" w:type="dxa"/>
            <w:noWrap/>
            <w:hideMark/>
          </w:tcPr>
          <w:p w14:paraId="63D47429" w14:textId="77777777" w:rsidR="008A6BCB" w:rsidRDefault="008A6BC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3</w:t>
            </w:r>
          </w:p>
        </w:tc>
        <w:tc>
          <w:tcPr>
            <w:tcW w:w="709" w:type="dxa"/>
            <w:noWrap/>
            <w:hideMark/>
          </w:tcPr>
          <w:p w14:paraId="0EF36166" w14:textId="77777777" w:rsidR="008A6BCB" w:rsidRDefault="008A6BC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94.4</w:t>
            </w:r>
          </w:p>
        </w:tc>
        <w:tc>
          <w:tcPr>
            <w:tcW w:w="708" w:type="dxa"/>
            <w:noWrap/>
            <w:hideMark/>
          </w:tcPr>
          <w:p w14:paraId="29EC2C58" w14:textId="77777777" w:rsidR="008A6BCB" w:rsidRDefault="008A6BC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94.4</w:t>
            </w:r>
          </w:p>
        </w:tc>
        <w:tc>
          <w:tcPr>
            <w:tcW w:w="709" w:type="dxa"/>
            <w:noWrap/>
            <w:hideMark/>
          </w:tcPr>
          <w:p w14:paraId="646DFED6" w14:textId="77777777" w:rsidR="008A6BCB" w:rsidRDefault="008A6BC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94.8</w:t>
            </w:r>
          </w:p>
        </w:tc>
        <w:tc>
          <w:tcPr>
            <w:tcW w:w="709" w:type="dxa"/>
            <w:noWrap/>
            <w:hideMark/>
          </w:tcPr>
          <w:p w14:paraId="6AD653E5" w14:textId="77777777" w:rsidR="008A6BCB" w:rsidRDefault="008A6BC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95.0</w:t>
            </w:r>
          </w:p>
        </w:tc>
        <w:tc>
          <w:tcPr>
            <w:tcW w:w="709" w:type="dxa"/>
            <w:noWrap/>
            <w:hideMark/>
          </w:tcPr>
          <w:p w14:paraId="3B5D7792" w14:textId="77777777" w:rsidR="008A6BCB" w:rsidRDefault="008A6BC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94.1</w:t>
            </w:r>
          </w:p>
        </w:tc>
      </w:tr>
      <w:tr w:rsidR="008A6BCB" w14:paraId="6F04B831" w14:textId="77777777" w:rsidTr="008A6B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 w:type="dxa"/>
            <w:vMerge/>
            <w:hideMark/>
          </w:tcPr>
          <w:p w14:paraId="036F1862" w14:textId="77777777" w:rsidR="008A6BCB" w:rsidRDefault="008A6BCB">
            <w:pPr>
              <w:rPr>
                <w:rFonts w:ascii="Calibri" w:hAnsi="Calibri"/>
                <w:color w:val="000000"/>
              </w:rPr>
            </w:pPr>
          </w:p>
        </w:tc>
        <w:tc>
          <w:tcPr>
            <w:tcW w:w="768" w:type="dxa"/>
            <w:noWrap/>
            <w:hideMark/>
          </w:tcPr>
          <w:p w14:paraId="58070B57" w14:textId="77777777" w:rsidR="008A6BCB" w:rsidRDefault="008A6B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4</w:t>
            </w:r>
          </w:p>
        </w:tc>
        <w:tc>
          <w:tcPr>
            <w:tcW w:w="709" w:type="dxa"/>
            <w:noWrap/>
            <w:hideMark/>
          </w:tcPr>
          <w:p w14:paraId="548FB689" w14:textId="77777777" w:rsidR="008A6BCB" w:rsidRDefault="008A6B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94.3</w:t>
            </w:r>
          </w:p>
        </w:tc>
        <w:tc>
          <w:tcPr>
            <w:tcW w:w="708" w:type="dxa"/>
            <w:noWrap/>
            <w:hideMark/>
          </w:tcPr>
          <w:p w14:paraId="285A9869" w14:textId="77777777" w:rsidR="008A6BCB" w:rsidRDefault="008A6B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94.3</w:t>
            </w:r>
          </w:p>
        </w:tc>
        <w:tc>
          <w:tcPr>
            <w:tcW w:w="709" w:type="dxa"/>
            <w:noWrap/>
            <w:hideMark/>
          </w:tcPr>
          <w:p w14:paraId="3695CA8A" w14:textId="77777777" w:rsidR="008A6BCB" w:rsidRDefault="008A6B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94.7</w:t>
            </w:r>
          </w:p>
        </w:tc>
        <w:tc>
          <w:tcPr>
            <w:tcW w:w="709" w:type="dxa"/>
            <w:noWrap/>
            <w:hideMark/>
          </w:tcPr>
          <w:p w14:paraId="2B87D42B" w14:textId="77777777" w:rsidR="008A6BCB" w:rsidRDefault="008A6B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94.9</w:t>
            </w:r>
          </w:p>
        </w:tc>
        <w:tc>
          <w:tcPr>
            <w:tcW w:w="709" w:type="dxa"/>
            <w:noWrap/>
            <w:hideMark/>
          </w:tcPr>
          <w:p w14:paraId="14E34CC4" w14:textId="77777777" w:rsidR="008A6BCB" w:rsidRDefault="008A6B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94.0</w:t>
            </w:r>
          </w:p>
        </w:tc>
      </w:tr>
      <w:tr w:rsidR="008A6BCB" w14:paraId="08D3E44F" w14:textId="77777777" w:rsidTr="008A6BCB">
        <w:trPr>
          <w:trHeight w:val="300"/>
        </w:trPr>
        <w:tc>
          <w:tcPr>
            <w:cnfStyle w:val="001000000000" w:firstRow="0" w:lastRow="0" w:firstColumn="1" w:lastColumn="0" w:oddVBand="0" w:evenVBand="0" w:oddHBand="0" w:evenHBand="0" w:firstRowFirstColumn="0" w:firstRowLastColumn="0" w:lastRowFirstColumn="0" w:lastRowLastColumn="0"/>
            <w:tcW w:w="523" w:type="dxa"/>
            <w:vMerge/>
            <w:hideMark/>
          </w:tcPr>
          <w:p w14:paraId="231B2A76" w14:textId="77777777" w:rsidR="008A6BCB" w:rsidRDefault="008A6BCB">
            <w:pPr>
              <w:rPr>
                <w:rFonts w:ascii="Calibri" w:hAnsi="Calibri"/>
                <w:color w:val="000000"/>
              </w:rPr>
            </w:pPr>
          </w:p>
        </w:tc>
        <w:tc>
          <w:tcPr>
            <w:tcW w:w="768" w:type="dxa"/>
            <w:noWrap/>
            <w:hideMark/>
          </w:tcPr>
          <w:p w14:paraId="6438B1AE" w14:textId="77777777" w:rsidR="008A6BCB" w:rsidRDefault="008A6BC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5</w:t>
            </w:r>
          </w:p>
        </w:tc>
        <w:tc>
          <w:tcPr>
            <w:tcW w:w="709" w:type="dxa"/>
            <w:noWrap/>
            <w:hideMark/>
          </w:tcPr>
          <w:p w14:paraId="5A402E81" w14:textId="77777777" w:rsidR="008A6BCB" w:rsidRDefault="008A6BC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94.2</w:t>
            </w:r>
          </w:p>
        </w:tc>
        <w:tc>
          <w:tcPr>
            <w:tcW w:w="708" w:type="dxa"/>
            <w:noWrap/>
            <w:hideMark/>
          </w:tcPr>
          <w:p w14:paraId="6B44F57C" w14:textId="77777777" w:rsidR="008A6BCB" w:rsidRDefault="008A6BC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94.2</w:t>
            </w:r>
          </w:p>
        </w:tc>
        <w:tc>
          <w:tcPr>
            <w:tcW w:w="709" w:type="dxa"/>
            <w:noWrap/>
            <w:hideMark/>
          </w:tcPr>
          <w:p w14:paraId="4F8A8218" w14:textId="77777777" w:rsidR="008A6BCB" w:rsidRDefault="008A6BC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94.5</w:t>
            </w:r>
          </w:p>
        </w:tc>
        <w:tc>
          <w:tcPr>
            <w:tcW w:w="709" w:type="dxa"/>
            <w:noWrap/>
            <w:hideMark/>
          </w:tcPr>
          <w:p w14:paraId="0FADA9B7" w14:textId="77777777" w:rsidR="008A6BCB" w:rsidRDefault="008A6BC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94.8</w:t>
            </w:r>
          </w:p>
        </w:tc>
        <w:tc>
          <w:tcPr>
            <w:tcW w:w="709" w:type="dxa"/>
            <w:noWrap/>
            <w:hideMark/>
          </w:tcPr>
          <w:p w14:paraId="1454808A" w14:textId="77777777" w:rsidR="008A6BCB" w:rsidRDefault="008A6BC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94.0</w:t>
            </w:r>
          </w:p>
        </w:tc>
      </w:tr>
      <w:tr w:rsidR="008A6BCB" w14:paraId="7924DEF6" w14:textId="77777777" w:rsidTr="008A6B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 w:type="dxa"/>
            <w:vMerge/>
            <w:hideMark/>
          </w:tcPr>
          <w:p w14:paraId="43EA6AB0" w14:textId="77777777" w:rsidR="008A6BCB" w:rsidRDefault="008A6BCB">
            <w:pPr>
              <w:rPr>
                <w:rFonts w:ascii="Calibri" w:hAnsi="Calibri"/>
                <w:color w:val="000000"/>
              </w:rPr>
            </w:pPr>
          </w:p>
        </w:tc>
        <w:tc>
          <w:tcPr>
            <w:tcW w:w="768" w:type="dxa"/>
            <w:noWrap/>
            <w:hideMark/>
          </w:tcPr>
          <w:p w14:paraId="130BC06D" w14:textId="77777777" w:rsidR="008A6BCB" w:rsidRDefault="008A6B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6</w:t>
            </w:r>
          </w:p>
        </w:tc>
        <w:tc>
          <w:tcPr>
            <w:tcW w:w="709" w:type="dxa"/>
            <w:noWrap/>
            <w:hideMark/>
          </w:tcPr>
          <w:p w14:paraId="25338C58" w14:textId="77777777" w:rsidR="008A6BCB" w:rsidRDefault="008A6B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93.8</w:t>
            </w:r>
          </w:p>
        </w:tc>
        <w:tc>
          <w:tcPr>
            <w:tcW w:w="708" w:type="dxa"/>
            <w:noWrap/>
            <w:hideMark/>
          </w:tcPr>
          <w:p w14:paraId="459BCB0F" w14:textId="77777777" w:rsidR="008A6BCB" w:rsidRDefault="008A6B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93.8</w:t>
            </w:r>
          </w:p>
        </w:tc>
        <w:tc>
          <w:tcPr>
            <w:tcW w:w="709" w:type="dxa"/>
            <w:noWrap/>
            <w:hideMark/>
          </w:tcPr>
          <w:p w14:paraId="04C9D60B" w14:textId="77777777" w:rsidR="008A6BCB" w:rsidRDefault="008A6B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94.1</w:t>
            </w:r>
          </w:p>
        </w:tc>
        <w:tc>
          <w:tcPr>
            <w:tcW w:w="709" w:type="dxa"/>
            <w:noWrap/>
            <w:hideMark/>
          </w:tcPr>
          <w:p w14:paraId="4E25246F" w14:textId="77777777" w:rsidR="008A6BCB" w:rsidRDefault="008A6B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94.2</w:t>
            </w:r>
          </w:p>
        </w:tc>
        <w:tc>
          <w:tcPr>
            <w:tcW w:w="709" w:type="dxa"/>
            <w:noWrap/>
            <w:hideMark/>
          </w:tcPr>
          <w:p w14:paraId="01F39842" w14:textId="77777777" w:rsidR="008A6BCB" w:rsidRDefault="008A6BC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93.5</w:t>
            </w:r>
          </w:p>
        </w:tc>
      </w:tr>
      <w:tr w:rsidR="008A6BCB" w14:paraId="0980723C" w14:textId="77777777" w:rsidTr="008A6BCB">
        <w:trPr>
          <w:trHeight w:val="300"/>
        </w:trPr>
        <w:tc>
          <w:tcPr>
            <w:cnfStyle w:val="001000000000" w:firstRow="0" w:lastRow="0" w:firstColumn="1" w:lastColumn="0" w:oddVBand="0" w:evenVBand="0" w:oddHBand="0" w:evenHBand="0" w:firstRowFirstColumn="0" w:firstRowLastColumn="0" w:lastRowFirstColumn="0" w:lastRowLastColumn="0"/>
            <w:tcW w:w="523" w:type="dxa"/>
            <w:vMerge/>
            <w:hideMark/>
          </w:tcPr>
          <w:p w14:paraId="168A6C0C" w14:textId="77777777" w:rsidR="008A6BCB" w:rsidRDefault="008A6BCB">
            <w:pPr>
              <w:rPr>
                <w:rFonts w:ascii="Calibri" w:hAnsi="Calibri"/>
                <w:color w:val="000000"/>
              </w:rPr>
            </w:pPr>
          </w:p>
        </w:tc>
        <w:tc>
          <w:tcPr>
            <w:tcW w:w="768" w:type="dxa"/>
            <w:noWrap/>
            <w:hideMark/>
          </w:tcPr>
          <w:p w14:paraId="575FC952" w14:textId="77777777" w:rsidR="008A6BCB" w:rsidRDefault="008A6BCB">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r>
              <w:rPr>
                <w:rFonts w:ascii="Calibri" w:hAnsi="Calibri"/>
                <w:b/>
                <w:bCs/>
                <w:color w:val="000000"/>
                <w:sz w:val="22"/>
                <w:szCs w:val="22"/>
              </w:rPr>
              <w:t>Total</w:t>
            </w:r>
          </w:p>
        </w:tc>
        <w:tc>
          <w:tcPr>
            <w:tcW w:w="709" w:type="dxa"/>
            <w:noWrap/>
            <w:hideMark/>
          </w:tcPr>
          <w:p w14:paraId="79D87A37" w14:textId="77777777" w:rsidR="008A6BCB" w:rsidRDefault="008A6BCB">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r>
              <w:rPr>
                <w:rFonts w:ascii="Calibri" w:hAnsi="Calibri"/>
                <w:b/>
                <w:bCs/>
                <w:color w:val="000000"/>
                <w:sz w:val="22"/>
                <w:szCs w:val="22"/>
              </w:rPr>
              <w:t>94.3</w:t>
            </w:r>
          </w:p>
        </w:tc>
        <w:tc>
          <w:tcPr>
            <w:tcW w:w="708" w:type="dxa"/>
            <w:noWrap/>
            <w:hideMark/>
          </w:tcPr>
          <w:p w14:paraId="00D57B48" w14:textId="77777777" w:rsidR="008A6BCB" w:rsidRDefault="008A6BCB">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r>
              <w:rPr>
                <w:rFonts w:ascii="Calibri" w:hAnsi="Calibri"/>
                <w:b/>
                <w:bCs/>
                <w:color w:val="000000"/>
                <w:sz w:val="22"/>
                <w:szCs w:val="22"/>
              </w:rPr>
              <w:t>94.2</w:t>
            </w:r>
          </w:p>
        </w:tc>
        <w:tc>
          <w:tcPr>
            <w:tcW w:w="709" w:type="dxa"/>
            <w:noWrap/>
            <w:hideMark/>
          </w:tcPr>
          <w:p w14:paraId="18E730D5" w14:textId="77777777" w:rsidR="008A6BCB" w:rsidRDefault="008A6BCB">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r>
              <w:rPr>
                <w:rFonts w:ascii="Calibri" w:hAnsi="Calibri"/>
                <w:b/>
                <w:bCs/>
                <w:color w:val="000000"/>
                <w:sz w:val="22"/>
                <w:szCs w:val="22"/>
              </w:rPr>
              <w:t>94.7</w:t>
            </w:r>
          </w:p>
        </w:tc>
        <w:tc>
          <w:tcPr>
            <w:tcW w:w="709" w:type="dxa"/>
            <w:noWrap/>
            <w:hideMark/>
          </w:tcPr>
          <w:p w14:paraId="78490D47" w14:textId="77777777" w:rsidR="008A6BCB" w:rsidRDefault="008A6BCB">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r>
              <w:rPr>
                <w:rFonts w:ascii="Calibri" w:hAnsi="Calibri"/>
                <w:b/>
                <w:bCs/>
                <w:color w:val="000000"/>
                <w:sz w:val="22"/>
                <w:szCs w:val="22"/>
              </w:rPr>
              <w:t>94.8</w:t>
            </w:r>
          </w:p>
        </w:tc>
        <w:tc>
          <w:tcPr>
            <w:tcW w:w="709" w:type="dxa"/>
            <w:noWrap/>
            <w:hideMark/>
          </w:tcPr>
          <w:p w14:paraId="258F6773" w14:textId="77777777" w:rsidR="008A6BCB" w:rsidRDefault="008A6BCB">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r>
              <w:rPr>
                <w:rFonts w:ascii="Calibri" w:hAnsi="Calibri"/>
                <w:b/>
                <w:bCs/>
                <w:color w:val="000000"/>
                <w:sz w:val="22"/>
                <w:szCs w:val="22"/>
              </w:rPr>
              <w:t>94.0</w:t>
            </w:r>
          </w:p>
        </w:tc>
      </w:tr>
    </w:tbl>
    <w:p w14:paraId="171D4D60" w14:textId="57113099" w:rsidR="00296B58" w:rsidRPr="00296B58" w:rsidRDefault="00296B58" w:rsidP="008A6BCB">
      <w:pPr>
        <w:pStyle w:val="ASRBodyText"/>
        <w:jc w:val="both"/>
        <w:rPr>
          <w:rFonts w:cstheme="minorHAnsi"/>
        </w:rPr>
      </w:pPr>
      <w:bookmarkStart w:id="8" w:name="_Toc306703566"/>
      <w:r w:rsidRPr="00FD0CBD">
        <w:rPr>
          <w:rFonts w:cstheme="minorHAnsi"/>
        </w:rPr>
        <w:t>School attendance (</w:t>
      </w:r>
      <w:r w:rsidR="008A6BCB">
        <w:rPr>
          <w:rFonts w:cstheme="minorHAnsi"/>
        </w:rPr>
        <w:t>95.9</w:t>
      </w:r>
      <w:r w:rsidRPr="00FD0CBD">
        <w:rPr>
          <w:rFonts w:cstheme="minorHAnsi"/>
        </w:rPr>
        <w:t>% in 201</w:t>
      </w:r>
      <w:r w:rsidR="008A6BCB">
        <w:rPr>
          <w:rFonts w:cstheme="minorHAnsi"/>
        </w:rPr>
        <w:t>5</w:t>
      </w:r>
      <w:r w:rsidRPr="00FD0CBD">
        <w:rPr>
          <w:rFonts w:cstheme="minorHAnsi"/>
        </w:rPr>
        <w:t xml:space="preserve">) is </w:t>
      </w:r>
      <w:r w:rsidR="008A6BCB">
        <w:rPr>
          <w:rFonts w:cstheme="minorHAnsi"/>
        </w:rPr>
        <w:t>slightly down</w:t>
      </w:r>
      <w:r>
        <w:rPr>
          <w:rFonts w:cstheme="minorHAnsi"/>
        </w:rPr>
        <w:t xml:space="preserve"> </w:t>
      </w:r>
      <w:r w:rsidR="008A6BCB">
        <w:rPr>
          <w:rFonts w:cstheme="minorHAnsi"/>
        </w:rPr>
        <w:t>on the</w:t>
      </w:r>
      <w:r w:rsidRPr="00FD0CBD">
        <w:rPr>
          <w:rFonts w:cstheme="minorHAnsi"/>
        </w:rPr>
        <w:t xml:space="preserve"> previous </w:t>
      </w:r>
      <w:r w:rsidR="008A6BCB">
        <w:rPr>
          <w:rFonts w:cstheme="minorHAnsi"/>
        </w:rPr>
        <w:t xml:space="preserve">2 </w:t>
      </w:r>
      <w:r w:rsidRPr="00FD0CBD">
        <w:rPr>
          <w:rFonts w:cstheme="minorHAnsi"/>
        </w:rPr>
        <w:t>years</w:t>
      </w:r>
      <w:r w:rsidR="008A6BCB">
        <w:rPr>
          <w:rFonts w:cstheme="minorHAnsi"/>
        </w:rPr>
        <w:t xml:space="preserve"> due to the Department’s change in Attendance Policy,</w:t>
      </w:r>
      <w:r w:rsidRPr="00FD0CBD">
        <w:rPr>
          <w:rFonts w:cstheme="minorHAnsi"/>
        </w:rPr>
        <w:t xml:space="preserve"> </w:t>
      </w:r>
      <w:r w:rsidR="008A6BCB">
        <w:rPr>
          <w:rFonts w:cstheme="minorHAnsi"/>
        </w:rPr>
        <w:t>but we still</w:t>
      </w:r>
      <w:r>
        <w:rPr>
          <w:rFonts w:cstheme="minorHAnsi"/>
        </w:rPr>
        <w:t xml:space="preserve"> exceed</w:t>
      </w:r>
      <w:r w:rsidR="008A6BCB">
        <w:rPr>
          <w:rFonts w:cstheme="minorHAnsi"/>
        </w:rPr>
        <w:t xml:space="preserve"> </w:t>
      </w:r>
      <w:r>
        <w:rPr>
          <w:rFonts w:cstheme="minorHAnsi"/>
        </w:rPr>
        <w:t>regional and state averages</w:t>
      </w:r>
      <w:r>
        <w:rPr>
          <w:rFonts w:ascii="Calibri" w:hAnsi="Calibri"/>
        </w:rPr>
        <w:t xml:space="preserve">. As </w:t>
      </w:r>
      <w:proofErr w:type="spellStart"/>
      <w:r>
        <w:rPr>
          <w:rFonts w:ascii="Calibri" w:hAnsi="Calibri"/>
        </w:rPr>
        <w:t>Lidcombe</w:t>
      </w:r>
      <w:proofErr w:type="spellEnd"/>
      <w:r>
        <w:rPr>
          <w:rFonts w:ascii="Calibri" w:hAnsi="Calibri"/>
        </w:rPr>
        <w:t xml:space="preserve"> P.S.</w:t>
      </w:r>
      <w:r w:rsidRPr="00306A4A">
        <w:rPr>
          <w:rFonts w:ascii="Calibri" w:hAnsi="Calibri"/>
        </w:rPr>
        <w:t xml:space="preserve"> </w:t>
      </w:r>
      <w:r>
        <w:rPr>
          <w:rFonts w:ascii="Calibri" w:hAnsi="Calibri"/>
        </w:rPr>
        <w:t>has a</w:t>
      </w:r>
      <w:r w:rsidRPr="00306A4A">
        <w:rPr>
          <w:rFonts w:ascii="Calibri" w:hAnsi="Calibri"/>
        </w:rPr>
        <w:t xml:space="preserve"> warm, enjoyable and safe atmosphere we </w:t>
      </w:r>
      <w:r>
        <w:rPr>
          <w:rFonts w:ascii="Calibri" w:hAnsi="Calibri"/>
        </w:rPr>
        <w:t xml:space="preserve">are </w:t>
      </w:r>
      <w:r>
        <w:rPr>
          <w:rFonts w:ascii="Calibri" w:hAnsi="Calibri"/>
        </w:rPr>
        <w:lastRenderedPageBreak/>
        <w:t>confident that our attendance rates will maintain its rating of 95% and over.</w:t>
      </w:r>
    </w:p>
    <w:p w14:paraId="5A2E0948" w14:textId="13174105" w:rsidR="00296B58" w:rsidRDefault="009438A2" w:rsidP="00296B58">
      <w:pPr>
        <w:pStyle w:val="ASRBodyText"/>
        <w:rPr>
          <w:rFonts w:ascii="Calibri" w:hAnsi="Calibri"/>
        </w:rPr>
      </w:pPr>
      <w:r>
        <w:rPr>
          <w:rFonts w:cs="Arial"/>
          <w:b/>
          <w:bCs/>
          <w:noProof/>
        </w:rPr>
        <w:drawing>
          <wp:anchor distT="0" distB="0" distL="114300" distR="114300" simplePos="0" relativeHeight="251686912" behindDoc="1" locked="0" layoutInCell="1" allowOverlap="1" wp14:anchorId="1C6AD652" wp14:editId="15713D3D">
            <wp:simplePos x="0" y="0"/>
            <wp:positionH relativeFrom="column">
              <wp:posOffset>1398905</wp:posOffset>
            </wp:positionH>
            <wp:positionV relativeFrom="paragraph">
              <wp:posOffset>737235</wp:posOffset>
            </wp:positionV>
            <wp:extent cx="1517015" cy="2019935"/>
            <wp:effectExtent l="76200" t="76200" r="140335" b="132715"/>
            <wp:wrapNone/>
            <wp:docPr id="51" name="Picture 51" descr="C:\Users\mlewis10\AppData\Local\Microsoft\Windows\Temporary Internet Files\Content.IE5\FONTUYLU\IMG_268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ewis10\AppData\Local\Microsoft\Windows\Temporary Internet Files\Content.IE5\FONTUYLU\IMG_2685 (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7015" cy="2019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A1EF4C8" wp14:editId="7E261143">
            <wp:extent cx="1396397" cy="1860698"/>
            <wp:effectExtent l="76200" t="76200" r="127635" b="139700"/>
            <wp:docPr id="50" name="Picture 50" descr="C:\Users\mlewis10\AppData\Local\Microsoft\Windows\Temporary Internet Files\Content.IE5\XGMR2RV4\IMG_2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ewis10\AppData\Local\Microsoft\Windows\Temporary Internet Files\Content.IE5\XGMR2RV4\IMG_269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01531" cy="18675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447176A" w14:textId="77777777" w:rsidR="009438A2" w:rsidRDefault="009438A2" w:rsidP="00296B58">
      <w:pPr>
        <w:pStyle w:val="ASRHeading3"/>
        <w:outlineLvl w:val="2"/>
        <w:rPr>
          <w:color w:val="1F497D" w:themeColor="text2"/>
        </w:rPr>
      </w:pPr>
    </w:p>
    <w:p w14:paraId="265A1793" w14:textId="77777777" w:rsidR="009438A2" w:rsidRDefault="009438A2" w:rsidP="00296B58">
      <w:pPr>
        <w:pStyle w:val="ASRHeading3"/>
        <w:outlineLvl w:val="2"/>
        <w:rPr>
          <w:color w:val="1F497D" w:themeColor="text2"/>
        </w:rPr>
      </w:pPr>
    </w:p>
    <w:p w14:paraId="6947229D" w14:textId="77777777" w:rsidR="009438A2" w:rsidRDefault="009438A2" w:rsidP="00296B58">
      <w:pPr>
        <w:pStyle w:val="ASRHeading3"/>
        <w:outlineLvl w:val="2"/>
        <w:rPr>
          <w:color w:val="1F497D" w:themeColor="text2"/>
        </w:rPr>
      </w:pPr>
    </w:p>
    <w:p w14:paraId="3326EBD8" w14:textId="77777777" w:rsidR="00296B58" w:rsidRPr="00981F04" w:rsidRDefault="00296B58" w:rsidP="00296B58">
      <w:pPr>
        <w:pStyle w:val="ASRHeading3"/>
        <w:outlineLvl w:val="2"/>
        <w:rPr>
          <w:color w:val="1F497D" w:themeColor="text2"/>
        </w:rPr>
      </w:pPr>
      <w:r w:rsidRPr="00981F04">
        <w:rPr>
          <w:color w:val="1F497D" w:themeColor="text2"/>
        </w:rPr>
        <w:t>Management of non-attendance</w:t>
      </w:r>
      <w:bookmarkEnd w:id="8"/>
    </w:p>
    <w:p w14:paraId="77328B64" w14:textId="77777777" w:rsidR="00296B58" w:rsidRPr="00981F04" w:rsidRDefault="00296B58" w:rsidP="008A6BCB">
      <w:pPr>
        <w:pStyle w:val="ASRBodyText"/>
        <w:spacing w:after="0"/>
        <w:jc w:val="both"/>
        <w:rPr>
          <w:rFonts w:cstheme="minorHAnsi"/>
        </w:rPr>
      </w:pPr>
      <w:r w:rsidRPr="00FD0CBD">
        <w:rPr>
          <w:rFonts w:cstheme="minorHAnsi"/>
        </w:rPr>
        <w:t xml:space="preserve">In consultation with the Home School Liaison Officer, </w:t>
      </w:r>
      <w:proofErr w:type="spellStart"/>
      <w:r w:rsidRPr="00FD0CBD">
        <w:rPr>
          <w:rFonts w:cstheme="minorHAnsi"/>
        </w:rPr>
        <w:t>Lidcombe</w:t>
      </w:r>
      <w:proofErr w:type="spellEnd"/>
      <w:r w:rsidRPr="00FD0CBD">
        <w:rPr>
          <w:rFonts w:cstheme="minorHAnsi"/>
        </w:rPr>
        <w:t xml:space="preserve"> Public School implements the NSW Department of Education and Training </w:t>
      </w:r>
      <w:r w:rsidRPr="00FD0CBD">
        <w:rPr>
          <w:rFonts w:cstheme="minorHAnsi"/>
          <w:i/>
        </w:rPr>
        <w:t>School Attendance Policy</w:t>
      </w:r>
      <w:r w:rsidRPr="00FD0CBD">
        <w:rPr>
          <w:rFonts w:cstheme="minorHAnsi"/>
        </w:rPr>
        <w:t xml:space="preserve"> to manage non-attendance. The Learning Support Team proactively supports class teachers in monitoring student attendance through regular checking of class attendance rolls and liais</w:t>
      </w:r>
      <w:r>
        <w:rPr>
          <w:rFonts w:cstheme="minorHAnsi"/>
        </w:rPr>
        <w:t>ing</w:t>
      </w:r>
      <w:r w:rsidRPr="00FD0CBD">
        <w:rPr>
          <w:rFonts w:cstheme="minorHAnsi"/>
        </w:rPr>
        <w:t xml:space="preserve"> with the executive accountable for each stage of students. Daily attendance is also encouraged through the school’s merit award system and open, transparent communication with the school community.</w:t>
      </w:r>
    </w:p>
    <w:p w14:paraId="691A77EF" w14:textId="77777777" w:rsidR="00296B58" w:rsidRPr="00981F04" w:rsidRDefault="00296B58" w:rsidP="00296B58">
      <w:pPr>
        <w:pStyle w:val="ASRHeading3"/>
        <w:outlineLvl w:val="2"/>
        <w:rPr>
          <w:color w:val="1F497D" w:themeColor="text2"/>
        </w:rPr>
      </w:pPr>
      <w:r w:rsidRPr="00981F04">
        <w:rPr>
          <w:color w:val="1F497D" w:themeColor="text2"/>
        </w:rPr>
        <w:t>Class Sizes</w:t>
      </w:r>
    </w:p>
    <w:p w14:paraId="35F1D405" w14:textId="4C8CC394" w:rsidR="00296B58" w:rsidRDefault="00296B58" w:rsidP="008A6BCB">
      <w:pPr>
        <w:pStyle w:val="ASRBodyText"/>
        <w:spacing w:after="0"/>
        <w:jc w:val="both"/>
        <w:rPr>
          <w:rFonts w:cstheme="minorHAnsi"/>
        </w:rPr>
      </w:pPr>
      <w:r w:rsidRPr="00FD0CBD">
        <w:rPr>
          <w:rFonts w:cstheme="minorHAnsi"/>
        </w:rPr>
        <w:t>Primary class sizes are included in the annual school report in order to provide parents with as much local information as possible. The following table shows our class sizes as reported at the 201</w:t>
      </w:r>
      <w:r w:rsidR="008A6BCB">
        <w:rPr>
          <w:rFonts w:cstheme="minorHAnsi"/>
        </w:rPr>
        <w:t>5</w:t>
      </w:r>
      <w:r w:rsidRPr="00FD0CBD">
        <w:rPr>
          <w:rFonts w:cstheme="minorHAnsi"/>
        </w:rPr>
        <w:t xml:space="preserve"> Class Size Audit conducted on Monday </w:t>
      </w:r>
      <w:r w:rsidR="008A6BCB">
        <w:rPr>
          <w:rFonts w:cstheme="minorHAnsi"/>
        </w:rPr>
        <w:t>19 March 2015</w:t>
      </w:r>
      <w:r w:rsidRPr="00FD0CBD">
        <w:rPr>
          <w:rFonts w:cstheme="minorHAnsi"/>
        </w:rPr>
        <w:t>.</w:t>
      </w:r>
    </w:p>
    <w:tbl>
      <w:tblPr>
        <w:tblW w:w="5061" w:type="dxa"/>
        <w:tblInd w:w="-176" w:type="dxa"/>
        <w:tblLook w:val="04A0" w:firstRow="1" w:lastRow="0" w:firstColumn="1" w:lastColumn="0" w:noHBand="0" w:noVBand="1"/>
      </w:tblPr>
      <w:tblGrid>
        <w:gridCol w:w="440"/>
        <w:gridCol w:w="1829"/>
        <w:gridCol w:w="591"/>
        <w:gridCol w:w="700"/>
        <w:gridCol w:w="367"/>
        <w:gridCol w:w="660"/>
        <w:gridCol w:w="474"/>
      </w:tblGrid>
      <w:tr w:rsidR="008A6BCB" w:rsidRPr="00236EB1" w14:paraId="2712E881" w14:textId="77777777" w:rsidTr="008A6BCB">
        <w:trPr>
          <w:trHeight w:val="300"/>
        </w:trPr>
        <w:tc>
          <w:tcPr>
            <w:tcW w:w="2269" w:type="dxa"/>
            <w:gridSpan w:val="2"/>
            <w:tcBorders>
              <w:bottom w:val="single" w:sz="4" w:space="0" w:color="auto"/>
            </w:tcBorders>
            <w:shd w:val="clear" w:color="000000" w:fill="auto"/>
            <w:noWrap/>
            <w:vAlign w:val="bottom"/>
            <w:hideMark/>
          </w:tcPr>
          <w:p w14:paraId="0CF4EDC7" w14:textId="247531D2" w:rsidR="00236EB1" w:rsidRPr="00236EB1" w:rsidRDefault="00236EB1" w:rsidP="00236EB1">
            <w:pPr>
              <w:rPr>
                <w:rFonts w:ascii="Calibri" w:eastAsia="Times New Roman" w:hAnsi="Calibri" w:cs="Times New Roman"/>
                <w:b/>
                <w:bCs/>
                <w:color w:val="000000"/>
                <w:lang w:eastAsia="en-AU"/>
              </w:rPr>
            </w:pPr>
          </w:p>
        </w:tc>
        <w:tc>
          <w:tcPr>
            <w:tcW w:w="591" w:type="dxa"/>
            <w:tcBorders>
              <w:bottom w:val="single" w:sz="4" w:space="0" w:color="auto"/>
            </w:tcBorders>
            <w:shd w:val="clear" w:color="000000" w:fill="auto"/>
            <w:noWrap/>
            <w:vAlign w:val="bottom"/>
            <w:hideMark/>
          </w:tcPr>
          <w:p w14:paraId="2B52A9C9" w14:textId="77777777" w:rsidR="00236EB1" w:rsidRPr="00236EB1" w:rsidRDefault="00236EB1" w:rsidP="00236EB1">
            <w:pPr>
              <w:jc w:val="center"/>
              <w:rPr>
                <w:rFonts w:ascii="Calibri" w:eastAsia="Times New Roman" w:hAnsi="Calibri" w:cs="Times New Roman"/>
                <w:color w:val="000000"/>
                <w:sz w:val="22"/>
                <w:szCs w:val="22"/>
                <w:lang w:eastAsia="en-AU"/>
              </w:rPr>
            </w:pPr>
          </w:p>
        </w:tc>
        <w:tc>
          <w:tcPr>
            <w:tcW w:w="700" w:type="dxa"/>
            <w:tcBorders>
              <w:bottom w:val="single" w:sz="4" w:space="0" w:color="auto"/>
            </w:tcBorders>
            <w:shd w:val="clear" w:color="000000" w:fill="auto"/>
            <w:noWrap/>
            <w:vAlign w:val="bottom"/>
            <w:hideMark/>
          </w:tcPr>
          <w:p w14:paraId="1D484A3B" w14:textId="77777777" w:rsidR="00236EB1" w:rsidRPr="00236EB1" w:rsidRDefault="00236EB1" w:rsidP="00236EB1">
            <w:pPr>
              <w:rPr>
                <w:rFonts w:ascii="Calibri" w:eastAsia="Times New Roman" w:hAnsi="Calibri" w:cs="Times New Roman"/>
                <w:b/>
                <w:bCs/>
                <w:color w:val="000000"/>
                <w:sz w:val="32"/>
                <w:szCs w:val="32"/>
                <w:lang w:eastAsia="en-AU"/>
              </w:rPr>
            </w:pPr>
          </w:p>
        </w:tc>
        <w:tc>
          <w:tcPr>
            <w:tcW w:w="367" w:type="dxa"/>
            <w:tcBorders>
              <w:bottom w:val="single" w:sz="4" w:space="0" w:color="auto"/>
            </w:tcBorders>
            <w:shd w:val="clear" w:color="000000" w:fill="auto"/>
            <w:noWrap/>
            <w:vAlign w:val="bottom"/>
            <w:hideMark/>
          </w:tcPr>
          <w:p w14:paraId="79547479" w14:textId="77777777" w:rsidR="00236EB1" w:rsidRPr="00236EB1" w:rsidRDefault="00236EB1" w:rsidP="00236EB1">
            <w:pPr>
              <w:rPr>
                <w:rFonts w:ascii="Calibri" w:eastAsia="Times New Roman" w:hAnsi="Calibri" w:cs="Times New Roman"/>
                <w:b/>
                <w:bCs/>
                <w:color w:val="000000"/>
                <w:sz w:val="32"/>
                <w:szCs w:val="32"/>
                <w:lang w:eastAsia="en-AU"/>
              </w:rPr>
            </w:pPr>
          </w:p>
        </w:tc>
        <w:tc>
          <w:tcPr>
            <w:tcW w:w="660" w:type="dxa"/>
            <w:tcBorders>
              <w:bottom w:val="single" w:sz="4" w:space="0" w:color="auto"/>
            </w:tcBorders>
            <w:shd w:val="clear" w:color="000000" w:fill="auto"/>
            <w:noWrap/>
            <w:vAlign w:val="bottom"/>
            <w:hideMark/>
          </w:tcPr>
          <w:p w14:paraId="38054B41" w14:textId="77777777" w:rsidR="00236EB1" w:rsidRPr="00236EB1" w:rsidRDefault="00236EB1" w:rsidP="00236EB1">
            <w:pPr>
              <w:rPr>
                <w:rFonts w:ascii="Calibri" w:eastAsia="Times New Roman" w:hAnsi="Calibri" w:cs="Times New Roman"/>
                <w:b/>
                <w:bCs/>
                <w:color w:val="000000"/>
                <w:sz w:val="32"/>
                <w:szCs w:val="32"/>
                <w:lang w:eastAsia="en-AU"/>
              </w:rPr>
            </w:pPr>
          </w:p>
        </w:tc>
        <w:tc>
          <w:tcPr>
            <w:tcW w:w="474" w:type="dxa"/>
            <w:tcBorders>
              <w:bottom w:val="single" w:sz="4" w:space="0" w:color="auto"/>
            </w:tcBorders>
            <w:shd w:val="clear" w:color="000000" w:fill="auto"/>
            <w:noWrap/>
            <w:vAlign w:val="bottom"/>
            <w:hideMark/>
          </w:tcPr>
          <w:p w14:paraId="3E24DBD9" w14:textId="77777777" w:rsidR="00236EB1" w:rsidRPr="00236EB1" w:rsidRDefault="00236EB1" w:rsidP="00236EB1">
            <w:pPr>
              <w:rPr>
                <w:rFonts w:ascii="Calibri" w:eastAsia="Times New Roman" w:hAnsi="Calibri" w:cs="Times New Roman"/>
                <w:b/>
                <w:bCs/>
                <w:color w:val="000000"/>
                <w:sz w:val="32"/>
                <w:szCs w:val="32"/>
                <w:lang w:eastAsia="en-AU"/>
              </w:rPr>
            </w:pPr>
          </w:p>
        </w:tc>
      </w:tr>
      <w:tr w:rsidR="008A6BCB" w:rsidRPr="00236EB1" w14:paraId="29D57D26" w14:textId="77777777" w:rsidTr="008A6BCB">
        <w:trPr>
          <w:trHeight w:val="315"/>
        </w:trPr>
        <w:tc>
          <w:tcPr>
            <w:tcW w:w="440"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1B6E5A15" w14:textId="77777777" w:rsidR="00236EB1" w:rsidRPr="00236EB1" w:rsidRDefault="00236EB1" w:rsidP="00236EB1">
            <w:pPr>
              <w:rPr>
                <w:rFonts w:ascii="Calibri" w:eastAsia="Times New Roman" w:hAnsi="Calibri" w:cs="Times New Roman"/>
                <w:color w:val="FFFFFF" w:themeColor="background1"/>
                <w:sz w:val="22"/>
                <w:szCs w:val="22"/>
                <w:lang w:eastAsia="en-AU"/>
              </w:rPr>
            </w:pPr>
          </w:p>
        </w:tc>
        <w:tc>
          <w:tcPr>
            <w:tcW w:w="1829"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73829A76" w14:textId="77777777" w:rsidR="00236EB1" w:rsidRPr="00236EB1" w:rsidRDefault="00236EB1" w:rsidP="00236EB1">
            <w:pPr>
              <w:jc w:val="center"/>
              <w:rPr>
                <w:rFonts w:ascii="Calibri" w:eastAsia="Times New Roman" w:hAnsi="Calibri" w:cs="Times New Roman"/>
                <w:b/>
                <w:bCs/>
                <w:color w:val="FFFFFF" w:themeColor="background1"/>
                <w:sz w:val="20"/>
                <w:szCs w:val="20"/>
                <w:lang w:eastAsia="en-AU"/>
              </w:rPr>
            </w:pPr>
            <w:r w:rsidRPr="00236EB1">
              <w:rPr>
                <w:rFonts w:ascii="Calibri" w:eastAsia="Times New Roman" w:hAnsi="Calibri" w:cs="Times New Roman"/>
                <w:b/>
                <w:bCs/>
                <w:color w:val="FFFFFF" w:themeColor="background1"/>
                <w:sz w:val="20"/>
                <w:szCs w:val="20"/>
                <w:lang w:eastAsia="en-AU"/>
              </w:rPr>
              <w:t>Roll class</w:t>
            </w:r>
          </w:p>
        </w:tc>
        <w:tc>
          <w:tcPr>
            <w:tcW w:w="591"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746CA1F7" w14:textId="77777777" w:rsidR="00236EB1" w:rsidRPr="00236EB1" w:rsidRDefault="00236EB1" w:rsidP="00236EB1">
            <w:pPr>
              <w:jc w:val="center"/>
              <w:rPr>
                <w:rFonts w:ascii="Calibri" w:eastAsia="Times New Roman" w:hAnsi="Calibri" w:cs="Times New Roman"/>
                <w:b/>
                <w:bCs/>
                <w:color w:val="FFFFFF" w:themeColor="background1"/>
                <w:sz w:val="20"/>
                <w:szCs w:val="20"/>
                <w:lang w:eastAsia="en-AU"/>
              </w:rPr>
            </w:pPr>
            <w:r w:rsidRPr="00236EB1">
              <w:rPr>
                <w:rFonts w:ascii="Calibri" w:eastAsia="Times New Roman" w:hAnsi="Calibri" w:cs="Times New Roman"/>
                <w:b/>
                <w:bCs/>
                <w:color w:val="FFFFFF" w:themeColor="background1"/>
                <w:sz w:val="20"/>
                <w:szCs w:val="20"/>
                <w:lang w:eastAsia="en-AU"/>
              </w:rPr>
              <w:t>Year</w:t>
            </w:r>
          </w:p>
        </w:tc>
        <w:tc>
          <w:tcPr>
            <w:tcW w:w="1067" w:type="dxa"/>
            <w:gridSpan w:val="2"/>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068E7FBD" w14:textId="77777777" w:rsidR="00236EB1" w:rsidRPr="00236EB1" w:rsidRDefault="00236EB1" w:rsidP="00236EB1">
            <w:pPr>
              <w:jc w:val="center"/>
              <w:rPr>
                <w:rFonts w:ascii="Calibri" w:eastAsia="Times New Roman" w:hAnsi="Calibri" w:cs="Times New Roman"/>
                <w:b/>
                <w:bCs/>
                <w:color w:val="FFFFFF" w:themeColor="background1"/>
                <w:sz w:val="20"/>
                <w:szCs w:val="20"/>
                <w:lang w:eastAsia="en-AU"/>
              </w:rPr>
            </w:pPr>
            <w:r w:rsidRPr="00236EB1">
              <w:rPr>
                <w:rFonts w:ascii="Calibri" w:eastAsia="Times New Roman" w:hAnsi="Calibri" w:cs="Times New Roman"/>
                <w:b/>
                <w:bCs/>
                <w:color w:val="FFFFFF" w:themeColor="background1"/>
                <w:sz w:val="20"/>
                <w:szCs w:val="20"/>
                <w:lang w:eastAsia="en-AU"/>
              </w:rPr>
              <w:t>Total in class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23C724A4" w14:textId="77777777" w:rsidR="00236EB1" w:rsidRPr="00236EB1" w:rsidRDefault="00236EB1" w:rsidP="00236EB1">
            <w:pPr>
              <w:jc w:val="center"/>
              <w:rPr>
                <w:rFonts w:ascii="Calibri" w:eastAsia="Times New Roman" w:hAnsi="Calibri" w:cs="Times New Roman"/>
                <w:b/>
                <w:bCs/>
                <w:color w:val="FFFFFF" w:themeColor="background1"/>
                <w:sz w:val="20"/>
                <w:szCs w:val="20"/>
                <w:lang w:eastAsia="en-AU"/>
              </w:rPr>
            </w:pPr>
            <w:r w:rsidRPr="00236EB1">
              <w:rPr>
                <w:rFonts w:ascii="Calibri" w:eastAsia="Times New Roman" w:hAnsi="Calibri" w:cs="Times New Roman"/>
                <w:b/>
                <w:bCs/>
                <w:color w:val="FFFFFF" w:themeColor="background1"/>
                <w:sz w:val="20"/>
                <w:szCs w:val="20"/>
                <w:lang w:eastAsia="en-AU"/>
              </w:rPr>
              <w:t>Total per year</w:t>
            </w:r>
          </w:p>
        </w:tc>
      </w:tr>
      <w:tr w:rsidR="00236EB1" w:rsidRPr="00236EB1" w14:paraId="53CBD2E4" w14:textId="77777777" w:rsidTr="008A6BCB">
        <w:trPr>
          <w:trHeight w:val="315"/>
        </w:trPr>
        <w:tc>
          <w:tcPr>
            <w:tcW w:w="440"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7E2EDEE9" w14:textId="77777777" w:rsidR="00236EB1" w:rsidRPr="00236EB1" w:rsidRDefault="00236EB1" w:rsidP="00236EB1">
            <w:pPr>
              <w:jc w:val="center"/>
              <w:rPr>
                <w:rFonts w:ascii="Calibri" w:eastAsia="Times New Roman" w:hAnsi="Calibri" w:cs="Times New Roman"/>
                <w:b/>
                <w:bCs/>
                <w:sz w:val="22"/>
                <w:szCs w:val="22"/>
                <w:lang w:eastAsia="en-AU"/>
              </w:rPr>
            </w:pPr>
            <w:r w:rsidRPr="00236EB1">
              <w:rPr>
                <w:rFonts w:ascii="Calibri" w:eastAsia="Times New Roman" w:hAnsi="Calibri" w:cs="Times New Roman"/>
                <w:b/>
                <w:bCs/>
                <w:sz w:val="22"/>
                <w:szCs w:val="22"/>
                <w:lang w:eastAsia="en-AU"/>
              </w:rPr>
              <w:t>1</w:t>
            </w:r>
          </w:p>
        </w:tc>
        <w:tc>
          <w:tcPr>
            <w:tcW w:w="182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72A951E"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K BLUE</w:t>
            </w:r>
          </w:p>
        </w:tc>
        <w:tc>
          <w:tcPr>
            <w:tcW w:w="59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7A77F21"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K</w:t>
            </w:r>
          </w:p>
        </w:tc>
        <w:tc>
          <w:tcPr>
            <w:tcW w:w="106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C51006"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20</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047365"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20</w:t>
            </w:r>
          </w:p>
        </w:tc>
      </w:tr>
      <w:tr w:rsidR="008A6BCB" w:rsidRPr="00236EB1" w14:paraId="6EDD8030" w14:textId="77777777" w:rsidTr="008A6BCB">
        <w:trPr>
          <w:trHeight w:val="330"/>
        </w:trPr>
        <w:tc>
          <w:tcPr>
            <w:tcW w:w="4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4D664F91" w14:textId="77777777" w:rsidR="00236EB1" w:rsidRPr="00236EB1" w:rsidRDefault="00236EB1" w:rsidP="00236EB1">
            <w:pPr>
              <w:jc w:val="center"/>
              <w:rPr>
                <w:rFonts w:ascii="Calibri" w:eastAsia="Times New Roman" w:hAnsi="Calibri" w:cs="Times New Roman"/>
                <w:b/>
                <w:sz w:val="22"/>
                <w:szCs w:val="22"/>
                <w:lang w:eastAsia="en-AU"/>
              </w:rPr>
            </w:pPr>
            <w:r w:rsidRPr="00236EB1">
              <w:rPr>
                <w:rFonts w:ascii="Calibri" w:eastAsia="Times New Roman" w:hAnsi="Calibri" w:cs="Times New Roman"/>
                <w:b/>
                <w:sz w:val="22"/>
                <w:szCs w:val="22"/>
                <w:lang w:eastAsia="en-AU"/>
              </w:rPr>
              <w:t>2</w:t>
            </w:r>
          </w:p>
        </w:tc>
        <w:tc>
          <w:tcPr>
            <w:tcW w:w="182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6907463D"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K ORANGE</w:t>
            </w:r>
          </w:p>
        </w:tc>
        <w:tc>
          <w:tcPr>
            <w:tcW w:w="59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571E86D3"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K</w:t>
            </w:r>
          </w:p>
        </w:tc>
        <w:tc>
          <w:tcPr>
            <w:tcW w:w="106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49271F5F"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20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7CEB6DBA"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20</w:t>
            </w:r>
          </w:p>
        </w:tc>
      </w:tr>
      <w:tr w:rsidR="00236EB1" w:rsidRPr="00236EB1" w14:paraId="1B8C528B" w14:textId="77777777" w:rsidTr="008A6BCB">
        <w:trPr>
          <w:trHeight w:val="300"/>
        </w:trPr>
        <w:tc>
          <w:tcPr>
            <w:tcW w:w="440"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428BA8CC" w14:textId="77777777" w:rsidR="00236EB1" w:rsidRPr="00236EB1" w:rsidRDefault="00236EB1" w:rsidP="00236EB1">
            <w:pPr>
              <w:jc w:val="center"/>
              <w:rPr>
                <w:rFonts w:ascii="Calibri" w:eastAsia="Times New Roman" w:hAnsi="Calibri" w:cs="Times New Roman"/>
                <w:b/>
                <w:bCs/>
                <w:sz w:val="22"/>
                <w:szCs w:val="22"/>
                <w:lang w:eastAsia="en-AU"/>
              </w:rPr>
            </w:pPr>
            <w:r w:rsidRPr="00236EB1">
              <w:rPr>
                <w:rFonts w:ascii="Calibri" w:eastAsia="Times New Roman" w:hAnsi="Calibri" w:cs="Times New Roman"/>
                <w:b/>
                <w:bCs/>
                <w:sz w:val="22"/>
                <w:szCs w:val="22"/>
                <w:lang w:eastAsia="en-AU"/>
              </w:rPr>
              <w:t>3</w:t>
            </w:r>
          </w:p>
        </w:tc>
        <w:tc>
          <w:tcPr>
            <w:tcW w:w="182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D78197"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K PURPLE</w:t>
            </w:r>
          </w:p>
        </w:tc>
        <w:tc>
          <w:tcPr>
            <w:tcW w:w="59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932B6A"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K</w:t>
            </w:r>
          </w:p>
        </w:tc>
        <w:tc>
          <w:tcPr>
            <w:tcW w:w="106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F545C5"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20</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827342"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20</w:t>
            </w:r>
          </w:p>
        </w:tc>
      </w:tr>
      <w:tr w:rsidR="008A6BCB" w:rsidRPr="00236EB1" w14:paraId="79A72903" w14:textId="77777777" w:rsidTr="008A6BCB">
        <w:trPr>
          <w:trHeight w:val="315"/>
        </w:trPr>
        <w:tc>
          <w:tcPr>
            <w:tcW w:w="4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71474E5F" w14:textId="77777777" w:rsidR="00236EB1" w:rsidRPr="00236EB1" w:rsidRDefault="00236EB1" w:rsidP="00236EB1">
            <w:pPr>
              <w:jc w:val="center"/>
              <w:rPr>
                <w:rFonts w:ascii="Calibri" w:eastAsia="Times New Roman" w:hAnsi="Calibri" w:cs="Times New Roman"/>
                <w:b/>
                <w:bCs/>
                <w:sz w:val="22"/>
                <w:szCs w:val="22"/>
                <w:lang w:eastAsia="en-AU"/>
              </w:rPr>
            </w:pPr>
            <w:r w:rsidRPr="00236EB1">
              <w:rPr>
                <w:rFonts w:ascii="Calibri" w:eastAsia="Times New Roman" w:hAnsi="Calibri" w:cs="Times New Roman"/>
                <w:b/>
                <w:bCs/>
                <w:sz w:val="22"/>
                <w:szCs w:val="22"/>
                <w:lang w:eastAsia="en-AU"/>
              </w:rPr>
              <w:t>4</w:t>
            </w:r>
          </w:p>
        </w:tc>
        <w:tc>
          <w:tcPr>
            <w:tcW w:w="182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57969556"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K RED</w:t>
            </w:r>
          </w:p>
        </w:tc>
        <w:tc>
          <w:tcPr>
            <w:tcW w:w="59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46EBE3A0"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K</w:t>
            </w:r>
          </w:p>
        </w:tc>
        <w:tc>
          <w:tcPr>
            <w:tcW w:w="106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628853BB"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21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23010846"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21</w:t>
            </w:r>
          </w:p>
        </w:tc>
      </w:tr>
      <w:tr w:rsidR="00236EB1" w:rsidRPr="00236EB1" w14:paraId="06FA0F6E" w14:textId="77777777" w:rsidTr="008A6BCB">
        <w:trPr>
          <w:trHeight w:val="300"/>
        </w:trPr>
        <w:tc>
          <w:tcPr>
            <w:tcW w:w="440"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1CDD5227" w14:textId="77777777" w:rsidR="00236EB1" w:rsidRPr="00236EB1" w:rsidRDefault="00236EB1" w:rsidP="00236EB1">
            <w:pPr>
              <w:jc w:val="center"/>
              <w:rPr>
                <w:rFonts w:ascii="Calibri" w:eastAsia="Times New Roman" w:hAnsi="Calibri" w:cs="Times New Roman"/>
                <w:b/>
                <w:sz w:val="22"/>
                <w:szCs w:val="22"/>
                <w:lang w:eastAsia="en-AU"/>
              </w:rPr>
            </w:pPr>
            <w:r w:rsidRPr="00236EB1">
              <w:rPr>
                <w:rFonts w:ascii="Calibri" w:eastAsia="Times New Roman" w:hAnsi="Calibri" w:cs="Times New Roman"/>
                <w:b/>
                <w:sz w:val="22"/>
                <w:szCs w:val="22"/>
                <w:lang w:eastAsia="en-AU"/>
              </w:rPr>
              <w:t>5</w:t>
            </w:r>
          </w:p>
        </w:tc>
        <w:tc>
          <w:tcPr>
            <w:tcW w:w="182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A55198"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K YELLOW</w:t>
            </w:r>
          </w:p>
        </w:tc>
        <w:tc>
          <w:tcPr>
            <w:tcW w:w="59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383398"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K</w:t>
            </w:r>
          </w:p>
        </w:tc>
        <w:tc>
          <w:tcPr>
            <w:tcW w:w="106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D204653"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21</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36E4F2"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21</w:t>
            </w:r>
          </w:p>
        </w:tc>
      </w:tr>
      <w:tr w:rsidR="008A6BCB" w:rsidRPr="00236EB1" w14:paraId="3806B142" w14:textId="77777777" w:rsidTr="008A6BCB">
        <w:trPr>
          <w:trHeight w:val="300"/>
        </w:trPr>
        <w:tc>
          <w:tcPr>
            <w:tcW w:w="4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422E9793" w14:textId="77777777" w:rsidR="00236EB1" w:rsidRPr="00236EB1" w:rsidRDefault="00236EB1" w:rsidP="00236EB1">
            <w:pPr>
              <w:jc w:val="center"/>
              <w:rPr>
                <w:rFonts w:ascii="Calibri" w:eastAsia="Times New Roman" w:hAnsi="Calibri" w:cs="Times New Roman"/>
                <w:b/>
                <w:bCs/>
                <w:sz w:val="22"/>
                <w:szCs w:val="22"/>
                <w:lang w:eastAsia="en-AU"/>
              </w:rPr>
            </w:pPr>
            <w:r w:rsidRPr="00236EB1">
              <w:rPr>
                <w:rFonts w:ascii="Calibri" w:eastAsia="Times New Roman" w:hAnsi="Calibri" w:cs="Times New Roman"/>
                <w:b/>
                <w:bCs/>
                <w:sz w:val="22"/>
                <w:szCs w:val="22"/>
                <w:lang w:eastAsia="en-AU"/>
              </w:rPr>
              <w:t>6</w:t>
            </w:r>
          </w:p>
        </w:tc>
        <w:tc>
          <w:tcPr>
            <w:tcW w:w="182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1079A71D"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1 ACACIA</w:t>
            </w:r>
          </w:p>
        </w:tc>
        <w:tc>
          <w:tcPr>
            <w:tcW w:w="59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260CCCAB"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1</w:t>
            </w:r>
          </w:p>
        </w:tc>
        <w:tc>
          <w:tcPr>
            <w:tcW w:w="106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54147A63"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21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30A7FFA2"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21</w:t>
            </w:r>
          </w:p>
        </w:tc>
      </w:tr>
      <w:tr w:rsidR="00236EB1" w:rsidRPr="00236EB1" w14:paraId="17CC9EBD" w14:textId="77777777" w:rsidTr="008A6BCB">
        <w:trPr>
          <w:trHeight w:val="300"/>
        </w:trPr>
        <w:tc>
          <w:tcPr>
            <w:tcW w:w="440"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73CB0EC9" w14:textId="77777777" w:rsidR="00236EB1" w:rsidRPr="00236EB1" w:rsidRDefault="00236EB1" w:rsidP="00236EB1">
            <w:pPr>
              <w:jc w:val="center"/>
              <w:rPr>
                <w:rFonts w:ascii="Calibri" w:eastAsia="Times New Roman" w:hAnsi="Calibri" w:cs="Times New Roman"/>
                <w:b/>
                <w:bCs/>
                <w:sz w:val="22"/>
                <w:szCs w:val="22"/>
                <w:lang w:eastAsia="en-AU"/>
              </w:rPr>
            </w:pPr>
            <w:r w:rsidRPr="00236EB1">
              <w:rPr>
                <w:rFonts w:ascii="Calibri" w:eastAsia="Times New Roman" w:hAnsi="Calibri" w:cs="Times New Roman"/>
                <w:b/>
                <w:bCs/>
                <w:sz w:val="22"/>
                <w:szCs w:val="22"/>
                <w:lang w:eastAsia="en-AU"/>
              </w:rPr>
              <w:t>7</w:t>
            </w:r>
          </w:p>
        </w:tc>
        <w:tc>
          <w:tcPr>
            <w:tcW w:w="182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031EBE"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1 EUCALYPTUS</w:t>
            </w:r>
          </w:p>
        </w:tc>
        <w:tc>
          <w:tcPr>
            <w:tcW w:w="59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2BF4441"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1</w:t>
            </w:r>
          </w:p>
        </w:tc>
        <w:tc>
          <w:tcPr>
            <w:tcW w:w="106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AA344D"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20</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A53AC7"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20</w:t>
            </w:r>
          </w:p>
        </w:tc>
      </w:tr>
      <w:tr w:rsidR="008A6BCB" w:rsidRPr="00236EB1" w14:paraId="38E2FF21" w14:textId="77777777" w:rsidTr="008A6BCB">
        <w:trPr>
          <w:trHeight w:val="300"/>
        </w:trPr>
        <w:tc>
          <w:tcPr>
            <w:tcW w:w="4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1FF28637" w14:textId="77777777" w:rsidR="00236EB1" w:rsidRPr="00236EB1" w:rsidRDefault="00236EB1" w:rsidP="00236EB1">
            <w:pPr>
              <w:jc w:val="center"/>
              <w:rPr>
                <w:rFonts w:ascii="Calibri" w:eastAsia="Times New Roman" w:hAnsi="Calibri" w:cs="Times New Roman"/>
                <w:b/>
                <w:sz w:val="22"/>
                <w:szCs w:val="22"/>
                <w:lang w:eastAsia="en-AU"/>
              </w:rPr>
            </w:pPr>
            <w:r w:rsidRPr="00236EB1">
              <w:rPr>
                <w:rFonts w:ascii="Calibri" w:eastAsia="Times New Roman" w:hAnsi="Calibri" w:cs="Times New Roman"/>
                <w:b/>
                <w:sz w:val="22"/>
                <w:szCs w:val="22"/>
                <w:lang w:eastAsia="en-AU"/>
              </w:rPr>
              <w:t>8</w:t>
            </w:r>
          </w:p>
        </w:tc>
        <w:tc>
          <w:tcPr>
            <w:tcW w:w="182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3613B663"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1 GREVILLEA</w:t>
            </w:r>
          </w:p>
        </w:tc>
        <w:tc>
          <w:tcPr>
            <w:tcW w:w="59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2D48B59A"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1</w:t>
            </w:r>
          </w:p>
        </w:tc>
        <w:tc>
          <w:tcPr>
            <w:tcW w:w="106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596BB347"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19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13C99EEF"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19</w:t>
            </w:r>
          </w:p>
        </w:tc>
      </w:tr>
      <w:tr w:rsidR="00236EB1" w:rsidRPr="00236EB1" w14:paraId="5A3074E8" w14:textId="77777777" w:rsidTr="008A6BCB">
        <w:trPr>
          <w:trHeight w:val="300"/>
        </w:trPr>
        <w:tc>
          <w:tcPr>
            <w:tcW w:w="440"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776279B0" w14:textId="77777777" w:rsidR="00236EB1" w:rsidRPr="00236EB1" w:rsidRDefault="00236EB1" w:rsidP="00236EB1">
            <w:pPr>
              <w:jc w:val="center"/>
              <w:rPr>
                <w:rFonts w:ascii="Calibri" w:eastAsia="Times New Roman" w:hAnsi="Calibri" w:cs="Times New Roman"/>
                <w:b/>
                <w:bCs/>
                <w:sz w:val="22"/>
                <w:szCs w:val="22"/>
                <w:lang w:eastAsia="en-AU"/>
              </w:rPr>
            </w:pPr>
            <w:r w:rsidRPr="00236EB1">
              <w:rPr>
                <w:rFonts w:ascii="Calibri" w:eastAsia="Times New Roman" w:hAnsi="Calibri" w:cs="Times New Roman"/>
                <w:b/>
                <w:bCs/>
                <w:sz w:val="22"/>
                <w:szCs w:val="22"/>
                <w:lang w:eastAsia="en-AU"/>
              </w:rPr>
              <w:t>9</w:t>
            </w:r>
          </w:p>
        </w:tc>
        <w:tc>
          <w:tcPr>
            <w:tcW w:w="182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E359F0"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1 WARATAH</w:t>
            </w:r>
          </w:p>
        </w:tc>
        <w:tc>
          <w:tcPr>
            <w:tcW w:w="59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FE0F8D"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1</w:t>
            </w:r>
          </w:p>
        </w:tc>
        <w:tc>
          <w:tcPr>
            <w:tcW w:w="106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8A75303"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20</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287C2D"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20</w:t>
            </w:r>
          </w:p>
        </w:tc>
      </w:tr>
      <w:tr w:rsidR="008A6BCB" w:rsidRPr="00236EB1" w14:paraId="2CC46F79" w14:textId="77777777" w:rsidTr="008A6BCB">
        <w:trPr>
          <w:trHeight w:val="315"/>
        </w:trPr>
        <w:tc>
          <w:tcPr>
            <w:tcW w:w="4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1001C8B8" w14:textId="77777777" w:rsidR="00236EB1" w:rsidRPr="00236EB1" w:rsidRDefault="00236EB1" w:rsidP="00236EB1">
            <w:pPr>
              <w:jc w:val="center"/>
              <w:rPr>
                <w:rFonts w:ascii="Calibri" w:eastAsia="Times New Roman" w:hAnsi="Calibri" w:cs="Times New Roman"/>
                <w:b/>
                <w:bCs/>
                <w:sz w:val="22"/>
                <w:szCs w:val="22"/>
                <w:lang w:eastAsia="en-AU"/>
              </w:rPr>
            </w:pPr>
            <w:r w:rsidRPr="00236EB1">
              <w:rPr>
                <w:rFonts w:ascii="Calibri" w:eastAsia="Times New Roman" w:hAnsi="Calibri" w:cs="Times New Roman"/>
                <w:b/>
                <w:bCs/>
                <w:sz w:val="22"/>
                <w:szCs w:val="22"/>
                <w:lang w:eastAsia="en-AU"/>
              </w:rPr>
              <w:t>10</w:t>
            </w:r>
          </w:p>
        </w:tc>
        <w:tc>
          <w:tcPr>
            <w:tcW w:w="182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2F7DE58E"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2 BOTTLEBRUSH</w:t>
            </w:r>
          </w:p>
        </w:tc>
        <w:tc>
          <w:tcPr>
            <w:tcW w:w="59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0BDC4098"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2</w:t>
            </w:r>
          </w:p>
        </w:tc>
        <w:tc>
          <w:tcPr>
            <w:tcW w:w="106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1BA6D00D"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21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69884B7A"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21</w:t>
            </w:r>
          </w:p>
        </w:tc>
      </w:tr>
      <w:tr w:rsidR="00236EB1" w:rsidRPr="00236EB1" w14:paraId="14BA32C1" w14:textId="77777777" w:rsidTr="008A6BCB">
        <w:trPr>
          <w:trHeight w:val="300"/>
        </w:trPr>
        <w:tc>
          <w:tcPr>
            <w:tcW w:w="440"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06F53ADE" w14:textId="77777777" w:rsidR="00236EB1" w:rsidRPr="00236EB1" w:rsidRDefault="00236EB1" w:rsidP="00236EB1">
            <w:pPr>
              <w:jc w:val="center"/>
              <w:rPr>
                <w:rFonts w:ascii="Calibri" w:eastAsia="Times New Roman" w:hAnsi="Calibri" w:cs="Times New Roman"/>
                <w:b/>
                <w:sz w:val="22"/>
                <w:szCs w:val="22"/>
                <w:lang w:eastAsia="en-AU"/>
              </w:rPr>
            </w:pPr>
            <w:r w:rsidRPr="00236EB1">
              <w:rPr>
                <w:rFonts w:ascii="Calibri" w:eastAsia="Times New Roman" w:hAnsi="Calibri" w:cs="Times New Roman"/>
                <w:b/>
                <w:sz w:val="22"/>
                <w:szCs w:val="22"/>
                <w:lang w:eastAsia="en-AU"/>
              </w:rPr>
              <w:lastRenderedPageBreak/>
              <w:t>11</w:t>
            </w:r>
          </w:p>
        </w:tc>
        <w:tc>
          <w:tcPr>
            <w:tcW w:w="182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8E01C30"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2 FIREWHEEL</w:t>
            </w:r>
          </w:p>
        </w:tc>
        <w:tc>
          <w:tcPr>
            <w:tcW w:w="59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A60022"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2</w:t>
            </w:r>
          </w:p>
        </w:tc>
        <w:tc>
          <w:tcPr>
            <w:tcW w:w="106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35FCFA6"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21</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DADEF17"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21</w:t>
            </w:r>
          </w:p>
        </w:tc>
      </w:tr>
      <w:tr w:rsidR="008A6BCB" w:rsidRPr="00236EB1" w14:paraId="747A9C70" w14:textId="77777777" w:rsidTr="008A6BCB">
        <w:trPr>
          <w:trHeight w:val="300"/>
        </w:trPr>
        <w:tc>
          <w:tcPr>
            <w:tcW w:w="4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4639D115" w14:textId="77777777" w:rsidR="00236EB1" w:rsidRPr="00236EB1" w:rsidRDefault="00236EB1" w:rsidP="00236EB1">
            <w:pPr>
              <w:jc w:val="center"/>
              <w:rPr>
                <w:rFonts w:ascii="Calibri" w:eastAsia="Times New Roman" w:hAnsi="Calibri" w:cs="Times New Roman"/>
                <w:b/>
                <w:bCs/>
                <w:sz w:val="22"/>
                <w:szCs w:val="22"/>
                <w:lang w:eastAsia="en-AU"/>
              </w:rPr>
            </w:pPr>
            <w:r w:rsidRPr="00236EB1">
              <w:rPr>
                <w:rFonts w:ascii="Calibri" w:eastAsia="Times New Roman" w:hAnsi="Calibri" w:cs="Times New Roman"/>
                <w:b/>
                <w:bCs/>
                <w:sz w:val="22"/>
                <w:szCs w:val="22"/>
                <w:lang w:eastAsia="en-AU"/>
              </w:rPr>
              <w:t>12</w:t>
            </w:r>
          </w:p>
        </w:tc>
        <w:tc>
          <w:tcPr>
            <w:tcW w:w="182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3316EA99"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2 LILLI-PILLI</w:t>
            </w:r>
          </w:p>
        </w:tc>
        <w:tc>
          <w:tcPr>
            <w:tcW w:w="59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1132AC80"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2</w:t>
            </w:r>
          </w:p>
        </w:tc>
        <w:tc>
          <w:tcPr>
            <w:tcW w:w="106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601077D3"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23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72D1C4DF"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23</w:t>
            </w:r>
          </w:p>
        </w:tc>
      </w:tr>
      <w:tr w:rsidR="00236EB1" w:rsidRPr="00236EB1" w14:paraId="755D5645" w14:textId="77777777" w:rsidTr="008A6BCB">
        <w:trPr>
          <w:trHeight w:val="315"/>
        </w:trPr>
        <w:tc>
          <w:tcPr>
            <w:tcW w:w="440"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1ED07771" w14:textId="77777777" w:rsidR="00236EB1" w:rsidRPr="00236EB1" w:rsidRDefault="00236EB1" w:rsidP="00236EB1">
            <w:pPr>
              <w:jc w:val="center"/>
              <w:rPr>
                <w:rFonts w:ascii="Calibri" w:eastAsia="Times New Roman" w:hAnsi="Calibri" w:cs="Times New Roman"/>
                <w:b/>
                <w:bCs/>
                <w:sz w:val="22"/>
                <w:szCs w:val="22"/>
                <w:lang w:eastAsia="en-AU"/>
              </w:rPr>
            </w:pPr>
            <w:r w:rsidRPr="00236EB1">
              <w:rPr>
                <w:rFonts w:ascii="Calibri" w:eastAsia="Times New Roman" w:hAnsi="Calibri" w:cs="Times New Roman"/>
                <w:b/>
                <w:bCs/>
                <w:sz w:val="22"/>
                <w:szCs w:val="22"/>
                <w:lang w:eastAsia="en-AU"/>
              </w:rPr>
              <w:t>13</w:t>
            </w:r>
          </w:p>
        </w:tc>
        <w:tc>
          <w:tcPr>
            <w:tcW w:w="182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82DC2E"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2 MELALEUCA</w:t>
            </w:r>
          </w:p>
        </w:tc>
        <w:tc>
          <w:tcPr>
            <w:tcW w:w="59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D45980B"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2</w:t>
            </w:r>
          </w:p>
        </w:tc>
        <w:tc>
          <w:tcPr>
            <w:tcW w:w="106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1E6B4D7"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23</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B46395"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23</w:t>
            </w:r>
          </w:p>
        </w:tc>
      </w:tr>
      <w:tr w:rsidR="008A6BCB" w:rsidRPr="00236EB1" w14:paraId="4F2A245F" w14:textId="77777777" w:rsidTr="008A6BCB">
        <w:trPr>
          <w:trHeight w:val="300"/>
        </w:trPr>
        <w:tc>
          <w:tcPr>
            <w:tcW w:w="4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18C37ABF" w14:textId="77777777" w:rsidR="00236EB1" w:rsidRPr="00236EB1" w:rsidRDefault="00236EB1" w:rsidP="00236EB1">
            <w:pPr>
              <w:jc w:val="center"/>
              <w:rPr>
                <w:rFonts w:ascii="Calibri" w:eastAsia="Times New Roman" w:hAnsi="Calibri" w:cs="Times New Roman"/>
                <w:b/>
                <w:sz w:val="22"/>
                <w:szCs w:val="22"/>
                <w:lang w:eastAsia="en-AU"/>
              </w:rPr>
            </w:pPr>
            <w:r w:rsidRPr="00236EB1">
              <w:rPr>
                <w:rFonts w:ascii="Calibri" w:eastAsia="Times New Roman" w:hAnsi="Calibri" w:cs="Times New Roman"/>
                <w:b/>
                <w:sz w:val="22"/>
                <w:szCs w:val="22"/>
                <w:lang w:eastAsia="en-AU"/>
              </w:rPr>
              <w:t>14</w:t>
            </w:r>
          </w:p>
        </w:tc>
        <w:tc>
          <w:tcPr>
            <w:tcW w:w="182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1E48B799"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1/2 BANKSIA</w:t>
            </w:r>
          </w:p>
        </w:tc>
        <w:tc>
          <w:tcPr>
            <w:tcW w:w="59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66B823A0"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1</w:t>
            </w:r>
          </w:p>
        </w:tc>
        <w:tc>
          <w:tcPr>
            <w:tcW w:w="106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413B900F"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25126E9C"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22</w:t>
            </w:r>
          </w:p>
        </w:tc>
      </w:tr>
      <w:tr w:rsidR="008A6BCB" w:rsidRPr="00236EB1" w14:paraId="63499C04" w14:textId="77777777" w:rsidTr="008A6BCB">
        <w:trPr>
          <w:trHeight w:val="300"/>
        </w:trPr>
        <w:tc>
          <w:tcPr>
            <w:tcW w:w="4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1EC23837" w14:textId="2E036876" w:rsidR="00236EB1" w:rsidRPr="00236EB1" w:rsidRDefault="00236EB1" w:rsidP="00236EB1">
            <w:pPr>
              <w:jc w:val="center"/>
              <w:rPr>
                <w:rFonts w:ascii="Calibri" w:eastAsia="Times New Roman" w:hAnsi="Calibri" w:cs="Times New Roman"/>
                <w:b/>
                <w:bCs/>
                <w:sz w:val="22"/>
                <w:szCs w:val="22"/>
                <w:lang w:eastAsia="en-AU"/>
              </w:rPr>
            </w:pPr>
          </w:p>
        </w:tc>
        <w:tc>
          <w:tcPr>
            <w:tcW w:w="182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1BF35872"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 xml:space="preserve"> </w:t>
            </w:r>
          </w:p>
        </w:tc>
        <w:tc>
          <w:tcPr>
            <w:tcW w:w="59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6194C54F"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2</w:t>
            </w:r>
          </w:p>
        </w:tc>
        <w:tc>
          <w:tcPr>
            <w:tcW w:w="106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236254DF"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14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0E5EBB71"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22</w:t>
            </w:r>
          </w:p>
        </w:tc>
      </w:tr>
      <w:tr w:rsidR="00236EB1" w:rsidRPr="00236EB1" w14:paraId="22BC040E" w14:textId="77777777" w:rsidTr="008A6BCB">
        <w:trPr>
          <w:trHeight w:val="300"/>
        </w:trPr>
        <w:tc>
          <w:tcPr>
            <w:tcW w:w="440"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19F3279D" w14:textId="389F300A" w:rsidR="00236EB1" w:rsidRPr="00236EB1" w:rsidRDefault="00236EB1" w:rsidP="00236EB1">
            <w:pPr>
              <w:jc w:val="center"/>
              <w:rPr>
                <w:rFonts w:ascii="Calibri" w:eastAsia="Times New Roman" w:hAnsi="Calibri" w:cs="Times New Roman"/>
                <w:b/>
                <w:bCs/>
                <w:sz w:val="22"/>
                <w:szCs w:val="22"/>
                <w:lang w:eastAsia="en-AU"/>
              </w:rPr>
            </w:pPr>
            <w:r w:rsidRPr="00236EB1">
              <w:rPr>
                <w:rFonts w:ascii="Calibri" w:eastAsia="Times New Roman" w:hAnsi="Calibri" w:cs="Times New Roman"/>
                <w:b/>
                <w:bCs/>
                <w:sz w:val="22"/>
                <w:szCs w:val="22"/>
                <w:lang w:eastAsia="en-AU"/>
              </w:rPr>
              <w:t>1</w:t>
            </w:r>
            <w:r w:rsidRPr="008A6BCB">
              <w:rPr>
                <w:rFonts w:ascii="Calibri" w:eastAsia="Times New Roman" w:hAnsi="Calibri" w:cs="Times New Roman"/>
                <w:b/>
                <w:bCs/>
                <w:sz w:val="22"/>
                <w:szCs w:val="22"/>
                <w:lang w:eastAsia="en-AU"/>
              </w:rPr>
              <w:t>5</w:t>
            </w:r>
          </w:p>
        </w:tc>
        <w:tc>
          <w:tcPr>
            <w:tcW w:w="182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436391"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3/4 BASS</w:t>
            </w:r>
          </w:p>
        </w:tc>
        <w:tc>
          <w:tcPr>
            <w:tcW w:w="59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4F67A0"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3</w:t>
            </w:r>
          </w:p>
        </w:tc>
        <w:tc>
          <w:tcPr>
            <w:tcW w:w="106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5473693"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18</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0569E4"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28</w:t>
            </w:r>
          </w:p>
        </w:tc>
      </w:tr>
      <w:tr w:rsidR="00236EB1" w:rsidRPr="00236EB1" w14:paraId="01343C69" w14:textId="77777777" w:rsidTr="008A6BCB">
        <w:trPr>
          <w:trHeight w:val="330"/>
        </w:trPr>
        <w:tc>
          <w:tcPr>
            <w:tcW w:w="440"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21F457B7" w14:textId="4E02CE57" w:rsidR="00236EB1" w:rsidRPr="00236EB1" w:rsidRDefault="00236EB1" w:rsidP="00236EB1">
            <w:pPr>
              <w:jc w:val="center"/>
              <w:rPr>
                <w:rFonts w:ascii="Calibri" w:eastAsia="Times New Roman" w:hAnsi="Calibri" w:cs="Times New Roman"/>
                <w:b/>
                <w:sz w:val="22"/>
                <w:szCs w:val="22"/>
                <w:lang w:eastAsia="en-AU"/>
              </w:rPr>
            </w:pPr>
          </w:p>
        </w:tc>
        <w:tc>
          <w:tcPr>
            <w:tcW w:w="182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D5DE06"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 xml:space="preserve"> </w:t>
            </w:r>
          </w:p>
        </w:tc>
        <w:tc>
          <w:tcPr>
            <w:tcW w:w="59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B35E26"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4</w:t>
            </w:r>
          </w:p>
        </w:tc>
        <w:tc>
          <w:tcPr>
            <w:tcW w:w="106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2FCD11"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10</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8DAE947"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28</w:t>
            </w:r>
          </w:p>
        </w:tc>
      </w:tr>
      <w:tr w:rsidR="008A6BCB" w:rsidRPr="00236EB1" w14:paraId="611C7121" w14:textId="77777777" w:rsidTr="008A6BCB">
        <w:trPr>
          <w:trHeight w:val="330"/>
        </w:trPr>
        <w:tc>
          <w:tcPr>
            <w:tcW w:w="4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4BFE461C" w14:textId="52EAF4C5" w:rsidR="00236EB1" w:rsidRPr="00236EB1" w:rsidRDefault="00236EB1" w:rsidP="00236EB1">
            <w:pPr>
              <w:jc w:val="center"/>
              <w:rPr>
                <w:rFonts w:ascii="Calibri" w:eastAsia="Times New Roman" w:hAnsi="Calibri" w:cs="Times New Roman"/>
                <w:b/>
                <w:bCs/>
                <w:sz w:val="22"/>
                <w:szCs w:val="22"/>
                <w:lang w:eastAsia="en-AU"/>
              </w:rPr>
            </w:pPr>
            <w:r w:rsidRPr="00236EB1">
              <w:rPr>
                <w:rFonts w:ascii="Calibri" w:eastAsia="Times New Roman" w:hAnsi="Calibri" w:cs="Times New Roman"/>
                <w:b/>
                <w:bCs/>
                <w:sz w:val="22"/>
                <w:szCs w:val="22"/>
                <w:lang w:eastAsia="en-AU"/>
              </w:rPr>
              <w:t>1</w:t>
            </w:r>
            <w:r w:rsidRPr="008A6BCB">
              <w:rPr>
                <w:rFonts w:ascii="Calibri" w:eastAsia="Times New Roman" w:hAnsi="Calibri" w:cs="Times New Roman"/>
                <w:b/>
                <w:bCs/>
                <w:sz w:val="22"/>
                <w:szCs w:val="22"/>
                <w:lang w:eastAsia="en-AU"/>
              </w:rPr>
              <w:t>6</w:t>
            </w:r>
          </w:p>
        </w:tc>
        <w:tc>
          <w:tcPr>
            <w:tcW w:w="182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74D48254"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3/4 COOK</w:t>
            </w:r>
          </w:p>
        </w:tc>
        <w:tc>
          <w:tcPr>
            <w:tcW w:w="59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1798B3E0"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3</w:t>
            </w:r>
          </w:p>
        </w:tc>
        <w:tc>
          <w:tcPr>
            <w:tcW w:w="106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5839464E"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18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284B0570"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28</w:t>
            </w:r>
          </w:p>
        </w:tc>
      </w:tr>
      <w:tr w:rsidR="008A6BCB" w:rsidRPr="00236EB1" w14:paraId="7C02FB7C" w14:textId="77777777" w:rsidTr="008A6BCB">
        <w:trPr>
          <w:trHeight w:val="300"/>
        </w:trPr>
        <w:tc>
          <w:tcPr>
            <w:tcW w:w="4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1B2CD7DB" w14:textId="1ABD1025" w:rsidR="00236EB1" w:rsidRPr="00236EB1" w:rsidRDefault="00236EB1" w:rsidP="00236EB1">
            <w:pPr>
              <w:jc w:val="center"/>
              <w:rPr>
                <w:rFonts w:ascii="Calibri" w:eastAsia="Times New Roman" w:hAnsi="Calibri" w:cs="Times New Roman"/>
                <w:b/>
                <w:bCs/>
                <w:sz w:val="22"/>
                <w:szCs w:val="22"/>
                <w:lang w:eastAsia="en-AU"/>
              </w:rPr>
            </w:pPr>
          </w:p>
        </w:tc>
        <w:tc>
          <w:tcPr>
            <w:tcW w:w="182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2261B05F"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 xml:space="preserve"> </w:t>
            </w:r>
          </w:p>
        </w:tc>
        <w:tc>
          <w:tcPr>
            <w:tcW w:w="59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18B7EEC0"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4</w:t>
            </w:r>
          </w:p>
        </w:tc>
        <w:tc>
          <w:tcPr>
            <w:tcW w:w="106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634F051A"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10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6983AFFA"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28</w:t>
            </w:r>
          </w:p>
        </w:tc>
      </w:tr>
      <w:tr w:rsidR="00236EB1" w:rsidRPr="00236EB1" w14:paraId="77A844DD" w14:textId="77777777" w:rsidTr="008A6BCB">
        <w:trPr>
          <w:trHeight w:val="300"/>
        </w:trPr>
        <w:tc>
          <w:tcPr>
            <w:tcW w:w="440"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1976B2F2" w14:textId="65ECCF1A" w:rsidR="00236EB1" w:rsidRPr="00236EB1" w:rsidRDefault="00236EB1" w:rsidP="00236EB1">
            <w:pPr>
              <w:jc w:val="center"/>
              <w:rPr>
                <w:rFonts w:ascii="Calibri" w:eastAsia="Times New Roman" w:hAnsi="Calibri" w:cs="Times New Roman"/>
                <w:b/>
                <w:sz w:val="22"/>
                <w:szCs w:val="22"/>
                <w:lang w:eastAsia="en-AU"/>
              </w:rPr>
            </w:pPr>
            <w:r w:rsidRPr="008A6BCB">
              <w:rPr>
                <w:rFonts w:ascii="Calibri" w:eastAsia="Times New Roman" w:hAnsi="Calibri" w:cs="Times New Roman"/>
                <w:b/>
                <w:sz w:val="22"/>
                <w:szCs w:val="22"/>
                <w:lang w:eastAsia="en-AU"/>
              </w:rPr>
              <w:t>17</w:t>
            </w:r>
          </w:p>
        </w:tc>
        <w:tc>
          <w:tcPr>
            <w:tcW w:w="182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BB9ACB"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3/4 FLINDERS</w:t>
            </w:r>
          </w:p>
        </w:tc>
        <w:tc>
          <w:tcPr>
            <w:tcW w:w="59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2E5662"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3</w:t>
            </w:r>
          </w:p>
        </w:tc>
        <w:tc>
          <w:tcPr>
            <w:tcW w:w="106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5B4B202"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18</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1DF0B5"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31</w:t>
            </w:r>
          </w:p>
        </w:tc>
      </w:tr>
      <w:tr w:rsidR="00236EB1" w:rsidRPr="00236EB1" w14:paraId="3A83D050" w14:textId="77777777" w:rsidTr="008A6BCB">
        <w:trPr>
          <w:trHeight w:val="300"/>
        </w:trPr>
        <w:tc>
          <w:tcPr>
            <w:tcW w:w="440"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0D66CED2" w14:textId="48D1F355" w:rsidR="00236EB1" w:rsidRPr="00236EB1" w:rsidRDefault="00236EB1" w:rsidP="00236EB1">
            <w:pPr>
              <w:jc w:val="center"/>
              <w:rPr>
                <w:rFonts w:ascii="Calibri" w:eastAsia="Times New Roman" w:hAnsi="Calibri" w:cs="Times New Roman"/>
                <w:b/>
                <w:bCs/>
                <w:sz w:val="22"/>
                <w:szCs w:val="22"/>
                <w:lang w:eastAsia="en-AU"/>
              </w:rPr>
            </w:pPr>
          </w:p>
        </w:tc>
        <w:tc>
          <w:tcPr>
            <w:tcW w:w="182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18FD6B"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 xml:space="preserve"> </w:t>
            </w:r>
          </w:p>
        </w:tc>
        <w:tc>
          <w:tcPr>
            <w:tcW w:w="59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BED561"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4</w:t>
            </w:r>
          </w:p>
        </w:tc>
        <w:tc>
          <w:tcPr>
            <w:tcW w:w="106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0CA61C"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13</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4D38AA"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31</w:t>
            </w:r>
          </w:p>
        </w:tc>
      </w:tr>
      <w:tr w:rsidR="008A6BCB" w:rsidRPr="00236EB1" w14:paraId="4EB628C7" w14:textId="77777777" w:rsidTr="008A6BCB">
        <w:trPr>
          <w:trHeight w:val="315"/>
        </w:trPr>
        <w:tc>
          <w:tcPr>
            <w:tcW w:w="4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6DDB5EF5" w14:textId="13E761DE" w:rsidR="00236EB1" w:rsidRPr="00236EB1" w:rsidRDefault="00236EB1" w:rsidP="00236EB1">
            <w:pPr>
              <w:jc w:val="center"/>
              <w:rPr>
                <w:rFonts w:ascii="Calibri" w:eastAsia="Times New Roman" w:hAnsi="Calibri" w:cs="Times New Roman"/>
                <w:b/>
                <w:bCs/>
                <w:sz w:val="22"/>
                <w:szCs w:val="22"/>
                <w:lang w:eastAsia="en-AU"/>
              </w:rPr>
            </w:pPr>
            <w:r w:rsidRPr="008A6BCB">
              <w:rPr>
                <w:rFonts w:ascii="Calibri" w:eastAsia="Times New Roman" w:hAnsi="Calibri" w:cs="Times New Roman"/>
                <w:b/>
                <w:bCs/>
                <w:sz w:val="22"/>
                <w:szCs w:val="22"/>
                <w:lang w:eastAsia="en-AU"/>
              </w:rPr>
              <w:t>18</w:t>
            </w:r>
          </w:p>
        </w:tc>
        <w:tc>
          <w:tcPr>
            <w:tcW w:w="182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13D6CB4D"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3/4 LAWSON</w:t>
            </w:r>
          </w:p>
        </w:tc>
        <w:tc>
          <w:tcPr>
            <w:tcW w:w="59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32420AD6"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3</w:t>
            </w:r>
          </w:p>
        </w:tc>
        <w:tc>
          <w:tcPr>
            <w:tcW w:w="106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2AA6809F"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17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50A1152C"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29</w:t>
            </w:r>
          </w:p>
        </w:tc>
      </w:tr>
      <w:tr w:rsidR="008A6BCB" w:rsidRPr="00236EB1" w14:paraId="038BA600" w14:textId="77777777" w:rsidTr="008A6BCB">
        <w:trPr>
          <w:trHeight w:val="315"/>
        </w:trPr>
        <w:tc>
          <w:tcPr>
            <w:tcW w:w="4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3D47346F" w14:textId="2EA24276" w:rsidR="00236EB1" w:rsidRPr="00236EB1" w:rsidRDefault="00236EB1" w:rsidP="00236EB1">
            <w:pPr>
              <w:jc w:val="center"/>
              <w:rPr>
                <w:rFonts w:ascii="Calibri" w:eastAsia="Times New Roman" w:hAnsi="Calibri" w:cs="Times New Roman"/>
                <w:b/>
                <w:sz w:val="22"/>
                <w:szCs w:val="22"/>
                <w:lang w:eastAsia="en-AU"/>
              </w:rPr>
            </w:pPr>
          </w:p>
        </w:tc>
        <w:tc>
          <w:tcPr>
            <w:tcW w:w="182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6FB34D81"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 xml:space="preserve"> </w:t>
            </w:r>
          </w:p>
        </w:tc>
        <w:tc>
          <w:tcPr>
            <w:tcW w:w="59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4CB13D22"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4</w:t>
            </w:r>
          </w:p>
        </w:tc>
        <w:tc>
          <w:tcPr>
            <w:tcW w:w="106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46831126"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12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2D35C9CE"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29</w:t>
            </w:r>
          </w:p>
        </w:tc>
      </w:tr>
      <w:tr w:rsidR="00236EB1" w:rsidRPr="00236EB1" w14:paraId="07DBCD35" w14:textId="77777777" w:rsidTr="008A6BCB">
        <w:trPr>
          <w:trHeight w:val="315"/>
        </w:trPr>
        <w:tc>
          <w:tcPr>
            <w:tcW w:w="440"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1F6C1064" w14:textId="0D490952" w:rsidR="00236EB1" w:rsidRPr="00236EB1" w:rsidRDefault="00236EB1" w:rsidP="00236EB1">
            <w:pPr>
              <w:jc w:val="center"/>
              <w:rPr>
                <w:rFonts w:ascii="Calibri" w:eastAsia="Times New Roman" w:hAnsi="Calibri" w:cs="Times New Roman"/>
                <w:b/>
                <w:bCs/>
                <w:sz w:val="22"/>
                <w:szCs w:val="22"/>
                <w:lang w:eastAsia="en-AU"/>
              </w:rPr>
            </w:pPr>
            <w:r w:rsidRPr="008A6BCB">
              <w:rPr>
                <w:rFonts w:ascii="Calibri" w:eastAsia="Times New Roman" w:hAnsi="Calibri" w:cs="Times New Roman"/>
                <w:b/>
                <w:bCs/>
                <w:sz w:val="22"/>
                <w:szCs w:val="22"/>
                <w:lang w:eastAsia="en-AU"/>
              </w:rPr>
              <w:t>19</w:t>
            </w:r>
          </w:p>
        </w:tc>
        <w:tc>
          <w:tcPr>
            <w:tcW w:w="182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BD7D42"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3/4 STURT</w:t>
            </w:r>
          </w:p>
        </w:tc>
        <w:tc>
          <w:tcPr>
            <w:tcW w:w="59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7B17E7"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3</w:t>
            </w:r>
          </w:p>
        </w:tc>
        <w:tc>
          <w:tcPr>
            <w:tcW w:w="106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50EB55"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18</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6103CE" w14:textId="77777777" w:rsidR="00236EB1" w:rsidRPr="00236EB1" w:rsidRDefault="00236EB1" w:rsidP="00236EB1">
            <w:pPr>
              <w:jc w:val="center"/>
              <w:rPr>
                <w:rFonts w:ascii="Calibri" w:eastAsia="Times New Roman" w:hAnsi="Calibri" w:cs="Times New Roman"/>
                <w:color w:val="000000"/>
                <w:sz w:val="20"/>
                <w:szCs w:val="20"/>
                <w:lang w:eastAsia="en-AU"/>
              </w:rPr>
            </w:pPr>
            <w:r w:rsidRPr="00236EB1">
              <w:rPr>
                <w:rFonts w:ascii="Calibri" w:eastAsia="Times New Roman" w:hAnsi="Calibri" w:cs="Times New Roman"/>
                <w:color w:val="000000"/>
                <w:sz w:val="20"/>
                <w:szCs w:val="20"/>
                <w:lang w:eastAsia="en-AU"/>
              </w:rPr>
              <w:t>29</w:t>
            </w:r>
          </w:p>
        </w:tc>
      </w:tr>
      <w:tr w:rsidR="00236EB1" w:rsidRPr="00236EB1" w14:paraId="6C3B1B0A" w14:textId="77777777" w:rsidTr="008A6BCB">
        <w:trPr>
          <w:trHeight w:val="300"/>
        </w:trPr>
        <w:tc>
          <w:tcPr>
            <w:tcW w:w="440"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165C15CA" w14:textId="45F74D81" w:rsidR="00236EB1" w:rsidRPr="00236EB1" w:rsidRDefault="00236EB1" w:rsidP="00236EB1">
            <w:pPr>
              <w:jc w:val="center"/>
              <w:rPr>
                <w:rFonts w:ascii="Calibri" w:eastAsia="Times New Roman" w:hAnsi="Calibri" w:cs="Times New Roman"/>
                <w:b/>
                <w:bCs/>
                <w:sz w:val="22"/>
                <w:szCs w:val="22"/>
                <w:lang w:eastAsia="en-AU"/>
              </w:rPr>
            </w:pPr>
          </w:p>
        </w:tc>
        <w:tc>
          <w:tcPr>
            <w:tcW w:w="182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5BCAE50" w14:textId="77777777" w:rsidR="00236EB1" w:rsidRPr="00236EB1" w:rsidRDefault="00236EB1" w:rsidP="00236EB1">
            <w:pPr>
              <w:jc w:val="center"/>
              <w:rPr>
                <w:rFonts w:ascii="Calibri" w:eastAsia="Times New Roman" w:hAnsi="Calibri" w:cs="Times New Roman"/>
                <w:color w:val="000000"/>
                <w:sz w:val="22"/>
                <w:szCs w:val="22"/>
                <w:lang w:eastAsia="en-AU"/>
              </w:rPr>
            </w:pPr>
            <w:r w:rsidRPr="00236EB1">
              <w:rPr>
                <w:rFonts w:ascii="Calibri" w:eastAsia="Times New Roman" w:hAnsi="Calibri" w:cs="Times New Roman"/>
                <w:color w:val="000000"/>
                <w:sz w:val="22"/>
                <w:szCs w:val="22"/>
                <w:lang w:eastAsia="en-AU"/>
              </w:rPr>
              <w:t xml:space="preserve"> </w:t>
            </w:r>
          </w:p>
        </w:tc>
        <w:tc>
          <w:tcPr>
            <w:tcW w:w="59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781B4A" w14:textId="77777777" w:rsidR="00236EB1" w:rsidRPr="00236EB1" w:rsidRDefault="00236EB1" w:rsidP="00236EB1">
            <w:pPr>
              <w:jc w:val="center"/>
              <w:rPr>
                <w:rFonts w:ascii="Calibri" w:eastAsia="Times New Roman" w:hAnsi="Calibri" w:cs="Times New Roman"/>
                <w:color w:val="000000"/>
                <w:sz w:val="22"/>
                <w:szCs w:val="22"/>
                <w:lang w:eastAsia="en-AU"/>
              </w:rPr>
            </w:pPr>
            <w:r w:rsidRPr="00236EB1">
              <w:rPr>
                <w:rFonts w:ascii="Calibri" w:eastAsia="Times New Roman" w:hAnsi="Calibri" w:cs="Times New Roman"/>
                <w:color w:val="000000"/>
                <w:sz w:val="22"/>
                <w:szCs w:val="22"/>
                <w:lang w:eastAsia="en-AU"/>
              </w:rPr>
              <w:t>4</w:t>
            </w:r>
          </w:p>
        </w:tc>
        <w:tc>
          <w:tcPr>
            <w:tcW w:w="106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BBB2C3" w14:textId="77777777" w:rsidR="00236EB1" w:rsidRPr="00236EB1" w:rsidRDefault="00236EB1" w:rsidP="00236EB1">
            <w:pPr>
              <w:jc w:val="center"/>
              <w:rPr>
                <w:rFonts w:ascii="Calibri" w:eastAsia="Times New Roman" w:hAnsi="Calibri" w:cs="Times New Roman"/>
                <w:color w:val="000000"/>
                <w:sz w:val="22"/>
                <w:szCs w:val="22"/>
                <w:lang w:eastAsia="en-AU"/>
              </w:rPr>
            </w:pPr>
            <w:r w:rsidRPr="00236EB1">
              <w:rPr>
                <w:rFonts w:ascii="Calibri" w:eastAsia="Times New Roman" w:hAnsi="Calibri" w:cs="Times New Roman"/>
                <w:color w:val="000000"/>
                <w:sz w:val="22"/>
                <w:szCs w:val="22"/>
                <w:lang w:eastAsia="en-AU"/>
              </w:rPr>
              <w:t>11</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FC5A440" w14:textId="77777777" w:rsidR="00236EB1" w:rsidRPr="00236EB1" w:rsidRDefault="00236EB1" w:rsidP="00236EB1">
            <w:pPr>
              <w:jc w:val="center"/>
              <w:rPr>
                <w:rFonts w:ascii="Calibri" w:eastAsia="Times New Roman" w:hAnsi="Calibri" w:cs="Times New Roman"/>
                <w:color w:val="000000"/>
                <w:sz w:val="22"/>
                <w:szCs w:val="22"/>
                <w:lang w:eastAsia="en-AU"/>
              </w:rPr>
            </w:pPr>
            <w:r w:rsidRPr="00236EB1">
              <w:rPr>
                <w:rFonts w:ascii="Calibri" w:eastAsia="Times New Roman" w:hAnsi="Calibri" w:cs="Times New Roman"/>
                <w:color w:val="000000"/>
                <w:sz w:val="22"/>
                <w:szCs w:val="22"/>
                <w:lang w:eastAsia="en-AU"/>
              </w:rPr>
              <w:t>29</w:t>
            </w:r>
          </w:p>
        </w:tc>
      </w:tr>
      <w:tr w:rsidR="008A6BCB" w:rsidRPr="00236EB1" w14:paraId="100CFC1F" w14:textId="77777777" w:rsidTr="008A6BCB">
        <w:trPr>
          <w:trHeight w:val="315"/>
        </w:trPr>
        <w:tc>
          <w:tcPr>
            <w:tcW w:w="4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32894F23" w14:textId="1C89A559" w:rsidR="00236EB1" w:rsidRPr="00236EB1" w:rsidRDefault="00236EB1" w:rsidP="00236EB1">
            <w:pPr>
              <w:jc w:val="center"/>
              <w:rPr>
                <w:rFonts w:ascii="Calibri" w:eastAsia="Times New Roman" w:hAnsi="Calibri" w:cs="Times New Roman"/>
                <w:b/>
                <w:sz w:val="22"/>
                <w:szCs w:val="22"/>
                <w:lang w:eastAsia="en-AU"/>
              </w:rPr>
            </w:pPr>
            <w:r w:rsidRPr="008A6BCB">
              <w:rPr>
                <w:rFonts w:ascii="Calibri" w:eastAsia="Times New Roman" w:hAnsi="Calibri" w:cs="Times New Roman"/>
                <w:b/>
                <w:sz w:val="22"/>
                <w:szCs w:val="22"/>
                <w:lang w:eastAsia="en-AU"/>
              </w:rPr>
              <w:t>20</w:t>
            </w:r>
          </w:p>
        </w:tc>
        <w:tc>
          <w:tcPr>
            <w:tcW w:w="182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58ADB8F8" w14:textId="77777777" w:rsidR="00236EB1" w:rsidRPr="00236EB1" w:rsidRDefault="00236EB1" w:rsidP="00236EB1">
            <w:pPr>
              <w:jc w:val="center"/>
              <w:rPr>
                <w:rFonts w:ascii="Calibri" w:eastAsia="Times New Roman" w:hAnsi="Calibri" w:cs="Times New Roman"/>
                <w:color w:val="000000"/>
                <w:sz w:val="22"/>
                <w:szCs w:val="22"/>
                <w:lang w:eastAsia="en-AU"/>
              </w:rPr>
            </w:pPr>
            <w:r w:rsidRPr="00236EB1">
              <w:rPr>
                <w:rFonts w:ascii="Calibri" w:eastAsia="Times New Roman" w:hAnsi="Calibri" w:cs="Times New Roman"/>
                <w:color w:val="000000"/>
                <w:sz w:val="22"/>
                <w:szCs w:val="22"/>
                <w:lang w:eastAsia="en-AU"/>
              </w:rPr>
              <w:t>4/5 GOOLAGONG</w:t>
            </w:r>
          </w:p>
        </w:tc>
        <w:tc>
          <w:tcPr>
            <w:tcW w:w="59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1B9DF855" w14:textId="77777777" w:rsidR="00236EB1" w:rsidRPr="00236EB1" w:rsidRDefault="00236EB1" w:rsidP="00236EB1">
            <w:pPr>
              <w:jc w:val="center"/>
              <w:rPr>
                <w:rFonts w:ascii="Calibri" w:eastAsia="Times New Roman" w:hAnsi="Calibri" w:cs="Times New Roman"/>
                <w:color w:val="000000"/>
                <w:sz w:val="22"/>
                <w:szCs w:val="22"/>
                <w:lang w:eastAsia="en-AU"/>
              </w:rPr>
            </w:pPr>
            <w:r w:rsidRPr="00236EB1">
              <w:rPr>
                <w:rFonts w:ascii="Calibri" w:eastAsia="Times New Roman" w:hAnsi="Calibri" w:cs="Times New Roman"/>
                <w:color w:val="000000"/>
                <w:sz w:val="22"/>
                <w:szCs w:val="22"/>
                <w:lang w:eastAsia="en-AU"/>
              </w:rPr>
              <w:t>4</w:t>
            </w:r>
          </w:p>
        </w:tc>
        <w:tc>
          <w:tcPr>
            <w:tcW w:w="106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164CA07C" w14:textId="77777777" w:rsidR="00236EB1" w:rsidRPr="00236EB1" w:rsidRDefault="00236EB1" w:rsidP="00236EB1">
            <w:pPr>
              <w:jc w:val="center"/>
              <w:rPr>
                <w:rFonts w:ascii="Calibri" w:eastAsia="Times New Roman" w:hAnsi="Calibri" w:cs="Times New Roman"/>
                <w:color w:val="000000"/>
                <w:sz w:val="22"/>
                <w:szCs w:val="22"/>
                <w:lang w:eastAsia="en-AU"/>
              </w:rPr>
            </w:pPr>
            <w:r w:rsidRPr="00236EB1">
              <w:rPr>
                <w:rFonts w:ascii="Calibri" w:eastAsia="Times New Roman" w:hAnsi="Calibri" w:cs="Times New Roman"/>
                <w:color w:val="000000"/>
                <w:sz w:val="22"/>
                <w:szCs w:val="22"/>
                <w:lang w:eastAsia="en-AU"/>
              </w:rPr>
              <w:t>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14B57317" w14:textId="77777777" w:rsidR="00236EB1" w:rsidRPr="00236EB1" w:rsidRDefault="00236EB1" w:rsidP="00236EB1">
            <w:pPr>
              <w:jc w:val="center"/>
              <w:rPr>
                <w:rFonts w:ascii="Calibri" w:eastAsia="Times New Roman" w:hAnsi="Calibri" w:cs="Times New Roman"/>
                <w:color w:val="000000"/>
                <w:sz w:val="22"/>
                <w:szCs w:val="22"/>
                <w:lang w:eastAsia="en-AU"/>
              </w:rPr>
            </w:pPr>
            <w:r w:rsidRPr="00236EB1">
              <w:rPr>
                <w:rFonts w:ascii="Calibri" w:eastAsia="Times New Roman" w:hAnsi="Calibri" w:cs="Times New Roman"/>
                <w:color w:val="000000"/>
                <w:sz w:val="22"/>
                <w:szCs w:val="22"/>
                <w:lang w:eastAsia="en-AU"/>
              </w:rPr>
              <w:t>29</w:t>
            </w:r>
          </w:p>
        </w:tc>
      </w:tr>
      <w:tr w:rsidR="008A6BCB" w:rsidRPr="00236EB1" w14:paraId="18B5588F" w14:textId="77777777" w:rsidTr="008A6BCB">
        <w:trPr>
          <w:trHeight w:val="345"/>
        </w:trPr>
        <w:tc>
          <w:tcPr>
            <w:tcW w:w="4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5D30DEAB" w14:textId="6798F590" w:rsidR="00236EB1" w:rsidRPr="00236EB1" w:rsidRDefault="00236EB1" w:rsidP="00236EB1">
            <w:pPr>
              <w:jc w:val="center"/>
              <w:rPr>
                <w:rFonts w:ascii="Calibri" w:eastAsia="Times New Roman" w:hAnsi="Calibri" w:cs="Times New Roman"/>
                <w:b/>
                <w:bCs/>
                <w:sz w:val="22"/>
                <w:szCs w:val="22"/>
                <w:lang w:eastAsia="en-AU"/>
              </w:rPr>
            </w:pPr>
          </w:p>
        </w:tc>
        <w:tc>
          <w:tcPr>
            <w:tcW w:w="182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36DB22CF" w14:textId="77777777" w:rsidR="00236EB1" w:rsidRPr="00236EB1" w:rsidRDefault="00236EB1" w:rsidP="00236EB1">
            <w:pPr>
              <w:jc w:val="center"/>
              <w:rPr>
                <w:rFonts w:ascii="Calibri" w:eastAsia="Times New Roman" w:hAnsi="Calibri" w:cs="Times New Roman"/>
                <w:color w:val="000000"/>
                <w:sz w:val="22"/>
                <w:szCs w:val="22"/>
                <w:lang w:eastAsia="en-AU"/>
              </w:rPr>
            </w:pPr>
            <w:r w:rsidRPr="00236EB1">
              <w:rPr>
                <w:rFonts w:ascii="Calibri" w:eastAsia="Times New Roman" w:hAnsi="Calibri" w:cs="Times New Roman"/>
                <w:color w:val="000000"/>
                <w:sz w:val="22"/>
                <w:szCs w:val="22"/>
                <w:lang w:eastAsia="en-AU"/>
              </w:rPr>
              <w:t xml:space="preserve"> </w:t>
            </w:r>
          </w:p>
        </w:tc>
        <w:tc>
          <w:tcPr>
            <w:tcW w:w="59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0FD32D21" w14:textId="77777777" w:rsidR="00236EB1" w:rsidRPr="00236EB1" w:rsidRDefault="00236EB1" w:rsidP="00236EB1">
            <w:pPr>
              <w:jc w:val="center"/>
              <w:rPr>
                <w:rFonts w:ascii="Calibri" w:eastAsia="Times New Roman" w:hAnsi="Calibri" w:cs="Times New Roman"/>
                <w:color w:val="000000"/>
                <w:sz w:val="22"/>
                <w:szCs w:val="22"/>
                <w:lang w:eastAsia="en-AU"/>
              </w:rPr>
            </w:pPr>
            <w:r w:rsidRPr="00236EB1">
              <w:rPr>
                <w:rFonts w:ascii="Calibri" w:eastAsia="Times New Roman" w:hAnsi="Calibri" w:cs="Times New Roman"/>
                <w:color w:val="000000"/>
                <w:sz w:val="22"/>
                <w:szCs w:val="22"/>
                <w:lang w:eastAsia="en-AU"/>
              </w:rPr>
              <w:t>5</w:t>
            </w:r>
          </w:p>
        </w:tc>
        <w:tc>
          <w:tcPr>
            <w:tcW w:w="106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3376FADE" w14:textId="77777777" w:rsidR="00236EB1" w:rsidRPr="00236EB1" w:rsidRDefault="00236EB1" w:rsidP="00236EB1">
            <w:pPr>
              <w:jc w:val="center"/>
              <w:rPr>
                <w:rFonts w:ascii="Calibri" w:eastAsia="Times New Roman" w:hAnsi="Calibri" w:cs="Times New Roman"/>
                <w:color w:val="000000"/>
                <w:sz w:val="22"/>
                <w:szCs w:val="22"/>
                <w:lang w:eastAsia="en-AU"/>
              </w:rPr>
            </w:pPr>
            <w:r w:rsidRPr="00236EB1">
              <w:rPr>
                <w:rFonts w:ascii="Calibri" w:eastAsia="Times New Roman" w:hAnsi="Calibri" w:cs="Times New Roman"/>
                <w:color w:val="000000"/>
                <w:sz w:val="22"/>
                <w:szCs w:val="22"/>
                <w:lang w:eastAsia="en-AU"/>
              </w:rPr>
              <w:t>21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7682F31B" w14:textId="77777777" w:rsidR="00236EB1" w:rsidRPr="00236EB1" w:rsidRDefault="00236EB1" w:rsidP="00236EB1">
            <w:pPr>
              <w:jc w:val="center"/>
              <w:rPr>
                <w:rFonts w:ascii="Calibri" w:eastAsia="Times New Roman" w:hAnsi="Calibri" w:cs="Times New Roman"/>
                <w:color w:val="000000"/>
                <w:sz w:val="22"/>
                <w:szCs w:val="22"/>
                <w:lang w:eastAsia="en-AU"/>
              </w:rPr>
            </w:pPr>
            <w:r w:rsidRPr="00236EB1">
              <w:rPr>
                <w:rFonts w:ascii="Calibri" w:eastAsia="Times New Roman" w:hAnsi="Calibri" w:cs="Times New Roman"/>
                <w:color w:val="000000"/>
                <w:sz w:val="22"/>
                <w:szCs w:val="22"/>
                <w:lang w:eastAsia="en-AU"/>
              </w:rPr>
              <w:t>29</w:t>
            </w:r>
          </w:p>
        </w:tc>
      </w:tr>
      <w:tr w:rsidR="00236EB1" w:rsidRPr="00236EB1" w14:paraId="1E47F3BD" w14:textId="77777777" w:rsidTr="008A6BCB">
        <w:trPr>
          <w:trHeight w:val="300"/>
        </w:trPr>
        <w:tc>
          <w:tcPr>
            <w:tcW w:w="440"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00132245" w14:textId="224C580F" w:rsidR="00236EB1" w:rsidRPr="00236EB1" w:rsidRDefault="00236EB1" w:rsidP="00236EB1">
            <w:pPr>
              <w:jc w:val="center"/>
              <w:rPr>
                <w:rFonts w:ascii="Calibri" w:eastAsia="Times New Roman" w:hAnsi="Calibri" w:cs="Times New Roman"/>
                <w:b/>
                <w:bCs/>
                <w:sz w:val="22"/>
                <w:szCs w:val="22"/>
                <w:lang w:eastAsia="en-AU"/>
              </w:rPr>
            </w:pPr>
            <w:r w:rsidRPr="00236EB1">
              <w:rPr>
                <w:rFonts w:ascii="Calibri" w:eastAsia="Times New Roman" w:hAnsi="Calibri" w:cs="Times New Roman"/>
                <w:b/>
                <w:bCs/>
                <w:sz w:val="22"/>
                <w:szCs w:val="22"/>
                <w:lang w:eastAsia="en-AU"/>
              </w:rPr>
              <w:t>2</w:t>
            </w:r>
            <w:r w:rsidRPr="008A6BCB">
              <w:rPr>
                <w:rFonts w:ascii="Calibri" w:eastAsia="Times New Roman" w:hAnsi="Calibri" w:cs="Times New Roman"/>
                <w:b/>
                <w:bCs/>
                <w:sz w:val="22"/>
                <w:szCs w:val="22"/>
                <w:lang w:eastAsia="en-AU"/>
              </w:rPr>
              <w:t>1</w:t>
            </w:r>
          </w:p>
        </w:tc>
        <w:tc>
          <w:tcPr>
            <w:tcW w:w="182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166D02" w14:textId="77777777" w:rsidR="00236EB1" w:rsidRPr="00236EB1" w:rsidRDefault="00236EB1" w:rsidP="00236EB1">
            <w:pPr>
              <w:jc w:val="center"/>
              <w:rPr>
                <w:rFonts w:ascii="Calibri" w:eastAsia="Times New Roman" w:hAnsi="Calibri" w:cs="Times New Roman"/>
                <w:color w:val="000000"/>
                <w:sz w:val="22"/>
                <w:szCs w:val="22"/>
                <w:lang w:eastAsia="en-AU"/>
              </w:rPr>
            </w:pPr>
            <w:r w:rsidRPr="00236EB1">
              <w:rPr>
                <w:rFonts w:ascii="Calibri" w:eastAsia="Times New Roman" w:hAnsi="Calibri" w:cs="Times New Roman"/>
                <w:color w:val="000000"/>
                <w:sz w:val="22"/>
                <w:szCs w:val="22"/>
                <w:lang w:eastAsia="en-AU"/>
              </w:rPr>
              <w:t>5/6 BENNELONG</w:t>
            </w:r>
          </w:p>
        </w:tc>
        <w:tc>
          <w:tcPr>
            <w:tcW w:w="59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60CB8E" w14:textId="77777777" w:rsidR="00236EB1" w:rsidRPr="00236EB1" w:rsidRDefault="00236EB1" w:rsidP="00236EB1">
            <w:pPr>
              <w:jc w:val="center"/>
              <w:rPr>
                <w:rFonts w:ascii="Calibri" w:eastAsia="Times New Roman" w:hAnsi="Calibri" w:cs="Times New Roman"/>
                <w:color w:val="000000"/>
                <w:sz w:val="22"/>
                <w:szCs w:val="22"/>
                <w:lang w:eastAsia="en-AU"/>
              </w:rPr>
            </w:pPr>
            <w:r w:rsidRPr="00236EB1">
              <w:rPr>
                <w:rFonts w:ascii="Calibri" w:eastAsia="Times New Roman" w:hAnsi="Calibri" w:cs="Times New Roman"/>
                <w:color w:val="000000"/>
                <w:sz w:val="22"/>
                <w:szCs w:val="22"/>
                <w:lang w:eastAsia="en-AU"/>
              </w:rPr>
              <w:t>5</w:t>
            </w:r>
          </w:p>
        </w:tc>
        <w:tc>
          <w:tcPr>
            <w:tcW w:w="106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86DE85E" w14:textId="77777777" w:rsidR="00236EB1" w:rsidRPr="00236EB1" w:rsidRDefault="00236EB1" w:rsidP="00236EB1">
            <w:pPr>
              <w:jc w:val="center"/>
              <w:rPr>
                <w:rFonts w:ascii="Calibri" w:eastAsia="Times New Roman" w:hAnsi="Calibri" w:cs="Times New Roman"/>
                <w:color w:val="000000"/>
                <w:sz w:val="22"/>
                <w:szCs w:val="22"/>
                <w:lang w:eastAsia="en-AU"/>
              </w:rPr>
            </w:pPr>
            <w:r w:rsidRPr="00236EB1">
              <w:rPr>
                <w:rFonts w:ascii="Calibri" w:eastAsia="Times New Roman" w:hAnsi="Calibri" w:cs="Times New Roman"/>
                <w:color w:val="000000"/>
                <w:sz w:val="22"/>
                <w:szCs w:val="22"/>
                <w:lang w:eastAsia="en-AU"/>
              </w:rPr>
              <w:t>13</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7839A4" w14:textId="77777777" w:rsidR="00236EB1" w:rsidRPr="00236EB1" w:rsidRDefault="00236EB1" w:rsidP="00236EB1">
            <w:pPr>
              <w:jc w:val="center"/>
              <w:rPr>
                <w:rFonts w:ascii="Calibri" w:eastAsia="Times New Roman" w:hAnsi="Calibri" w:cs="Times New Roman"/>
                <w:color w:val="000000"/>
                <w:sz w:val="22"/>
                <w:szCs w:val="22"/>
                <w:lang w:eastAsia="en-AU"/>
              </w:rPr>
            </w:pPr>
            <w:r w:rsidRPr="00236EB1">
              <w:rPr>
                <w:rFonts w:ascii="Calibri" w:eastAsia="Times New Roman" w:hAnsi="Calibri" w:cs="Times New Roman"/>
                <w:color w:val="000000"/>
                <w:sz w:val="22"/>
                <w:szCs w:val="22"/>
                <w:lang w:eastAsia="en-AU"/>
              </w:rPr>
              <w:t>30</w:t>
            </w:r>
          </w:p>
        </w:tc>
      </w:tr>
      <w:tr w:rsidR="00236EB1" w:rsidRPr="00236EB1" w14:paraId="5AECB477" w14:textId="77777777" w:rsidTr="008A6BCB">
        <w:trPr>
          <w:trHeight w:val="300"/>
        </w:trPr>
        <w:tc>
          <w:tcPr>
            <w:tcW w:w="440"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495E651D" w14:textId="65DAEB86" w:rsidR="00236EB1" w:rsidRPr="00236EB1" w:rsidRDefault="00236EB1" w:rsidP="00236EB1">
            <w:pPr>
              <w:jc w:val="center"/>
              <w:rPr>
                <w:rFonts w:ascii="Calibri" w:eastAsia="Times New Roman" w:hAnsi="Calibri" w:cs="Times New Roman"/>
                <w:b/>
                <w:sz w:val="22"/>
                <w:szCs w:val="22"/>
                <w:lang w:eastAsia="en-AU"/>
              </w:rPr>
            </w:pPr>
          </w:p>
        </w:tc>
        <w:tc>
          <w:tcPr>
            <w:tcW w:w="182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559E001" w14:textId="77777777" w:rsidR="00236EB1" w:rsidRPr="00236EB1" w:rsidRDefault="00236EB1" w:rsidP="00236EB1">
            <w:pPr>
              <w:jc w:val="center"/>
              <w:rPr>
                <w:rFonts w:ascii="Calibri" w:eastAsia="Times New Roman" w:hAnsi="Calibri" w:cs="Times New Roman"/>
                <w:color w:val="000000"/>
                <w:sz w:val="22"/>
                <w:szCs w:val="22"/>
                <w:lang w:eastAsia="en-AU"/>
              </w:rPr>
            </w:pPr>
            <w:r w:rsidRPr="00236EB1">
              <w:rPr>
                <w:rFonts w:ascii="Calibri" w:eastAsia="Times New Roman" w:hAnsi="Calibri" w:cs="Times New Roman"/>
                <w:color w:val="000000"/>
                <w:sz w:val="22"/>
                <w:szCs w:val="22"/>
                <w:lang w:eastAsia="en-AU"/>
              </w:rPr>
              <w:t xml:space="preserve"> </w:t>
            </w:r>
          </w:p>
        </w:tc>
        <w:tc>
          <w:tcPr>
            <w:tcW w:w="59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F3515E" w14:textId="77777777" w:rsidR="00236EB1" w:rsidRPr="00236EB1" w:rsidRDefault="00236EB1" w:rsidP="00236EB1">
            <w:pPr>
              <w:jc w:val="center"/>
              <w:rPr>
                <w:rFonts w:ascii="Calibri" w:eastAsia="Times New Roman" w:hAnsi="Calibri" w:cs="Times New Roman"/>
                <w:color w:val="000000"/>
                <w:sz w:val="22"/>
                <w:szCs w:val="22"/>
                <w:lang w:eastAsia="en-AU"/>
              </w:rPr>
            </w:pPr>
            <w:r w:rsidRPr="00236EB1">
              <w:rPr>
                <w:rFonts w:ascii="Calibri" w:eastAsia="Times New Roman" w:hAnsi="Calibri" w:cs="Times New Roman"/>
                <w:color w:val="000000"/>
                <w:sz w:val="22"/>
                <w:szCs w:val="22"/>
                <w:lang w:eastAsia="en-AU"/>
              </w:rPr>
              <w:t>6</w:t>
            </w:r>
          </w:p>
        </w:tc>
        <w:tc>
          <w:tcPr>
            <w:tcW w:w="106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85562B" w14:textId="77777777" w:rsidR="00236EB1" w:rsidRPr="00236EB1" w:rsidRDefault="00236EB1" w:rsidP="00236EB1">
            <w:pPr>
              <w:jc w:val="center"/>
              <w:rPr>
                <w:rFonts w:ascii="Calibri" w:eastAsia="Times New Roman" w:hAnsi="Calibri" w:cs="Times New Roman"/>
                <w:color w:val="000000"/>
                <w:sz w:val="22"/>
                <w:szCs w:val="22"/>
                <w:lang w:eastAsia="en-AU"/>
              </w:rPr>
            </w:pPr>
            <w:r w:rsidRPr="00236EB1">
              <w:rPr>
                <w:rFonts w:ascii="Calibri" w:eastAsia="Times New Roman" w:hAnsi="Calibri" w:cs="Times New Roman"/>
                <w:color w:val="000000"/>
                <w:sz w:val="22"/>
                <w:szCs w:val="22"/>
                <w:lang w:eastAsia="en-AU"/>
              </w:rPr>
              <w:t>17</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47935A" w14:textId="77777777" w:rsidR="00236EB1" w:rsidRPr="00236EB1" w:rsidRDefault="00236EB1" w:rsidP="00236EB1">
            <w:pPr>
              <w:jc w:val="center"/>
              <w:rPr>
                <w:rFonts w:ascii="Calibri" w:eastAsia="Times New Roman" w:hAnsi="Calibri" w:cs="Times New Roman"/>
                <w:color w:val="000000"/>
                <w:sz w:val="22"/>
                <w:szCs w:val="22"/>
                <w:lang w:eastAsia="en-AU"/>
              </w:rPr>
            </w:pPr>
            <w:r w:rsidRPr="00236EB1">
              <w:rPr>
                <w:rFonts w:ascii="Calibri" w:eastAsia="Times New Roman" w:hAnsi="Calibri" w:cs="Times New Roman"/>
                <w:color w:val="000000"/>
                <w:sz w:val="22"/>
                <w:szCs w:val="22"/>
                <w:lang w:eastAsia="en-AU"/>
              </w:rPr>
              <w:t>30</w:t>
            </w:r>
          </w:p>
        </w:tc>
      </w:tr>
      <w:tr w:rsidR="008A6BCB" w:rsidRPr="00236EB1" w14:paraId="4C9571D3" w14:textId="77777777" w:rsidTr="008A6BCB">
        <w:trPr>
          <w:trHeight w:val="300"/>
        </w:trPr>
        <w:tc>
          <w:tcPr>
            <w:tcW w:w="4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45D43217" w14:textId="32B67BDA" w:rsidR="00236EB1" w:rsidRPr="00236EB1" w:rsidRDefault="00236EB1" w:rsidP="00236EB1">
            <w:pPr>
              <w:jc w:val="center"/>
              <w:rPr>
                <w:rFonts w:ascii="Calibri" w:eastAsia="Times New Roman" w:hAnsi="Calibri" w:cs="Times New Roman"/>
                <w:b/>
                <w:bCs/>
                <w:sz w:val="22"/>
                <w:szCs w:val="22"/>
                <w:lang w:eastAsia="en-AU"/>
              </w:rPr>
            </w:pPr>
            <w:r w:rsidRPr="008A6BCB">
              <w:rPr>
                <w:rFonts w:ascii="Calibri" w:eastAsia="Times New Roman" w:hAnsi="Calibri" w:cs="Times New Roman"/>
                <w:b/>
                <w:bCs/>
                <w:sz w:val="22"/>
                <w:szCs w:val="22"/>
                <w:lang w:eastAsia="en-AU"/>
              </w:rPr>
              <w:t>22</w:t>
            </w:r>
          </w:p>
        </w:tc>
        <w:tc>
          <w:tcPr>
            <w:tcW w:w="182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789275AB" w14:textId="77777777" w:rsidR="00236EB1" w:rsidRPr="00236EB1" w:rsidRDefault="00236EB1" w:rsidP="00236EB1">
            <w:pPr>
              <w:jc w:val="center"/>
              <w:rPr>
                <w:rFonts w:ascii="Calibri" w:eastAsia="Times New Roman" w:hAnsi="Calibri" w:cs="Times New Roman"/>
                <w:color w:val="000000"/>
                <w:sz w:val="22"/>
                <w:szCs w:val="22"/>
                <w:lang w:eastAsia="en-AU"/>
              </w:rPr>
            </w:pPr>
            <w:r w:rsidRPr="00236EB1">
              <w:rPr>
                <w:rFonts w:ascii="Calibri" w:eastAsia="Times New Roman" w:hAnsi="Calibri" w:cs="Times New Roman"/>
                <w:color w:val="000000"/>
                <w:sz w:val="22"/>
                <w:szCs w:val="22"/>
                <w:lang w:eastAsia="en-AU"/>
              </w:rPr>
              <w:t>5/6 FREEMAN</w:t>
            </w:r>
          </w:p>
        </w:tc>
        <w:tc>
          <w:tcPr>
            <w:tcW w:w="59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25B90EBE" w14:textId="77777777" w:rsidR="00236EB1" w:rsidRPr="00236EB1" w:rsidRDefault="00236EB1" w:rsidP="00236EB1">
            <w:pPr>
              <w:jc w:val="center"/>
              <w:rPr>
                <w:rFonts w:ascii="Calibri" w:eastAsia="Times New Roman" w:hAnsi="Calibri" w:cs="Times New Roman"/>
                <w:color w:val="000000"/>
                <w:sz w:val="22"/>
                <w:szCs w:val="22"/>
                <w:lang w:eastAsia="en-AU"/>
              </w:rPr>
            </w:pPr>
            <w:r w:rsidRPr="00236EB1">
              <w:rPr>
                <w:rFonts w:ascii="Calibri" w:eastAsia="Times New Roman" w:hAnsi="Calibri" w:cs="Times New Roman"/>
                <w:color w:val="000000"/>
                <w:sz w:val="22"/>
                <w:szCs w:val="22"/>
                <w:lang w:eastAsia="en-AU"/>
              </w:rPr>
              <w:t>5</w:t>
            </w:r>
          </w:p>
        </w:tc>
        <w:tc>
          <w:tcPr>
            <w:tcW w:w="106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47775EF9" w14:textId="77777777" w:rsidR="00236EB1" w:rsidRPr="00236EB1" w:rsidRDefault="00236EB1" w:rsidP="00236EB1">
            <w:pPr>
              <w:jc w:val="center"/>
              <w:rPr>
                <w:rFonts w:ascii="Calibri" w:eastAsia="Times New Roman" w:hAnsi="Calibri" w:cs="Times New Roman"/>
                <w:color w:val="000000"/>
                <w:sz w:val="22"/>
                <w:szCs w:val="22"/>
                <w:lang w:eastAsia="en-AU"/>
              </w:rPr>
            </w:pPr>
            <w:r w:rsidRPr="00236EB1">
              <w:rPr>
                <w:rFonts w:ascii="Calibri" w:eastAsia="Times New Roman" w:hAnsi="Calibri" w:cs="Times New Roman"/>
                <w:color w:val="000000"/>
                <w:sz w:val="22"/>
                <w:szCs w:val="22"/>
                <w:lang w:eastAsia="en-AU"/>
              </w:rPr>
              <w:t>12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49834907" w14:textId="77777777" w:rsidR="00236EB1" w:rsidRPr="00236EB1" w:rsidRDefault="00236EB1" w:rsidP="00236EB1">
            <w:pPr>
              <w:jc w:val="center"/>
              <w:rPr>
                <w:rFonts w:ascii="Calibri" w:eastAsia="Times New Roman" w:hAnsi="Calibri" w:cs="Times New Roman"/>
                <w:color w:val="000000"/>
                <w:sz w:val="22"/>
                <w:szCs w:val="22"/>
                <w:lang w:eastAsia="en-AU"/>
              </w:rPr>
            </w:pPr>
            <w:r w:rsidRPr="00236EB1">
              <w:rPr>
                <w:rFonts w:ascii="Calibri" w:eastAsia="Times New Roman" w:hAnsi="Calibri" w:cs="Times New Roman"/>
                <w:color w:val="000000"/>
                <w:sz w:val="22"/>
                <w:szCs w:val="22"/>
                <w:lang w:eastAsia="en-AU"/>
              </w:rPr>
              <w:t>30</w:t>
            </w:r>
          </w:p>
        </w:tc>
      </w:tr>
      <w:tr w:rsidR="008A6BCB" w:rsidRPr="00236EB1" w14:paraId="488CB219" w14:textId="77777777" w:rsidTr="008A6BCB">
        <w:trPr>
          <w:trHeight w:val="300"/>
        </w:trPr>
        <w:tc>
          <w:tcPr>
            <w:tcW w:w="4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1C3C9527" w14:textId="1DBA3024" w:rsidR="00236EB1" w:rsidRPr="00236EB1" w:rsidRDefault="00236EB1" w:rsidP="00236EB1">
            <w:pPr>
              <w:jc w:val="center"/>
              <w:rPr>
                <w:rFonts w:ascii="Calibri" w:eastAsia="Times New Roman" w:hAnsi="Calibri" w:cs="Times New Roman"/>
                <w:b/>
                <w:bCs/>
                <w:sz w:val="22"/>
                <w:szCs w:val="22"/>
                <w:lang w:eastAsia="en-AU"/>
              </w:rPr>
            </w:pPr>
          </w:p>
        </w:tc>
        <w:tc>
          <w:tcPr>
            <w:tcW w:w="182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5B32C96A" w14:textId="77777777" w:rsidR="00236EB1" w:rsidRPr="00236EB1" w:rsidRDefault="00236EB1" w:rsidP="00236EB1">
            <w:pPr>
              <w:jc w:val="center"/>
              <w:rPr>
                <w:rFonts w:ascii="Calibri" w:eastAsia="Times New Roman" w:hAnsi="Calibri" w:cs="Times New Roman"/>
                <w:color w:val="000000"/>
                <w:sz w:val="22"/>
                <w:szCs w:val="22"/>
                <w:lang w:eastAsia="en-AU"/>
              </w:rPr>
            </w:pPr>
            <w:r w:rsidRPr="00236EB1">
              <w:rPr>
                <w:rFonts w:ascii="Calibri" w:eastAsia="Times New Roman" w:hAnsi="Calibri" w:cs="Times New Roman"/>
                <w:color w:val="000000"/>
                <w:sz w:val="22"/>
                <w:szCs w:val="22"/>
                <w:lang w:eastAsia="en-AU"/>
              </w:rPr>
              <w:t xml:space="preserve"> </w:t>
            </w:r>
          </w:p>
        </w:tc>
        <w:tc>
          <w:tcPr>
            <w:tcW w:w="59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4665D5F4" w14:textId="77777777" w:rsidR="00236EB1" w:rsidRPr="00236EB1" w:rsidRDefault="00236EB1" w:rsidP="00236EB1">
            <w:pPr>
              <w:jc w:val="center"/>
              <w:rPr>
                <w:rFonts w:ascii="Calibri" w:eastAsia="Times New Roman" w:hAnsi="Calibri" w:cs="Times New Roman"/>
                <w:color w:val="000000"/>
                <w:sz w:val="22"/>
                <w:szCs w:val="22"/>
                <w:lang w:eastAsia="en-AU"/>
              </w:rPr>
            </w:pPr>
            <w:r w:rsidRPr="00236EB1">
              <w:rPr>
                <w:rFonts w:ascii="Calibri" w:eastAsia="Times New Roman" w:hAnsi="Calibri" w:cs="Times New Roman"/>
                <w:color w:val="000000"/>
                <w:sz w:val="22"/>
                <w:szCs w:val="22"/>
                <w:lang w:eastAsia="en-AU"/>
              </w:rPr>
              <w:t>6</w:t>
            </w:r>
          </w:p>
        </w:tc>
        <w:tc>
          <w:tcPr>
            <w:tcW w:w="106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4BCDC170" w14:textId="77777777" w:rsidR="00236EB1" w:rsidRPr="00236EB1" w:rsidRDefault="00236EB1" w:rsidP="00236EB1">
            <w:pPr>
              <w:jc w:val="center"/>
              <w:rPr>
                <w:rFonts w:ascii="Calibri" w:eastAsia="Times New Roman" w:hAnsi="Calibri" w:cs="Times New Roman"/>
                <w:color w:val="000000"/>
                <w:sz w:val="22"/>
                <w:szCs w:val="22"/>
                <w:lang w:eastAsia="en-AU"/>
              </w:rPr>
            </w:pPr>
            <w:r w:rsidRPr="00236EB1">
              <w:rPr>
                <w:rFonts w:ascii="Calibri" w:eastAsia="Times New Roman" w:hAnsi="Calibri" w:cs="Times New Roman"/>
                <w:color w:val="000000"/>
                <w:sz w:val="22"/>
                <w:szCs w:val="22"/>
                <w:lang w:eastAsia="en-AU"/>
              </w:rPr>
              <w:t>18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2F82D0B0" w14:textId="77777777" w:rsidR="00236EB1" w:rsidRPr="00236EB1" w:rsidRDefault="00236EB1" w:rsidP="00236EB1">
            <w:pPr>
              <w:jc w:val="center"/>
              <w:rPr>
                <w:rFonts w:ascii="Calibri" w:eastAsia="Times New Roman" w:hAnsi="Calibri" w:cs="Times New Roman"/>
                <w:color w:val="000000"/>
                <w:sz w:val="22"/>
                <w:szCs w:val="22"/>
                <w:lang w:eastAsia="en-AU"/>
              </w:rPr>
            </w:pPr>
            <w:r w:rsidRPr="00236EB1">
              <w:rPr>
                <w:rFonts w:ascii="Calibri" w:eastAsia="Times New Roman" w:hAnsi="Calibri" w:cs="Times New Roman"/>
                <w:color w:val="000000"/>
                <w:sz w:val="22"/>
                <w:szCs w:val="22"/>
                <w:lang w:eastAsia="en-AU"/>
              </w:rPr>
              <w:t>30</w:t>
            </w:r>
          </w:p>
        </w:tc>
      </w:tr>
      <w:tr w:rsidR="00236EB1" w:rsidRPr="00236EB1" w14:paraId="204A3BDF" w14:textId="77777777" w:rsidTr="008A6BCB">
        <w:trPr>
          <w:trHeight w:val="315"/>
        </w:trPr>
        <w:tc>
          <w:tcPr>
            <w:tcW w:w="440"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589951D5" w14:textId="0761FD3C" w:rsidR="00236EB1" w:rsidRPr="00236EB1" w:rsidRDefault="00236EB1" w:rsidP="00236EB1">
            <w:pPr>
              <w:jc w:val="center"/>
              <w:rPr>
                <w:rFonts w:ascii="Calibri" w:eastAsia="Times New Roman" w:hAnsi="Calibri" w:cs="Times New Roman"/>
                <w:b/>
                <w:sz w:val="22"/>
                <w:szCs w:val="22"/>
                <w:lang w:eastAsia="en-AU"/>
              </w:rPr>
            </w:pPr>
            <w:r w:rsidRPr="008A6BCB">
              <w:rPr>
                <w:rFonts w:ascii="Calibri" w:eastAsia="Times New Roman" w:hAnsi="Calibri" w:cs="Times New Roman"/>
                <w:b/>
                <w:sz w:val="22"/>
                <w:szCs w:val="22"/>
                <w:lang w:eastAsia="en-AU"/>
              </w:rPr>
              <w:t>23</w:t>
            </w:r>
          </w:p>
        </w:tc>
        <w:tc>
          <w:tcPr>
            <w:tcW w:w="182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E52FAC" w14:textId="77777777" w:rsidR="00236EB1" w:rsidRPr="00236EB1" w:rsidRDefault="00236EB1" w:rsidP="00236EB1">
            <w:pPr>
              <w:jc w:val="center"/>
              <w:rPr>
                <w:rFonts w:ascii="Calibri" w:eastAsia="Times New Roman" w:hAnsi="Calibri" w:cs="Times New Roman"/>
                <w:color w:val="000000"/>
                <w:sz w:val="22"/>
                <w:szCs w:val="22"/>
                <w:lang w:eastAsia="en-AU"/>
              </w:rPr>
            </w:pPr>
            <w:r w:rsidRPr="00236EB1">
              <w:rPr>
                <w:rFonts w:ascii="Calibri" w:eastAsia="Times New Roman" w:hAnsi="Calibri" w:cs="Times New Roman"/>
                <w:color w:val="000000"/>
                <w:sz w:val="22"/>
                <w:szCs w:val="22"/>
                <w:lang w:eastAsia="en-AU"/>
              </w:rPr>
              <w:t>5/6 NAMATJIRA</w:t>
            </w:r>
          </w:p>
        </w:tc>
        <w:tc>
          <w:tcPr>
            <w:tcW w:w="59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F62A469" w14:textId="77777777" w:rsidR="00236EB1" w:rsidRPr="00236EB1" w:rsidRDefault="00236EB1" w:rsidP="00236EB1">
            <w:pPr>
              <w:jc w:val="center"/>
              <w:rPr>
                <w:rFonts w:ascii="Calibri" w:eastAsia="Times New Roman" w:hAnsi="Calibri" w:cs="Times New Roman"/>
                <w:color w:val="000000"/>
                <w:sz w:val="22"/>
                <w:szCs w:val="22"/>
                <w:lang w:eastAsia="en-AU"/>
              </w:rPr>
            </w:pPr>
            <w:r w:rsidRPr="00236EB1">
              <w:rPr>
                <w:rFonts w:ascii="Calibri" w:eastAsia="Times New Roman" w:hAnsi="Calibri" w:cs="Times New Roman"/>
                <w:color w:val="000000"/>
                <w:sz w:val="22"/>
                <w:szCs w:val="22"/>
                <w:lang w:eastAsia="en-AU"/>
              </w:rPr>
              <w:t>5</w:t>
            </w:r>
          </w:p>
        </w:tc>
        <w:tc>
          <w:tcPr>
            <w:tcW w:w="106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4A4290" w14:textId="77777777" w:rsidR="00236EB1" w:rsidRPr="00236EB1" w:rsidRDefault="00236EB1" w:rsidP="00236EB1">
            <w:pPr>
              <w:jc w:val="center"/>
              <w:rPr>
                <w:rFonts w:ascii="Calibri" w:eastAsia="Times New Roman" w:hAnsi="Calibri" w:cs="Times New Roman"/>
                <w:color w:val="000000"/>
                <w:sz w:val="22"/>
                <w:szCs w:val="22"/>
                <w:lang w:eastAsia="en-AU"/>
              </w:rPr>
            </w:pPr>
            <w:r w:rsidRPr="00236EB1">
              <w:rPr>
                <w:rFonts w:ascii="Calibri" w:eastAsia="Times New Roman" w:hAnsi="Calibri" w:cs="Times New Roman"/>
                <w:color w:val="000000"/>
                <w:sz w:val="22"/>
                <w:szCs w:val="22"/>
                <w:lang w:eastAsia="en-AU"/>
              </w:rPr>
              <w:t>13</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E84FCD" w14:textId="77777777" w:rsidR="00236EB1" w:rsidRPr="00236EB1" w:rsidRDefault="00236EB1" w:rsidP="00236EB1">
            <w:pPr>
              <w:jc w:val="center"/>
              <w:rPr>
                <w:rFonts w:ascii="Calibri" w:eastAsia="Times New Roman" w:hAnsi="Calibri" w:cs="Times New Roman"/>
                <w:color w:val="000000"/>
                <w:sz w:val="22"/>
                <w:szCs w:val="22"/>
                <w:lang w:eastAsia="en-AU"/>
              </w:rPr>
            </w:pPr>
            <w:r w:rsidRPr="00236EB1">
              <w:rPr>
                <w:rFonts w:ascii="Calibri" w:eastAsia="Times New Roman" w:hAnsi="Calibri" w:cs="Times New Roman"/>
                <w:color w:val="000000"/>
                <w:sz w:val="22"/>
                <w:szCs w:val="22"/>
                <w:lang w:eastAsia="en-AU"/>
              </w:rPr>
              <w:t>30</w:t>
            </w:r>
          </w:p>
        </w:tc>
      </w:tr>
      <w:tr w:rsidR="00236EB1" w:rsidRPr="00236EB1" w14:paraId="59BE3998" w14:textId="77777777" w:rsidTr="008A6BCB">
        <w:trPr>
          <w:trHeight w:val="300"/>
        </w:trPr>
        <w:tc>
          <w:tcPr>
            <w:tcW w:w="440"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5AE7B007" w14:textId="553CA9DB" w:rsidR="00236EB1" w:rsidRPr="00236EB1" w:rsidRDefault="00236EB1" w:rsidP="00236EB1">
            <w:pPr>
              <w:jc w:val="center"/>
              <w:rPr>
                <w:rFonts w:ascii="Calibri" w:eastAsia="Times New Roman" w:hAnsi="Calibri" w:cs="Times New Roman"/>
                <w:b/>
                <w:bCs/>
                <w:sz w:val="22"/>
                <w:szCs w:val="22"/>
                <w:lang w:eastAsia="en-AU"/>
              </w:rPr>
            </w:pPr>
          </w:p>
        </w:tc>
        <w:tc>
          <w:tcPr>
            <w:tcW w:w="182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558EA77" w14:textId="77777777" w:rsidR="00236EB1" w:rsidRPr="00236EB1" w:rsidRDefault="00236EB1" w:rsidP="00236EB1">
            <w:pPr>
              <w:jc w:val="center"/>
              <w:rPr>
                <w:rFonts w:ascii="Calibri" w:eastAsia="Times New Roman" w:hAnsi="Calibri" w:cs="Times New Roman"/>
                <w:color w:val="000000"/>
                <w:sz w:val="22"/>
                <w:szCs w:val="22"/>
                <w:lang w:eastAsia="en-AU"/>
              </w:rPr>
            </w:pPr>
            <w:r w:rsidRPr="00236EB1">
              <w:rPr>
                <w:rFonts w:ascii="Calibri" w:eastAsia="Times New Roman" w:hAnsi="Calibri" w:cs="Times New Roman"/>
                <w:color w:val="000000"/>
                <w:sz w:val="22"/>
                <w:szCs w:val="22"/>
                <w:lang w:eastAsia="en-AU"/>
              </w:rPr>
              <w:t xml:space="preserve"> </w:t>
            </w:r>
          </w:p>
        </w:tc>
        <w:tc>
          <w:tcPr>
            <w:tcW w:w="59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279C9D" w14:textId="77777777" w:rsidR="00236EB1" w:rsidRPr="00236EB1" w:rsidRDefault="00236EB1" w:rsidP="00236EB1">
            <w:pPr>
              <w:jc w:val="center"/>
              <w:rPr>
                <w:rFonts w:ascii="Calibri" w:eastAsia="Times New Roman" w:hAnsi="Calibri" w:cs="Times New Roman"/>
                <w:color w:val="000000"/>
                <w:sz w:val="22"/>
                <w:szCs w:val="22"/>
                <w:lang w:eastAsia="en-AU"/>
              </w:rPr>
            </w:pPr>
            <w:r w:rsidRPr="00236EB1">
              <w:rPr>
                <w:rFonts w:ascii="Calibri" w:eastAsia="Times New Roman" w:hAnsi="Calibri" w:cs="Times New Roman"/>
                <w:color w:val="000000"/>
                <w:sz w:val="22"/>
                <w:szCs w:val="22"/>
                <w:lang w:eastAsia="en-AU"/>
              </w:rPr>
              <w:t>6</w:t>
            </w:r>
          </w:p>
        </w:tc>
        <w:tc>
          <w:tcPr>
            <w:tcW w:w="106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B01484" w14:textId="77777777" w:rsidR="00236EB1" w:rsidRPr="00236EB1" w:rsidRDefault="00236EB1" w:rsidP="00236EB1">
            <w:pPr>
              <w:jc w:val="center"/>
              <w:rPr>
                <w:rFonts w:ascii="Calibri" w:eastAsia="Times New Roman" w:hAnsi="Calibri" w:cs="Times New Roman"/>
                <w:color w:val="000000"/>
                <w:sz w:val="22"/>
                <w:szCs w:val="22"/>
                <w:lang w:eastAsia="en-AU"/>
              </w:rPr>
            </w:pPr>
            <w:r w:rsidRPr="00236EB1">
              <w:rPr>
                <w:rFonts w:ascii="Calibri" w:eastAsia="Times New Roman" w:hAnsi="Calibri" w:cs="Times New Roman"/>
                <w:color w:val="000000"/>
                <w:sz w:val="22"/>
                <w:szCs w:val="22"/>
                <w:lang w:eastAsia="en-AU"/>
              </w:rPr>
              <w:t>17</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0FF1DC" w14:textId="77777777" w:rsidR="00236EB1" w:rsidRPr="00236EB1" w:rsidRDefault="00236EB1" w:rsidP="00236EB1">
            <w:pPr>
              <w:jc w:val="center"/>
              <w:rPr>
                <w:rFonts w:ascii="Calibri" w:eastAsia="Times New Roman" w:hAnsi="Calibri" w:cs="Times New Roman"/>
                <w:color w:val="000000"/>
                <w:sz w:val="22"/>
                <w:szCs w:val="22"/>
                <w:lang w:eastAsia="en-AU"/>
              </w:rPr>
            </w:pPr>
            <w:r w:rsidRPr="00236EB1">
              <w:rPr>
                <w:rFonts w:ascii="Calibri" w:eastAsia="Times New Roman" w:hAnsi="Calibri" w:cs="Times New Roman"/>
                <w:color w:val="000000"/>
                <w:sz w:val="22"/>
                <w:szCs w:val="22"/>
                <w:lang w:eastAsia="en-AU"/>
              </w:rPr>
              <w:t>30</w:t>
            </w:r>
          </w:p>
        </w:tc>
      </w:tr>
      <w:tr w:rsidR="008A6BCB" w:rsidRPr="00236EB1" w14:paraId="46CFBCE1" w14:textId="77777777" w:rsidTr="008A6BCB">
        <w:trPr>
          <w:trHeight w:val="300"/>
        </w:trPr>
        <w:tc>
          <w:tcPr>
            <w:tcW w:w="4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71B470A8" w14:textId="76961924" w:rsidR="00236EB1" w:rsidRPr="00236EB1" w:rsidRDefault="00236EB1" w:rsidP="00236EB1">
            <w:pPr>
              <w:jc w:val="center"/>
              <w:rPr>
                <w:rFonts w:ascii="Calibri" w:eastAsia="Times New Roman" w:hAnsi="Calibri" w:cs="Times New Roman"/>
                <w:b/>
                <w:bCs/>
                <w:sz w:val="22"/>
                <w:szCs w:val="22"/>
                <w:lang w:eastAsia="en-AU"/>
              </w:rPr>
            </w:pPr>
            <w:r w:rsidRPr="008A6BCB">
              <w:rPr>
                <w:rFonts w:ascii="Calibri" w:eastAsia="Times New Roman" w:hAnsi="Calibri" w:cs="Times New Roman"/>
                <w:b/>
                <w:bCs/>
                <w:sz w:val="22"/>
                <w:szCs w:val="22"/>
                <w:lang w:eastAsia="en-AU"/>
              </w:rPr>
              <w:t>24</w:t>
            </w:r>
          </w:p>
        </w:tc>
        <w:tc>
          <w:tcPr>
            <w:tcW w:w="182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3252C136" w14:textId="77777777" w:rsidR="00236EB1" w:rsidRPr="00236EB1" w:rsidRDefault="00236EB1" w:rsidP="00236EB1">
            <w:pPr>
              <w:jc w:val="center"/>
              <w:rPr>
                <w:rFonts w:ascii="Calibri" w:eastAsia="Times New Roman" w:hAnsi="Calibri" w:cs="Times New Roman"/>
                <w:color w:val="000000"/>
                <w:sz w:val="22"/>
                <w:szCs w:val="22"/>
                <w:lang w:eastAsia="en-AU"/>
              </w:rPr>
            </w:pPr>
            <w:r w:rsidRPr="00236EB1">
              <w:rPr>
                <w:rFonts w:ascii="Calibri" w:eastAsia="Times New Roman" w:hAnsi="Calibri" w:cs="Times New Roman"/>
                <w:color w:val="000000"/>
                <w:sz w:val="22"/>
                <w:szCs w:val="22"/>
                <w:lang w:eastAsia="en-AU"/>
              </w:rPr>
              <w:t>5/6 TRUGANINI</w:t>
            </w:r>
          </w:p>
        </w:tc>
        <w:tc>
          <w:tcPr>
            <w:tcW w:w="59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2BCB08EA" w14:textId="77777777" w:rsidR="00236EB1" w:rsidRPr="00236EB1" w:rsidRDefault="00236EB1" w:rsidP="00236EB1">
            <w:pPr>
              <w:jc w:val="center"/>
              <w:rPr>
                <w:rFonts w:ascii="Calibri" w:eastAsia="Times New Roman" w:hAnsi="Calibri" w:cs="Times New Roman"/>
                <w:color w:val="000000"/>
                <w:sz w:val="22"/>
                <w:szCs w:val="22"/>
                <w:lang w:eastAsia="en-AU"/>
              </w:rPr>
            </w:pPr>
            <w:r w:rsidRPr="00236EB1">
              <w:rPr>
                <w:rFonts w:ascii="Calibri" w:eastAsia="Times New Roman" w:hAnsi="Calibri" w:cs="Times New Roman"/>
                <w:color w:val="000000"/>
                <w:sz w:val="22"/>
                <w:szCs w:val="22"/>
                <w:lang w:eastAsia="en-AU"/>
              </w:rPr>
              <w:t>5</w:t>
            </w:r>
          </w:p>
        </w:tc>
        <w:tc>
          <w:tcPr>
            <w:tcW w:w="106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2721B9BF" w14:textId="77777777" w:rsidR="00236EB1" w:rsidRPr="00236EB1" w:rsidRDefault="00236EB1" w:rsidP="00236EB1">
            <w:pPr>
              <w:jc w:val="center"/>
              <w:rPr>
                <w:rFonts w:ascii="Calibri" w:eastAsia="Times New Roman" w:hAnsi="Calibri" w:cs="Times New Roman"/>
                <w:color w:val="000000"/>
                <w:sz w:val="22"/>
                <w:szCs w:val="22"/>
                <w:lang w:eastAsia="en-AU"/>
              </w:rPr>
            </w:pPr>
            <w:r w:rsidRPr="00236EB1">
              <w:rPr>
                <w:rFonts w:ascii="Calibri" w:eastAsia="Times New Roman" w:hAnsi="Calibri" w:cs="Times New Roman"/>
                <w:color w:val="000000"/>
                <w:sz w:val="22"/>
                <w:szCs w:val="22"/>
                <w:lang w:eastAsia="en-AU"/>
              </w:rPr>
              <w:t>11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53DFABD4" w14:textId="77777777" w:rsidR="00236EB1" w:rsidRPr="00236EB1" w:rsidRDefault="00236EB1" w:rsidP="00236EB1">
            <w:pPr>
              <w:jc w:val="center"/>
              <w:rPr>
                <w:rFonts w:ascii="Calibri" w:eastAsia="Times New Roman" w:hAnsi="Calibri" w:cs="Times New Roman"/>
                <w:color w:val="000000"/>
                <w:sz w:val="22"/>
                <w:szCs w:val="22"/>
                <w:lang w:eastAsia="en-AU"/>
              </w:rPr>
            </w:pPr>
            <w:r w:rsidRPr="00236EB1">
              <w:rPr>
                <w:rFonts w:ascii="Calibri" w:eastAsia="Times New Roman" w:hAnsi="Calibri" w:cs="Times New Roman"/>
                <w:color w:val="000000"/>
                <w:sz w:val="22"/>
                <w:szCs w:val="22"/>
                <w:lang w:eastAsia="en-AU"/>
              </w:rPr>
              <w:t>29</w:t>
            </w:r>
          </w:p>
        </w:tc>
      </w:tr>
      <w:tr w:rsidR="008A6BCB" w:rsidRPr="00236EB1" w14:paraId="4717C0A0" w14:textId="77777777" w:rsidTr="008A6BCB">
        <w:trPr>
          <w:trHeight w:val="300"/>
        </w:trPr>
        <w:tc>
          <w:tcPr>
            <w:tcW w:w="4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2A8DEDEA" w14:textId="774F6898" w:rsidR="00236EB1" w:rsidRPr="00236EB1" w:rsidRDefault="00236EB1" w:rsidP="00236EB1">
            <w:pPr>
              <w:jc w:val="center"/>
              <w:rPr>
                <w:rFonts w:ascii="Calibri" w:eastAsia="Times New Roman" w:hAnsi="Calibri" w:cs="Times New Roman"/>
                <w:b/>
                <w:sz w:val="22"/>
                <w:szCs w:val="22"/>
                <w:lang w:eastAsia="en-AU"/>
              </w:rPr>
            </w:pPr>
          </w:p>
        </w:tc>
        <w:tc>
          <w:tcPr>
            <w:tcW w:w="182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21ECEC3F" w14:textId="77777777" w:rsidR="00236EB1" w:rsidRPr="00236EB1" w:rsidRDefault="00236EB1" w:rsidP="00236EB1">
            <w:pPr>
              <w:jc w:val="center"/>
              <w:rPr>
                <w:rFonts w:ascii="Calibri" w:eastAsia="Times New Roman" w:hAnsi="Calibri" w:cs="Times New Roman"/>
                <w:color w:val="000000"/>
                <w:sz w:val="22"/>
                <w:szCs w:val="22"/>
                <w:lang w:eastAsia="en-AU"/>
              </w:rPr>
            </w:pPr>
            <w:r w:rsidRPr="00236EB1">
              <w:rPr>
                <w:rFonts w:ascii="Calibri" w:eastAsia="Times New Roman" w:hAnsi="Calibri" w:cs="Times New Roman"/>
                <w:color w:val="000000"/>
                <w:sz w:val="22"/>
                <w:szCs w:val="22"/>
                <w:lang w:eastAsia="en-AU"/>
              </w:rPr>
              <w:t xml:space="preserve"> </w:t>
            </w:r>
          </w:p>
        </w:tc>
        <w:tc>
          <w:tcPr>
            <w:tcW w:w="59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192FF63F" w14:textId="77777777" w:rsidR="00236EB1" w:rsidRPr="00236EB1" w:rsidRDefault="00236EB1" w:rsidP="00236EB1">
            <w:pPr>
              <w:jc w:val="center"/>
              <w:rPr>
                <w:rFonts w:ascii="Calibri" w:eastAsia="Times New Roman" w:hAnsi="Calibri" w:cs="Times New Roman"/>
                <w:color w:val="000000"/>
                <w:sz w:val="22"/>
                <w:szCs w:val="22"/>
                <w:lang w:eastAsia="en-AU"/>
              </w:rPr>
            </w:pPr>
            <w:r w:rsidRPr="00236EB1">
              <w:rPr>
                <w:rFonts w:ascii="Calibri" w:eastAsia="Times New Roman" w:hAnsi="Calibri" w:cs="Times New Roman"/>
                <w:color w:val="000000"/>
                <w:sz w:val="22"/>
                <w:szCs w:val="22"/>
                <w:lang w:eastAsia="en-AU"/>
              </w:rPr>
              <w:t>6</w:t>
            </w:r>
          </w:p>
        </w:tc>
        <w:tc>
          <w:tcPr>
            <w:tcW w:w="106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60067BB1" w14:textId="77777777" w:rsidR="00236EB1" w:rsidRPr="00236EB1" w:rsidRDefault="00236EB1" w:rsidP="00236EB1">
            <w:pPr>
              <w:jc w:val="center"/>
              <w:rPr>
                <w:rFonts w:ascii="Calibri" w:eastAsia="Times New Roman" w:hAnsi="Calibri" w:cs="Times New Roman"/>
                <w:color w:val="000000"/>
                <w:sz w:val="22"/>
                <w:szCs w:val="22"/>
                <w:lang w:eastAsia="en-AU"/>
              </w:rPr>
            </w:pPr>
            <w:r w:rsidRPr="00236EB1">
              <w:rPr>
                <w:rFonts w:ascii="Calibri" w:eastAsia="Times New Roman" w:hAnsi="Calibri" w:cs="Times New Roman"/>
                <w:color w:val="000000"/>
                <w:sz w:val="22"/>
                <w:szCs w:val="22"/>
                <w:lang w:eastAsia="en-AU"/>
              </w:rPr>
              <w:t>18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73C426F7" w14:textId="77777777" w:rsidR="00236EB1" w:rsidRPr="00236EB1" w:rsidRDefault="00236EB1" w:rsidP="00236EB1">
            <w:pPr>
              <w:jc w:val="center"/>
              <w:rPr>
                <w:rFonts w:ascii="Calibri" w:eastAsia="Times New Roman" w:hAnsi="Calibri" w:cs="Times New Roman"/>
                <w:color w:val="000000"/>
                <w:sz w:val="22"/>
                <w:szCs w:val="22"/>
                <w:lang w:eastAsia="en-AU"/>
              </w:rPr>
            </w:pPr>
            <w:r w:rsidRPr="00236EB1">
              <w:rPr>
                <w:rFonts w:ascii="Calibri" w:eastAsia="Times New Roman" w:hAnsi="Calibri" w:cs="Times New Roman"/>
                <w:color w:val="000000"/>
                <w:sz w:val="22"/>
                <w:szCs w:val="22"/>
                <w:lang w:eastAsia="en-AU"/>
              </w:rPr>
              <w:t>29</w:t>
            </w:r>
          </w:p>
        </w:tc>
      </w:tr>
      <w:tr w:rsidR="00236EB1" w:rsidRPr="00236EB1" w14:paraId="6D2A54E7" w14:textId="77777777" w:rsidTr="008A6BCB">
        <w:trPr>
          <w:trHeight w:val="315"/>
        </w:trPr>
        <w:tc>
          <w:tcPr>
            <w:tcW w:w="440"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75458D5E" w14:textId="4F8A38EA" w:rsidR="00236EB1" w:rsidRPr="00236EB1" w:rsidRDefault="00236EB1" w:rsidP="00236EB1">
            <w:pPr>
              <w:jc w:val="center"/>
              <w:rPr>
                <w:rFonts w:ascii="Calibri" w:eastAsia="Times New Roman" w:hAnsi="Calibri" w:cs="Times New Roman"/>
                <w:b/>
                <w:bCs/>
                <w:sz w:val="22"/>
                <w:szCs w:val="22"/>
                <w:lang w:eastAsia="en-AU"/>
              </w:rPr>
            </w:pPr>
            <w:r w:rsidRPr="008A6BCB">
              <w:rPr>
                <w:rFonts w:ascii="Calibri" w:eastAsia="Times New Roman" w:hAnsi="Calibri" w:cs="Times New Roman"/>
                <w:b/>
                <w:bCs/>
                <w:sz w:val="22"/>
                <w:szCs w:val="22"/>
                <w:lang w:eastAsia="en-AU"/>
              </w:rPr>
              <w:t>25</w:t>
            </w:r>
          </w:p>
        </w:tc>
        <w:tc>
          <w:tcPr>
            <w:tcW w:w="182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84D47C9" w14:textId="77777777" w:rsidR="00236EB1" w:rsidRPr="00236EB1" w:rsidRDefault="00236EB1" w:rsidP="00236EB1">
            <w:pPr>
              <w:jc w:val="center"/>
              <w:rPr>
                <w:rFonts w:ascii="Calibri" w:eastAsia="Times New Roman" w:hAnsi="Calibri" w:cs="Times New Roman"/>
                <w:color w:val="000000"/>
                <w:sz w:val="22"/>
                <w:szCs w:val="22"/>
                <w:lang w:eastAsia="en-AU"/>
              </w:rPr>
            </w:pPr>
            <w:r w:rsidRPr="00236EB1">
              <w:rPr>
                <w:rFonts w:ascii="Calibri" w:eastAsia="Times New Roman" w:hAnsi="Calibri" w:cs="Times New Roman"/>
                <w:color w:val="000000"/>
                <w:sz w:val="22"/>
                <w:szCs w:val="22"/>
                <w:lang w:eastAsia="en-AU"/>
              </w:rPr>
              <w:t>5/6 YUNUPINGU</w:t>
            </w:r>
          </w:p>
        </w:tc>
        <w:tc>
          <w:tcPr>
            <w:tcW w:w="59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C7AE6F" w14:textId="77777777" w:rsidR="00236EB1" w:rsidRPr="00236EB1" w:rsidRDefault="00236EB1" w:rsidP="00236EB1">
            <w:pPr>
              <w:jc w:val="center"/>
              <w:rPr>
                <w:rFonts w:ascii="Calibri" w:eastAsia="Times New Roman" w:hAnsi="Calibri" w:cs="Times New Roman"/>
                <w:color w:val="000000"/>
                <w:sz w:val="22"/>
                <w:szCs w:val="22"/>
                <w:lang w:eastAsia="en-AU"/>
              </w:rPr>
            </w:pPr>
            <w:r w:rsidRPr="00236EB1">
              <w:rPr>
                <w:rFonts w:ascii="Calibri" w:eastAsia="Times New Roman" w:hAnsi="Calibri" w:cs="Times New Roman"/>
                <w:color w:val="000000"/>
                <w:sz w:val="22"/>
                <w:szCs w:val="22"/>
                <w:lang w:eastAsia="en-AU"/>
              </w:rPr>
              <w:t>5</w:t>
            </w:r>
          </w:p>
        </w:tc>
        <w:tc>
          <w:tcPr>
            <w:tcW w:w="106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7B8594" w14:textId="77777777" w:rsidR="00236EB1" w:rsidRPr="00236EB1" w:rsidRDefault="00236EB1" w:rsidP="00236EB1">
            <w:pPr>
              <w:jc w:val="center"/>
              <w:rPr>
                <w:rFonts w:ascii="Calibri" w:eastAsia="Times New Roman" w:hAnsi="Calibri" w:cs="Times New Roman"/>
                <w:color w:val="000000"/>
                <w:sz w:val="22"/>
                <w:szCs w:val="22"/>
                <w:lang w:eastAsia="en-AU"/>
              </w:rPr>
            </w:pPr>
            <w:r w:rsidRPr="00236EB1">
              <w:rPr>
                <w:rFonts w:ascii="Calibri" w:eastAsia="Times New Roman" w:hAnsi="Calibri" w:cs="Times New Roman"/>
                <w:color w:val="000000"/>
                <w:sz w:val="22"/>
                <w:szCs w:val="22"/>
                <w:lang w:eastAsia="en-AU"/>
              </w:rPr>
              <w:t>13</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C073E1" w14:textId="77777777" w:rsidR="00236EB1" w:rsidRPr="00236EB1" w:rsidRDefault="00236EB1" w:rsidP="00236EB1">
            <w:pPr>
              <w:jc w:val="center"/>
              <w:rPr>
                <w:rFonts w:ascii="Calibri" w:eastAsia="Times New Roman" w:hAnsi="Calibri" w:cs="Times New Roman"/>
                <w:color w:val="000000"/>
                <w:sz w:val="22"/>
                <w:szCs w:val="22"/>
                <w:lang w:eastAsia="en-AU"/>
              </w:rPr>
            </w:pPr>
            <w:r w:rsidRPr="00236EB1">
              <w:rPr>
                <w:rFonts w:ascii="Calibri" w:eastAsia="Times New Roman" w:hAnsi="Calibri" w:cs="Times New Roman"/>
                <w:color w:val="000000"/>
                <w:sz w:val="22"/>
                <w:szCs w:val="22"/>
                <w:lang w:eastAsia="en-AU"/>
              </w:rPr>
              <w:t>30</w:t>
            </w:r>
          </w:p>
        </w:tc>
      </w:tr>
      <w:tr w:rsidR="00236EB1" w:rsidRPr="00236EB1" w14:paraId="2979FE80" w14:textId="77777777" w:rsidTr="008A6BCB">
        <w:trPr>
          <w:trHeight w:val="300"/>
        </w:trPr>
        <w:tc>
          <w:tcPr>
            <w:tcW w:w="440"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0C081DC7" w14:textId="04B64A7E" w:rsidR="00236EB1" w:rsidRPr="00236EB1" w:rsidRDefault="00236EB1" w:rsidP="008A6BCB">
            <w:pPr>
              <w:ind w:left="-377"/>
              <w:jc w:val="center"/>
              <w:rPr>
                <w:rFonts w:ascii="Calibri" w:eastAsia="Times New Roman" w:hAnsi="Calibri" w:cs="Times New Roman"/>
                <w:b/>
                <w:bCs/>
                <w:sz w:val="22"/>
                <w:szCs w:val="22"/>
                <w:lang w:eastAsia="en-AU"/>
              </w:rPr>
            </w:pPr>
          </w:p>
        </w:tc>
        <w:tc>
          <w:tcPr>
            <w:tcW w:w="182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6B1883" w14:textId="77777777" w:rsidR="00236EB1" w:rsidRPr="00236EB1" w:rsidRDefault="00236EB1" w:rsidP="00236EB1">
            <w:pPr>
              <w:jc w:val="center"/>
              <w:rPr>
                <w:rFonts w:ascii="Calibri" w:eastAsia="Times New Roman" w:hAnsi="Calibri" w:cs="Times New Roman"/>
                <w:color w:val="000000"/>
                <w:sz w:val="22"/>
                <w:szCs w:val="22"/>
                <w:lang w:eastAsia="en-AU"/>
              </w:rPr>
            </w:pPr>
            <w:r w:rsidRPr="00236EB1">
              <w:rPr>
                <w:rFonts w:ascii="Calibri" w:eastAsia="Times New Roman" w:hAnsi="Calibri" w:cs="Times New Roman"/>
                <w:color w:val="000000"/>
                <w:sz w:val="22"/>
                <w:szCs w:val="22"/>
                <w:lang w:eastAsia="en-AU"/>
              </w:rPr>
              <w:t xml:space="preserve"> </w:t>
            </w:r>
          </w:p>
        </w:tc>
        <w:tc>
          <w:tcPr>
            <w:tcW w:w="59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D981C6D" w14:textId="77777777" w:rsidR="00236EB1" w:rsidRPr="00236EB1" w:rsidRDefault="00236EB1" w:rsidP="00236EB1">
            <w:pPr>
              <w:jc w:val="center"/>
              <w:rPr>
                <w:rFonts w:ascii="Calibri" w:eastAsia="Times New Roman" w:hAnsi="Calibri" w:cs="Times New Roman"/>
                <w:color w:val="000000"/>
                <w:sz w:val="22"/>
                <w:szCs w:val="22"/>
                <w:lang w:eastAsia="en-AU"/>
              </w:rPr>
            </w:pPr>
            <w:r w:rsidRPr="00236EB1">
              <w:rPr>
                <w:rFonts w:ascii="Calibri" w:eastAsia="Times New Roman" w:hAnsi="Calibri" w:cs="Times New Roman"/>
                <w:color w:val="000000"/>
                <w:sz w:val="22"/>
                <w:szCs w:val="22"/>
                <w:lang w:eastAsia="en-AU"/>
              </w:rPr>
              <w:t>6</w:t>
            </w:r>
          </w:p>
        </w:tc>
        <w:tc>
          <w:tcPr>
            <w:tcW w:w="106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875C56" w14:textId="77777777" w:rsidR="00236EB1" w:rsidRPr="00236EB1" w:rsidRDefault="00236EB1" w:rsidP="00236EB1">
            <w:pPr>
              <w:jc w:val="center"/>
              <w:rPr>
                <w:rFonts w:ascii="Calibri" w:eastAsia="Times New Roman" w:hAnsi="Calibri" w:cs="Times New Roman"/>
                <w:color w:val="000000"/>
                <w:sz w:val="22"/>
                <w:szCs w:val="22"/>
                <w:lang w:eastAsia="en-AU"/>
              </w:rPr>
            </w:pPr>
            <w:r w:rsidRPr="00236EB1">
              <w:rPr>
                <w:rFonts w:ascii="Calibri" w:eastAsia="Times New Roman" w:hAnsi="Calibri" w:cs="Times New Roman"/>
                <w:color w:val="000000"/>
                <w:sz w:val="22"/>
                <w:szCs w:val="22"/>
                <w:lang w:eastAsia="en-AU"/>
              </w:rPr>
              <w:t>17</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EE27CE" w14:textId="77777777" w:rsidR="00236EB1" w:rsidRPr="00236EB1" w:rsidRDefault="00236EB1" w:rsidP="00236EB1">
            <w:pPr>
              <w:jc w:val="center"/>
              <w:rPr>
                <w:rFonts w:ascii="Calibri" w:eastAsia="Times New Roman" w:hAnsi="Calibri" w:cs="Times New Roman"/>
                <w:color w:val="000000"/>
                <w:sz w:val="22"/>
                <w:szCs w:val="22"/>
                <w:lang w:eastAsia="en-AU"/>
              </w:rPr>
            </w:pPr>
            <w:r w:rsidRPr="00236EB1">
              <w:rPr>
                <w:rFonts w:ascii="Calibri" w:eastAsia="Times New Roman" w:hAnsi="Calibri" w:cs="Times New Roman"/>
                <w:color w:val="000000"/>
                <w:sz w:val="22"/>
                <w:szCs w:val="22"/>
                <w:lang w:eastAsia="en-AU"/>
              </w:rPr>
              <w:t>30</w:t>
            </w:r>
          </w:p>
        </w:tc>
      </w:tr>
    </w:tbl>
    <w:p w14:paraId="1A363400" w14:textId="77777777" w:rsidR="00296B58" w:rsidRPr="009D4E5C" w:rsidRDefault="00296B58" w:rsidP="00296B58">
      <w:pPr>
        <w:pStyle w:val="ASRBodyText"/>
        <w:spacing w:after="0"/>
        <w:rPr>
          <w:rFonts w:ascii="Times New Roman" w:eastAsia="Times New Roman" w:hAnsi="Times New Roman" w:cs="Times New Roman"/>
          <w:sz w:val="20"/>
          <w:szCs w:val="20"/>
          <w:lang w:val="en-AU" w:eastAsia="en-AU" w:bidi="ar-SA"/>
        </w:rPr>
      </w:pPr>
      <w:r>
        <w:rPr>
          <w:rFonts w:cstheme="minorHAnsi"/>
        </w:rPr>
        <w:fldChar w:fldCharType="begin"/>
      </w:r>
      <w:r>
        <w:rPr>
          <w:rFonts w:cstheme="minorHAnsi"/>
        </w:rPr>
        <w:instrText xml:space="preserve"> LINK Excel.Sheet.12 E:\\ASR\\532_2394_Primary-Data-Sheet_2012_Lidcombe-Public-School.xlsx "Tables and Graphs!R3C124:R35C129" \a \f 5 \h  \* MERGEFORMAT </w:instrText>
      </w:r>
      <w:r>
        <w:rPr>
          <w:rFonts w:cstheme="minorHAnsi"/>
        </w:rPr>
        <w:fldChar w:fldCharType="end"/>
      </w:r>
      <w:r>
        <w:rPr>
          <w:rFonts w:cstheme="minorHAnsi"/>
        </w:rPr>
        <w:t>We also had 15 students (in years 3 to 6) in 3/6K, 8 students (years 1 to 6) in 1/6S and 7 students (years K to 4) in K/4J. These were classes in our special education unit.</w:t>
      </w:r>
    </w:p>
    <w:p w14:paraId="2C75AAA9" w14:textId="77777777" w:rsidR="00296B58" w:rsidRPr="004E38B1" w:rsidRDefault="00296B58" w:rsidP="00296B58">
      <w:pPr>
        <w:pStyle w:val="ASRHeading3"/>
        <w:outlineLvl w:val="2"/>
        <w:rPr>
          <w:color w:val="002060"/>
        </w:rPr>
      </w:pPr>
      <w:r w:rsidRPr="004E38B1">
        <w:rPr>
          <w:color w:val="002060"/>
        </w:rPr>
        <w:t>Structure of Cl</w:t>
      </w:r>
      <w:bookmarkStart w:id="9" w:name="_GoBack"/>
      <w:bookmarkEnd w:id="9"/>
      <w:r w:rsidRPr="004E38B1">
        <w:rPr>
          <w:color w:val="002060"/>
        </w:rPr>
        <w:t>asses</w:t>
      </w:r>
    </w:p>
    <w:p w14:paraId="3920D3E3" w14:textId="77777777" w:rsidR="00296B58" w:rsidRPr="007B78CF" w:rsidRDefault="00296B58" w:rsidP="00296B58">
      <w:pPr>
        <w:pStyle w:val="ASRBodyText"/>
        <w:rPr>
          <w:rFonts w:ascii="Calibri" w:hAnsi="Calibri"/>
        </w:rPr>
      </w:pPr>
      <w:r w:rsidRPr="007B78CF">
        <w:rPr>
          <w:rFonts w:ascii="Calibri" w:hAnsi="Calibri"/>
        </w:rPr>
        <w:t xml:space="preserve">A variety of criteria is used to form classes at </w:t>
      </w:r>
      <w:proofErr w:type="spellStart"/>
      <w:r>
        <w:rPr>
          <w:rFonts w:ascii="Calibri" w:hAnsi="Calibri"/>
        </w:rPr>
        <w:t>Lidcombe</w:t>
      </w:r>
      <w:proofErr w:type="spellEnd"/>
      <w:r w:rsidRPr="007B78CF">
        <w:rPr>
          <w:rFonts w:ascii="Calibri" w:hAnsi="Calibri"/>
        </w:rPr>
        <w:t xml:space="preserve"> Public School. Please note</w:t>
      </w:r>
      <w:proofErr w:type="gramStart"/>
      <w:r w:rsidRPr="007B78CF">
        <w:rPr>
          <w:rFonts w:ascii="Calibri" w:hAnsi="Calibri"/>
        </w:rPr>
        <w:t>,</w:t>
      </w:r>
      <w:proofErr w:type="gramEnd"/>
      <w:r w:rsidRPr="007B78CF">
        <w:rPr>
          <w:rFonts w:ascii="Calibri" w:hAnsi="Calibri"/>
        </w:rPr>
        <w:t xml:space="preserve"> these criteria are not in order of importance.</w:t>
      </w:r>
    </w:p>
    <w:p w14:paraId="3B6D71AC" w14:textId="77777777" w:rsidR="00296B58" w:rsidRPr="007B78CF" w:rsidRDefault="00296B58" w:rsidP="00431ACE">
      <w:pPr>
        <w:pStyle w:val="ASRBodyText"/>
        <w:numPr>
          <w:ilvl w:val="0"/>
          <w:numId w:val="9"/>
        </w:numPr>
        <w:spacing w:after="0"/>
        <w:ind w:left="426" w:hanging="426"/>
        <w:jc w:val="both"/>
        <w:rPr>
          <w:rFonts w:ascii="Calibri" w:hAnsi="Calibri"/>
        </w:rPr>
      </w:pPr>
      <w:r w:rsidRPr="007B78CF">
        <w:rPr>
          <w:rFonts w:ascii="Calibri" w:hAnsi="Calibri"/>
        </w:rPr>
        <w:t>Friendship – students who need support from a close friend.</w:t>
      </w:r>
    </w:p>
    <w:p w14:paraId="70AEB4E3" w14:textId="77777777" w:rsidR="00296B58" w:rsidRPr="007B78CF" w:rsidRDefault="00296B58" w:rsidP="00431ACE">
      <w:pPr>
        <w:pStyle w:val="ASRBodyText"/>
        <w:numPr>
          <w:ilvl w:val="0"/>
          <w:numId w:val="9"/>
        </w:numPr>
        <w:spacing w:after="0"/>
        <w:ind w:left="426" w:hanging="426"/>
        <w:jc w:val="both"/>
        <w:rPr>
          <w:rFonts w:ascii="Calibri" w:hAnsi="Calibri"/>
        </w:rPr>
      </w:pPr>
      <w:r w:rsidRPr="007B78CF">
        <w:rPr>
          <w:rFonts w:ascii="Calibri" w:hAnsi="Calibri"/>
        </w:rPr>
        <w:t>Friendship – students who are too friendly and are best separated to ensure productive work practices.</w:t>
      </w:r>
    </w:p>
    <w:p w14:paraId="795E6DC2" w14:textId="77777777" w:rsidR="00296B58" w:rsidRPr="007B78CF" w:rsidRDefault="00296B58" w:rsidP="00431ACE">
      <w:pPr>
        <w:pStyle w:val="ASRBodyText"/>
        <w:numPr>
          <w:ilvl w:val="0"/>
          <w:numId w:val="9"/>
        </w:numPr>
        <w:spacing w:after="0"/>
        <w:ind w:left="426" w:hanging="426"/>
        <w:jc w:val="both"/>
        <w:rPr>
          <w:rFonts w:ascii="Calibri" w:hAnsi="Calibri"/>
        </w:rPr>
      </w:pPr>
      <w:proofErr w:type="spellStart"/>
      <w:r w:rsidRPr="007B78CF">
        <w:rPr>
          <w:rFonts w:ascii="Calibri" w:hAnsi="Calibri"/>
        </w:rPr>
        <w:t>Behaviour</w:t>
      </w:r>
      <w:proofErr w:type="spellEnd"/>
      <w:r w:rsidRPr="007B78CF">
        <w:rPr>
          <w:rFonts w:ascii="Calibri" w:hAnsi="Calibri"/>
        </w:rPr>
        <w:t xml:space="preserve"> Problems – students who are best separated.</w:t>
      </w:r>
    </w:p>
    <w:p w14:paraId="36A5B113" w14:textId="77777777" w:rsidR="00296B58" w:rsidRPr="00D862B6" w:rsidRDefault="00296B58" w:rsidP="00431ACE">
      <w:pPr>
        <w:pStyle w:val="ASRBodyText"/>
        <w:numPr>
          <w:ilvl w:val="0"/>
          <w:numId w:val="9"/>
        </w:numPr>
        <w:spacing w:after="0"/>
        <w:ind w:left="426" w:hanging="426"/>
        <w:jc w:val="both"/>
        <w:rPr>
          <w:rFonts w:ascii="Calibri" w:hAnsi="Calibri"/>
        </w:rPr>
      </w:pPr>
      <w:r w:rsidRPr="007B78CF">
        <w:rPr>
          <w:rFonts w:ascii="Calibri" w:hAnsi="Calibri"/>
        </w:rPr>
        <w:t>Learning Difficulties – students who are experiencing difficulties are spread between available classes so specialist support staff can most effectively meet their needs.</w:t>
      </w:r>
    </w:p>
    <w:p w14:paraId="0D86FAA6" w14:textId="77777777" w:rsidR="00296B58" w:rsidRPr="007B78CF" w:rsidRDefault="00296B58" w:rsidP="00431ACE">
      <w:pPr>
        <w:pStyle w:val="ASRBodyText"/>
        <w:numPr>
          <w:ilvl w:val="0"/>
          <w:numId w:val="9"/>
        </w:numPr>
        <w:spacing w:after="0"/>
        <w:ind w:left="426" w:hanging="426"/>
        <w:jc w:val="both"/>
        <w:rPr>
          <w:rFonts w:ascii="Calibri" w:hAnsi="Calibri"/>
        </w:rPr>
      </w:pPr>
      <w:r w:rsidRPr="007B78CF">
        <w:rPr>
          <w:rFonts w:ascii="Calibri" w:hAnsi="Calibri"/>
        </w:rPr>
        <w:lastRenderedPageBreak/>
        <w:t>Personalities – in some special cases the personalities of both the students and teachers are considered before a decision is made regarding the placement of a student.</w:t>
      </w:r>
    </w:p>
    <w:p w14:paraId="0E4A767E" w14:textId="77777777" w:rsidR="00296B58" w:rsidRPr="007B78CF" w:rsidRDefault="00296B58" w:rsidP="00431ACE">
      <w:pPr>
        <w:pStyle w:val="ASRBodyText"/>
        <w:numPr>
          <w:ilvl w:val="0"/>
          <w:numId w:val="9"/>
        </w:numPr>
        <w:spacing w:after="0"/>
        <w:ind w:left="426" w:hanging="426"/>
        <w:jc w:val="both"/>
        <w:rPr>
          <w:rFonts w:ascii="Calibri" w:hAnsi="Calibri"/>
        </w:rPr>
      </w:pPr>
      <w:r w:rsidRPr="007B78CF">
        <w:rPr>
          <w:rFonts w:ascii="Calibri" w:hAnsi="Calibri"/>
        </w:rPr>
        <w:t>Gender Balance – where possible a balance of boys and girls is maintained in each class.</w:t>
      </w:r>
    </w:p>
    <w:p w14:paraId="59B07E7D" w14:textId="77777777" w:rsidR="00296B58" w:rsidRPr="007B78CF" w:rsidRDefault="00296B58" w:rsidP="00431ACE">
      <w:pPr>
        <w:pStyle w:val="ASRBodyText"/>
        <w:numPr>
          <w:ilvl w:val="0"/>
          <w:numId w:val="9"/>
        </w:numPr>
        <w:spacing w:after="0"/>
        <w:ind w:left="426" w:hanging="426"/>
        <w:jc w:val="both"/>
        <w:rPr>
          <w:rFonts w:ascii="Calibri" w:hAnsi="Calibri"/>
        </w:rPr>
      </w:pPr>
      <w:r w:rsidRPr="007B78CF">
        <w:rPr>
          <w:rFonts w:ascii="Calibri" w:hAnsi="Calibri"/>
        </w:rPr>
        <w:t>Siblings – where siblings are one grade apart, where possible, they are not placed in multi-age classes (composite) where they will be sharing the same friendship groups.</w:t>
      </w:r>
    </w:p>
    <w:p w14:paraId="62F15C85" w14:textId="64B37EBE" w:rsidR="00296B58" w:rsidRPr="00665990" w:rsidRDefault="00296B58" w:rsidP="00296B58">
      <w:pPr>
        <w:pStyle w:val="ASRBodyText"/>
        <w:rPr>
          <w:rFonts w:ascii="Calibri" w:hAnsi="Calibri"/>
        </w:rPr>
      </w:pPr>
      <w:r w:rsidRPr="007B78CF">
        <w:rPr>
          <w:rFonts w:ascii="Calibri" w:hAnsi="Calibri"/>
        </w:rPr>
        <w:t>As well as the above criteria, all classes have been formed to be as academically balanced as possible.</w:t>
      </w:r>
    </w:p>
    <w:p w14:paraId="55121BB5" w14:textId="77777777" w:rsidR="00296B58" w:rsidRDefault="00296B58" w:rsidP="00AE092E">
      <w:pPr>
        <w:pStyle w:val="ASRHeading1"/>
      </w:pPr>
    </w:p>
    <w:p w14:paraId="3FC3B406" w14:textId="77777777" w:rsidR="007C6E3A" w:rsidRPr="00C52EE9" w:rsidRDefault="007C6E3A" w:rsidP="00AE092E">
      <w:pPr>
        <w:pStyle w:val="ASRHeading1"/>
      </w:pPr>
      <w:r w:rsidRPr="00C52EE9">
        <w:t>Workforce information</w:t>
      </w:r>
    </w:p>
    <w:p w14:paraId="51DE16D5" w14:textId="77777777" w:rsidR="007C6E3A" w:rsidRPr="000A11D6" w:rsidRDefault="007C6E3A" w:rsidP="001F0865">
      <w:pPr>
        <w:pStyle w:val="ASRBodyText"/>
        <w:spacing w:before="80" w:after="80"/>
        <w:jc w:val="both"/>
      </w:pPr>
      <w:r>
        <w:t>R</w:t>
      </w:r>
      <w:r w:rsidRPr="000A11D6">
        <w:t>eporting of information for all staff must be consistent with privacy and personal information policies</w:t>
      </w:r>
      <w:r>
        <w:t>.</w:t>
      </w:r>
    </w:p>
    <w:p w14:paraId="6C133E02" w14:textId="77777777" w:rsidR="00BB7A6E" w:rsidRPr="00981F04" w:rsidRDefault="00BB7A6E" w:rsidP="00BB7A6E">
      <w:pPr>
        <w:pStyle w:val="ASRHeading2"/>
        <w:outlineLvl w:val="1"/>
        <w:rPr>
          <w:color w:val="1F497D" w:themeColor="text2"/>
        </w:rPr>
      </w:pPr>
      <w:bookmarkStart w:id="10" w:name="_Toc428304390"/>
      <w:bookmarkStart w:id="11" w:name="_Toc428304476"/>
      <w:r w:rsidRPr="00981F04">
        <w:rPr>
          <w:color w:val="1F497D" w:themeColor="text2"/>
        </w:rPr>
        <w:t>Workforce composition</w:t>
      </w:r>
    </w:p>
    <w:tbl>
      <w:tblPr>
        <w:tblStyle w:val="LightList-Accent1"/>
        <w:tblW w:w="0" w:type="auto"/>
        <w:tblLayout w:type="fixed"/>
        <w:tblLook w:val="00A0" w:firstRow="1" w:lastRow="0" w:firstColumn="1" w:lastColumn="0" w:noHBand="0" w:noVBand="0"/>
      </w:tblPr>
      <w:tblGrid>
        <w:gridCol w:w="3652"/>
        <w:gridCol w:w="1029"/>
      </w:tblGrid>
      <w:tr w:rsidR="00744908" w:rsidRPr="00744908" w14:paraId="16027C25" w14:textId="77777777" w:rsidTr="00744908">
        <w:trPr>
          <w:cnfStyle w:val="100000000000" w:firstRow="1" w:lastRow="0" w:firstColumn="0" w:lastColumn="0" w:oddVBand="0" w:evenVBand="0" w:oddHBand="0" w:evenHBand="0" w:firstRowFirstColumn="0" w:firstRowLastColumn="0" w:lastRowFirstColumn="0" w:lastRowLastColumn="0"/>
          <w:trHeight w:hRule="exact" w:val="559"/>
        </w:trPr>
        <w:tc>
          <w:tcPr>
            <w:cnfStyle w:val="001000000000" w:firstRow="0" w:lastRow="0" w:firstColumn="1" w:lastColumn="0" w:oddVBand="0" w:evenVBand="0" w:oddHBand="0" w:evenHBand="0" w:firstRowFirstColumn="0" w:firstRowLastColumn="0" w:lastRowFirstColumn="0" w:lastRowLastColumn="0"/>
            <w:tcW w:w="3652" w:type="dxa"/>
          </w:tcPr>
          <w:p w14:paraId="393ECD16" w14:textId="77777777" w:rsidR="00BB7A6E" w:rsidRPr="00744908" w:rsidRDefault="00BB7A6E" w:rsidP="008A6BCB">
            <w:pPr>
              <w:pStyle w:val="ASRTableText"/>
              <w:spacing w:before="120" w:after="0" w:line="240" w:lineRule="auto"/>
              <w:jc w:val="both"/>
              <w:rPr>
                <w:rFonts w:cstheme="minorHAnsi"/>
                <w:b/>
                <w:color w:val="auto"/>
              </w:rPr>
            </w:pPr>
            <w:r w:rsidRPr="00744908">
              <w:rPr>
                <w:rFonts w:cstheme="minorHAnsi"/>
                <w:b/>
                <w:color w:val="auto"/>
              </w:rPr>
              <w:t>Position</w:t>
            </w:r>
          </w:p>
        </w:tc>
        <w:tc>
          <w:tcPr>
            <w:cnfStyle w:val="000010000000" w:firstRow="0" w:lastRow="0" w:firstColumn="0" w:lastColumn="0" w:oddVBand="1" w:evenVBand="0" w:oddHBand="0" w:evenHBand="0" w:firstRowFirstColumn="0" w:firstRowLastColumn="0" w:lastRowFirstColumn="0" w:lastRowLastColumn="0"/>
            <w:tcW w:w="1029" w:type="dxa"/>
          </w:tcPr>
          <w:p w14:paraId="394E904C" w14:textId="77777777" w:rsidR="00BB7A6E" w:rsidRPr="00744908" w:rsidRDefault="00BB7A6E" w:rsidP="008A6BCB">
            <w:pPr>
              <w:pStyle w:val="ASRTableText"/>
              <w:spacing w:before="120" w:after="0" w:line="240" w:lineRule="auto"/>
              <w:jc w:val="both"/>
              <w:rPr>
                <w:rFonts w:cstheme="minorHAnsi"/>
                <w:b/>
                <w:color w:val="auto"/>
              </w:rPr>
            </w:pPr>
            <w:r w:rsidRPr="00744908">
              <w:rPr>
                <w:rFonts w:cstheme="minorHAnsi"/>
                <w:b/>
                <w:color w:val="auto"/>
              </w:rPr>
              <w:t>Number</w:t>
            </w:r>
          </w:p>
        </w:tc>
      </w:tr>
      <w:tr w:rsidR="00744908" w:rsidRPr="00744908" w14:paraId="42A87802" w14:textId="77777777" w:rsidTr="00744908">
        <w:trPr>
          <w:cnfStyle w:val="000000100000" w:firstRow="0" w:lastRow="0" w:firstColumn="0" w:lastColumn="0" w:oddVBand="0" w:evenVBand="0" w:oddHBand="1" w:evenHBand="0" w:firstRowFirstColumn="0" w:firstRowLastColumn="0" w:lastRowFirstColumn="0" w:lastRowLastColumn="0"/>
          <w:trHeight w:hRule="exact" w:val="425"/>
        </w:trPr>
        <w:tc>
          <w:tcPr>
            <w:cnfStyle w:val="001000000000" w:firstRow="0" w:lastRow="0" w:firstColumn="1" w:lastColumn="0" w:oddVBand="0" w:evenVBand="0" w:oddHBand="0" w:evenHBand="0" w:firstRowFirstColumn="0" w:firstRowLastColumn="0" w:lastRowFirstColumn="0" w:lastRowLastColumn="0"/>
            <w:tcW w:w="3652" w:type="dxa"/>
          </w:tcPr>
          <w:p w14:paraId="78614452" w14:textId="77777777" w:rsidR="00BB7A6E" w:rsidRPr="00744908" w:rsidRDefault="00BB7A6E" w:rsidP="008A6BCB">
            <w:pPr>
              <w:pStyle w:val="ASRTableText"/>
              <w:spacing w:before="120" w:after="0" w:line="240" w:lineRule="auto"/>
              <w:jc w:val="both"/>
              <w:rPr>
                <w:rFonts w:cstheme="minorHAnsi"/>
                <w:b/>
                <w:color w:val="auto"/>
              </w:rPr>
            </w:pPr>
            <w:r w:rsidRPr="00744908">
              <w:rPr>
                <w:rFonts w:cstheme="minorHAnsi"/>
                <w:b/>
                <w:color w:val="auto"/>
              </w:rPr>
              <w:t>Principal</w:t>
            </w:r>
          </w:p>
        </w:tc>
        <w:tc>
          <w:tcPr>
            <w:cnfStyle w:val="000010000000" w:firstRow="0" w:lastRow="0" w:firstColumn="0" w:lastColumn="0" w:oddVBand="1" w:evenVBand="0" w:oddHBand="0" w:evenHBand="0" w:firstRowFirstColumn="0" w:firstRowLastColumn="0" w:lastRowFirstColumn="0" w:lastRowLastColumn="0"/>
            <w:tcW w:w="1029" w:type="dxa"/>
          </w:tcPr>
          <w:p w14:paraId="4686F66C" w14:textId="77777777" w:rsidR="00BB7A6E" w:rsidRPr="00744908" w:rsidRDefault="00BB7A6E" w:rsidP="008A6BCB">
            <w:pPr>
              <w:pStyle w:val="ASRTableText"/>
              <w:spacing w:before="120" w:after="0" w:line="240" w:lineRule="auto"/>
              <w:jc w:val="center"/>
              <w:rPr>
                <w:rFonts w:cstheme="minorHAnsi"/>
                <w:color w:val="auto"/>
              </w:rPr>
            </w:pPr>
            <w:r w:rsidRPr="00744908">
              <w:rPr>
                <w:rFonts w:cstheme="minorHAnsi"/>
                <w:color w:val="auto"/>
              </w:rPr>
              <w:t>1.0</w:t>
            </w:r>
          </w:p>
        </w:tc>
      </w:tr>
      <w:tr w:rsidR="00744908" w:rsidRPr="00744908" w14:paraId="7605E4CB" w14:textId="77777777" w:rsidTr="00744908">
        <w:trPr>
          <w:trHeight w:hRule="exact" w:val="447"/>
        </w:trPr>
        <w:tc>
          <w:tcPr>
            <w:cnfStyle w:val="001000000000" w:firstRow="0" w:lastRow="0" w:firstColumn="1" w:lastColumn="0" w:oddVBand="0" w:evenVBand="0" w:oddHBand="0" w:evenHBand="0" w:firstRowFirstColumn="0" w:firstRowLastColumn="0" w:lastRowFirstColumn="0" w:lastRowLastColumn="0"/>
            <w:tcW w:w="3652" w:type="dxa"/>
          </w:tcPr>
          <w:p w14:paraId="5410B858" w14:textId="77777777" w:rsidR="00BB7A6E" w:rsidRPr="00744908" w:rsidRDefault="00BB7A6E" w:rsidP="008A6BCB">
            <w:pPr>
              <w:pStyle w:val="ASRTableText"/>
              <w:spacing w:before="120" w:after="0" w:line="240" w:lineRule="auto"/>
              <w:jc w:val="both"/>
              <w:rPr>
                <w:rFonts w:cstheme="minorHAnsi"/>
                <w:b/>
                <w:color w:val="auto"/>
              </w:rPr>
            </w:pPr>
            <w:r w:rsidRPr="00744908">
              <w:rPr>
                <w:rFonts w:cstheme="minorHAnsi"/>
                <w:b/>
                <w:color w:val="auto"/>
              </w:rPr>
              <w:t>Deputy Principal(s)</w:t>
            </w:r>
          </w:p>
        </w:tc>
        <w:tc>
          <w:tcPr>
            <w:cnfStyle w:val="000010000000" w:firstRow="0" w:lastRow="0" w:firstColumn="0" w:lastColumn="0" w:oddVBand="1" w:evenVBand="0" w:oddHBand="0" w:evenHBand="0" w:firstRowFirstColumn="0" w:firstRowLastColumn="0" w:lastRowFirstColumn="0" w:lastRowLastColumn="0"/>
            <w:tcW w:w="1029" w:type="dxa"/>
          </w:tcPr>
          <w:p w14:paraId="207CFD15" w14:textId="77777777" w:rsidR="00BB7A6E" w:rsidRPr="00744908" w:rsidRDefault="00BB7A6E" w:rsidP="008A6BCB">
            <w:pPr>
              <w:pStyle w:val="ASRTableText"/>
              <w:spacing w:before="120" w:after="0" w:line="240" w:lineRule="auto"/>
              <w:jc w:val="center"/>
              <w:rPr>
                <w:rFonts w:cstheme="minorHAnsi"/>
                <w:color w:val="auto"/>
              </w:rPr>
            </w:pPr>
            <w:r w:rsidRPr="00744908">
              <w:rPr>
                <w:rFonts w:cstheme="minorHAnsi"/>
                <w:color w:val="auto"/>
              </w:rPr>
              <w:t>1.0</w:t>
            </w:r>
          </w:p>
        </w:tc>
      </w:tr>
      <w:tr w:rsidR="00744908" w:rsidRPr="00744908" w14:paraId="5B380BE1" w14:textId="77777777" w:rsidTr="00744908">
        <w:trPr>
          <w:cnfStyle w:val="000000100000" w:firstRow="0" w:lastRow="0" w:firstColumn="0" w:lastColumn="0" w:oddVBand="0" w:evenVBand="0" w:oddHBand="1" w:evenHBand="0"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3652" w:type="dxa"/>
          </w:tcPr>
          <w:p w14:paraId="5B273B9A" w14:textId="77777777" w:rsidR="00BB7A6E" w:rsidRPr="00744908" w:rsidRDefault="00BB7A6E" w:rsidP="008A6BCB">
            <w:pPr>
              <w:pStyle w:val="ASRTableText"/>
              <w:spacing w:before="120" w:after="0" w:line="240" w:lineRule="auto"/>
              <w:jc w:val="both"/>
              <w:rPr>
                <w:rFonts w:cstheme="minorHAnsi"/>
                <w:b/>
                <w:color w:val="auto"/>
              </w:rPr>
            </w:pPr>
            <w:r w:rsidRPr="00744908">
              <w:rPr>
                <w:rFonts w:cstheme="minorHAnsi"/>
                <w:b/>
                <w:color w:val="auto"/>
              </w:rPr>
              <w:t>Assistant Principal(s)</w:t>
            </w:r>
          </w:p>
        </w:tc>
        <w:tc>
          <w:tcPr>
            <w:cnfStyle w:val="000010000000" w:firstRow="0" w:lastRow="0" w:firstColumn="0" w:lastColumn="0" w:oddVBand="1" w:evenVBand="0" w:oddHBand="0" w:evenHBand="0" w:firstRowFirstColumn="0" w:firstRowLastColumn="0" w:lastRowFirstColumn="0" w:lastRowLastColumn="0"/>
            <w:tcW w:w="1029" w:type="dxa"/>
          </w:tcPr>
          <w:p w14:paraId="0B266687" w14:textId="77777777" w:rsidR="00BB7A6E" w:rsidRPr="00744908" w:rsidRDefault="00BB7A6E" w:rsidP="008A6BCB">
            <w:pPr>
              <w:pStyle w:val="ASRTableText"/>
              <w:spacing w:before="120" w:after="0" w:line="240" w:lineRule="auto"/>
              <w:jc w:val="center"/>
              <w:rPr>
                <w:rFonts w:cstheme="minorHAnsi"/>
                <w:color w:val="auto"/>
              </w:rPr>
            </w:pPr>
            <w:r w:rsidRPr="00744908">
              <w:rPr>
                <w:rFonts w:cstheme="minorHAnsi"/>
                <w:color w:val="auto"/>
              </w:rPr>
              <w:t>4.0</w:t>
            </w:r>
          </w:p>
        </w:tc>
      </w:tr>
      <w:tr w:rsidR="00744908" w:rsidRPr="00744908" w14:paraId="5D484BC3" w14:textId="77777777" w:rsidTr="00744908">
        <w:trPr>
          <w:trHeight w:hRule="exact" w:val="418"/>
        </w:trPr>
        <w:tc>
          <w:tcPr>
            <w:cnfStyle w:val="001000000000" w:firstRow="0" w:lastRow="0" w:firstColumn="1" w:lastColumn="0" w:oddVBand="0" w:evenVBand="0" w:oddHBand="0" w:evenHBand="0" w:firstRowFirstColumn="0" w:firstRowLastColumn="0" w:lastRowFirstColumn="0" w:lastRowLastColumn="0"/>
            <w:tcW w:w="3652" w:type="dxa"/>
          </w:tcPr>
          <w:p w14:paraId="102C917B" w14:textId="77777777" w:rsidR="00BB7A6E" w:rsidRPr="00744908" w:rsidRDefault="00BB7A6E" w:rsidP="008A6BCB">
            <w:pPr>
              <w:pStyle w:val="ASRTableText"/>
              <w:spacing w:before="120" w:after="0" w:line="240" w:lineRule="auto"/>
              <w:jc w:val="both"/>
              <w:rPr>
                <w:rFonts w:cstheme="minorHAnsi"/>
                <w:b/>
                <w:color w:val="auto"/>
              </w:rPr>
            </w:pPr>
            <w:r w:rsidRPr="00744908">
              <w:rPr>
                <w:rFonts w:cstheme="minorHAnsi"/>
                <w:b/>
                <w:color w:val="auto"/>
              </w:rPr>
              <w:t>Assistant Principal(s) Special Education</w:t>
            </w:r>
          </w:p>
        </w:tc>
        <w:tc>
          <w:tcPr>
            <w:cnfStyle w:val="000010000000" w:firstRow="0" w:lastRow="0" w:firstColumn="0" w:lastColumn="0" w:oddVBand="1" w:evenVBand="0" w:oddHBand="0" w:evenHBand="0" w:firstRowFirstColumn="0" w:firstRowLastColumn="0" w:lastRowFirstColumn="0" w:lastRowLastColumn="0"/>
            <w:tcW w:w="1029" w:type="dxa"/>
          </w:tcPr>
          <w:p w14:paraId="18D5CDE3" w14:textId="77777777" w:rsidR="00BB7A6E" w:rsidRPr="00744908" w:rsidRDefault="00BB7A6E" w:rsidP="008A6BCB">
            <w:pPr>
              <w:pStyle w:val="ASRTableText"/>
              <w:spacing w:before="120" w:after="0" w:line="240" w:lineRule="auto"/>
              <w:jc w:val="center"/>
              <w:rPr>
                <w:rFonts w:cstheme="minorHAnsi"/>
                <w:color w:val="auto"/>
              </w:rPr>
            </w:pPr>
            <w:r w:rsidRPr="00744908">
              <w:rPr>
                <w:rFonts w:cstheme="minorHAnsi"/>
                <w:color w:val="auto"/>
              </w:rPr>
              <w:t>1.0</w:t>
            </w:r>
          </w:p>
        </w:tc>
      </w:tr>
      <w:tr w:rsidR="00744908" w:rsidRPr="00744908" w14:paraId="4E2DA0E6" w14:textId="77777777" w:rsidTr="00744908">
        <w:trPr>
          <w:cnfStyle w:val="000000100000" w:firstRow="0" w:lastRow="0" w:firstColumn="0" w:lastColumn="0" w:oddVBand="0" w:evenVBand="0" w:oddHBand="1" w:evenHBand="0" w:firstRowFirstColumn="0" w:firstRowLastColumn="0" w:lastRowFirstColumn="0" w:lastRowLastColumn="0"/>
          <w:trHeight w:hRule="exact" w:val="437"/>
        </w:trPr>
        <w:tc>
          <w:tcPr>
            <w:cnfStyle w:val="001000000000" w:firstRow="0" w:lastRow="0" w:firstColumn="1" w:lastColumn="0" w:oddVBand="0" w:evenVBand="0" w:oddHBand="0" w:evenHBand="0" w:firstRowFirstColumn="0" w:firstRowLastColumn="0" w:lastRowFirstColumn="0" w:lastRowLastColumn="0"/>
            <w:tcW w:w="3652" w:type="dxa"/>
          </w:tcPr>
          <w:p w14:paraId="398F70ED" w14:textId="77777777" w:rsidR="00BB7A6E" w:rsidRPr="00744908" w:rsidRDefault="00BB7A6E" w:rsidP="008A6BCB">
            <w:pPr>
              <w:pStyle w:val="ASRTableText"/>
              <w:spacing w:before="120" w:after="0" w:line="240" w:lineRule="auto"/>
              <w:jc w:val="both"/>
              <w:rPr>
                <w:rFonts w:cstheme="minorHAnsi"/>
                <w:b/>
                <w:color w:val="auto"/>
              </w:rPr>
            </w:pPr>
            <w:r w:rsidRPr="00744908">
              <w:rPr>
                <w:rFonts w:cstheme="minorHAnsi"/>
                <w:b/>
                <w:color w:val="auto"/>
              </w:rPr>
              <w:t>Classroom Teachers</w:t>
            </w:r>
          </w:p>
        </w:tc>
        <w:tc>
          <w:tcPr>
            <w:cnfStyle w:val="000010000000" w:firstRow="0" w:lastRow="0" w:firstColumn="0" w:lastColumn="0" w:oddVBand="1" w:evenVBand="0" w:oddHBand="0" w:evenHBand="0" w:firstRowFirstColumn="0" w:firstRowLastColumn="0" w:lastRowFirstColumn="0" w:lastRowLastColumn="0"/>
            <w:tcW w:w="1029" w:type="dxa"/>
          </w:tcPr>
          <w:p w14:paraId="4EEBFBF4" w14:textId="3D939692" w:rsidR="00BB7A6E" w:rsidRPr="00744908" w:rsidRDefault="00BB7A6E" w:rsidP="00544FB3">
            <w:pPr>
              <w:pStyle w:val="ASRTableText"/>
              <w:spacing w:before="120" w:after="0" w:line="240" w:lineRule="auto"/>
              <w:jc w:val="center"/>
              <w:rPr>
                <w:rFonts w:cstheme="minorHAnsi"/>
                <w:color w:val="auto"/>
              </w:rPr>
            </w:pPr>
            <w:r w:rsidRPr="00744908">
              <w:rPr>
                <w:rFonts w:cstheme="minorHAnsi"/>
                <w:color w:val="auto"/>
              </w:rPr>
              <w:t>2</w:t>
            </w:r>
            <w:r w:rsidR="00544FB3" w:rsidRPr="00744908">
              <w:rPr>
                <w:rFonts w:cstheme="minorHAnsi"/>
                <w:color w:val="auto"/>
              </w:rPr>
              <w:t>1</w:t>
            </w:r>
            <w:r w:rsidRPr="00744908">
              <w:rPr>
                <w:rFonts w:cstheme="minorHAnsi"/>
                <w:color w:val="auto"/>
              </w:rPr>
              <w:t>.0</w:t>
            </w:r>
          </w:p>
        </w:tc>
      </w:tr>
      <w:tr w:rsidR="00744908" w:rsidRPr="00744908" w14:paraId="07DD5715" w14:textId="77777777" w:rsidTr="00744908">
        <w:trPr>
          <w:trHeight w:hRule="exact" w:val="421"/>
        </w:trPr>
        <w:tc>
          <w:tcPr>
            <w:cnfStyle w:val="001000000000" w:firstRow="0" w:lastRow="0" w:firstColumn="1" w:lastColumn="0" w:oddVBand="0" w:evenVBand="0" w:oddHBand="0" w:evenHBand="0" w:firstRowFirstColumn="0" w:firstRowLastColumn="0" w:lastRowFirstColumn="0" w:lastRowLastColumn="0"/>
            <w:tcW w:w="3652" w:type="dxa"/>
          </w:tcPr>
          <w:p w14:paraId="4782688D" w14:textId="77777777" w:rsidR="00BB7A6E" w:rsidRPr="00744908" w:rsidRDefault="00BB7A6E" w:rsidP="008A6BCB">
            <w:pPr>
              <w:pStyle w:val="ASRTableText"/>
              <w:spacing w:before="120" w:after="0" w:line="240" w:lineRule="auto"/>
              <w:jc w:val="both"/>
              <w:rPr>
                <w:rFonts w:cstheme="minorHAnsi"/>
                <w:b/>
                <w:color w:val="auto"/>
              </w:rPr>
            </w:pPr>
            <w:r w:rsidRPr="00744908">
              <w:rPr>
                <w:rFonts w:cstheme="minorHAnsi"/>
                <w:b/>
                <w:color w:val="auto"/>
              </w:rPr>
              <w:t>Teacher of Mild Intellectual Disabilities</w:t>
            </w:r>
          </w:p>
        </w:tc>
        <w:tc>
          <w:tcPr>
            <w:cnfStyle w:val="000010000000" w:firstRow="0" w:lastRow="0" w:firstColumn="0" w:lastColumn="0" w:oddVBand="1" w:evenVBand="0" w:oddHBand="0" w:evenHBand="0" w:firstRowFirstColumn="0" w:firstRowLastColumn="0" w:lastRowFirstColumn="0" w:lastRowLastColumn="0"/>
            <w:tcW w:w="1029" w:type="dxa"/>
          </w:tcPr>
          <w:p w14:paraId="70F1D09F" w14:textId="77777777" w:rsidR="00BB7A6E" w:rsidRPr="00744908" w:rsidRDefault="00BB7A6E" w:rsidP="008A6BCB">
            <w:pPr>
              <w:pStyle w:val="ASRTableText"/>
              <w:spacing w:before="120" w:after="0" w:line="240" w:lineRule="auto"/>
              <w:jc w:val="center"/>
              <w:rPr>
                <w:rFonts w:cstheme="minorHAnsi"/>
                <w:color w:val="auto"/>
              </w:rPr>
            </w:pPr>
            <w:r w:rsidRPr="00744908">
              <w:rPr>
                <w:rFonts w:cstheme="minorHAnsi"/>
                <w:color w:val="auto"/>
              </w:rPr>
              <w:t>2.0</w:t>
            </w:r>
          </w:p>
        </w:tc>
      </w:tr>
      <w:tr w:rsidR="00744908" w:rsidRPr="00744908" w14:paraId="232EAE71" w14:textId="77777777" w:rsidTr="00744908">
        <w:trPr>
          <w:cnfStyle w:val="000000100000" w:firstRow="0" w:lastRow="0" w:firstColumn="0" w:lastColumn="0" w:oddVBand="0" w:evenVBand="0" w:oddHBand="1" w:evenHBand="0" w:firstRowFirstColumn="0" w:firstRowLastColumn="0" w:lastRowFirstColumn="0" w:lastRowLastColumn="0"/>
          <w:trHeight w:hRule="exact" w:val="414"/>
        </w:trPr>
        <w:tc>
          <w:tcPr>
            <w:cnfStyle w:val="001000000000" w:firstRow="0" w:lastRow="0" w:firstColumn="1" w:lastColumn="0" w:oddVBand="0" w:evenVBand="0" w:oddHBand="0" w:evenHBand="0" w:firstRowFirstColumn="0" w:firstRowLastColumn="0" w:lastRowFirstColumn="0" w:lastRowLastColumn="0"/>
            <w:tcW w:w="3652" w:type="dxa"/>
          </w:tcPr>
          <w:p w14:paraId="516262B8" w14:textId="77777777" w:rsidR="00BB7A6E" w:rsidRPr="00744908" w:rsidRDefault="00BB7A6E" w:rsidP="008A6BCB">
            <w:pPr>
              <w:pStyle w:val="ASRTableText"/>
              <w:spacing w:before="120" w:after="0" w:line="240" w:lineRule="auto"/>
              <w:jc w:val="both"/>
              <w:rPr>
                <w:rFonts w:cstheme="minorHAnsi"/>
                <w:b/>
                <w:color w:val="auto"/>
              </w:rPr>
            </w:pPr>
            <w:r w:rsidRPr="00744908">
              <w:rPr>
                <w:rFonts w:cstheme="minorHAnsi"/>
                <w:b/>
                <w:color w:val="auto"/>
              </w:rPr>
              <w:t>Teacher of Reading Recovery</w:t>
            </w:r>
          </w:p>
        </w:tc>
        <w:tc>
          <w:tcPr>
            <w:cnfStyle w:val="000010000000" w:firstRow="0" w:lastRow="0" w:firstColumn="0" w:lastColumn="0" w:oddVBand="1" w:evenVBand="0" w:oddHBand="0" w:evenHBand="0" w:firstRowFirstColumn="0" w:firstRowLastColumn="0" w:lastRowFirstColumn="0" w:lastRowLastColumn="0"/>
            <w:tcW w:w="1029" w:type="dxa"/>
          </w:tcPr>
          <w:p w14:paraId="46721F7C" w14:textId="77777777" w:rsidR="00BB7A6E" w:rsidRPr="00744908" w:rsidRDefault="00BB7A6E" w:rsidP="008A6BCB">
            <w:pPr>
              <w:pStyle w:val="ASRTableText"/>
              <w:spacing w:before="120" w:after="0" w:line="240" w:lineRule="auto"/>
              <w:jc w:val="center"/>
              <w:rPr>
                <w:rFonts w:cstheme="minorHAnsi"/>
                <w:color w:val="auto"/>
              </w:rPr>
            </w:pPr>
            <w:r w:rsidRPr="00744908">
              <w:rPr>
                <w:rFonts w:cstheme="minorHAnsi"/>
                <w:color w:val="auto"/>
              </w:rPr>
              <w:t>0.92</w:t>
            </w:r>
          </w:p>
        </w:tc>
      </w:tr>
      <w:tr w:rsidR="00744908" w:rsidRPr="00744908" w14:paraId="2B72A3B5" w14:textId="77777777" w:rsidTr="00744908">
        <w:trPr>
          <w:trHeight w:hRule="exact" w:val="433"/>
        </w:trPr>
        <w:tc>
          <w:tcPr>
            <w:cnfStyle w:val="001000000000" w:firstRow="0" w:lastRow="0" w:firstColumn="1" w:lastColumn="0" w:oddVBand="0" w:evenVBand="0" w:oddHBand="0" w:evenHBand="0" w:firstRowFirstColumn="0" w:firstRowLastColumn="0" w:lastRowFirstColumn="0" w:lastRowLastColumn="0"/>
            <w:tcW w:w="3652" w:type="dxa"/>
          </w:tcPr>
          <w:p w14:paraId="50E6E916" w14:textId="77777777" w:rsidR="00BB7A6E" w:rsidRPr="00744908" w:rsidRDefault="00BB7A6E" w:rsidP="008A6BCB">
            <w:pPr>
              <w:pStyle w:val="ASRTableText"/>
              <w:spacing w:before="120" w:after="0" w:line="240" w:lineRule="auto"/>
              <w:jc w:val="both"/>
              <w:rPr>
                <w:rFonts w:cstheme="minorHAnsi"/>
                <w:b/>
                <w:color w:val="auto"/>
              </w:rPr>
            </w:pPr>
            <w:r w:rsidRPr="00744908">
              <w:rPr>
                <w:rFonts w:cstheme="minorHAnsi"/>
                <w:b/>
                <w:color w:val="auto"/>
              </w:rPr>
              <w:t>Learning and Support Teacher</w:t>
            </w:r>
          </w:p>
        </w:tc>
        <w:tc>
          <w:tcPr>
            <w:cnfStyle w:val="000010000000" w:firstRow="0" w:lastRow="0" w:firstColumn="0" w:lastColumn="0" w:oddVBand="1" w:evenVBand="0" w:oddHBand="0" w:evenHBand="0" w:firstRowFirstColumn="0" w:firstRowLastColumn="0" w:lastRowFirstColumn="0" w:lastRowLastColumn="0"/>
            <w:tcW w:w="1029" w:type="dxa"/>
          </w:tcPr>
          <w:p w14:paraId="4588C822" w14:textId="77777777" w:rsidR="00BB7A6E" w:rsidRPr="00744908" w:rsidRDefault="00BB7A6E" w:rsidP="008A6BCB">
            <w:pPr>
              <w:pStyle w:val="ASRTableText"/>
              <w:spacing w:before="120" w:after="0" w:line="240" w:lineRule="auto"/>
              <w:jc w:val="center"/>
              <w:rPr>
                <w:rFonts w:cstheme="minorHAnsi"/>
                <w:color w:val="auto"/>
              </w:rPr>
            </w:pPr>
            <w:r w:rsidRPr="00744908">
              <w:rPr>
                <w:rFonts w:cstheme="minorHAnsi"/>
                <w:color w:val="auto"/>
              </w:rPr>
              <w:t>1.7</w:t>
            </w:r>
          </w:p>
        </w:tc>
      </w:tr>
      <w:tr w:rsidR="00744908" w:rsidRPr="00744908" w14:paraId="3D1F504F" w14:textId="77777777" w:rsidTr="00744908">
        <w:trPr>
          <w:cnfStyle w:val="000000100000" w:firstRow="0" w:lastRow="0" w:firstColumn="0" w:lastColumn="0" w:oddVBand="0" w:evenVBand="0" w:oddHBand="1" w:evenHBand="0" w:firstRowFirstColumn="0" w:firstRowLastColumn="0" w:lastRowFirstColumn="0" w:lastRowLastColumn="0"/>
          <w:trHeight w:hRule="exact" w:val="425"/>
        </w:trPr>
        <w:tc>
          <w:tcPr>
            <w:cnfStyle w:val="001000000000" w:firstRow="0" w:lastRow="0" w:firstColumn="1" w:lastColumn="0" w:oddVBand="0" w:evenVBand="0" w:oddHBand="0" w:evenHBand="0" w:firstRowFirstColumn="0" w:firstRowLastColumn="0" w:lastRowFirstColumn="0" w:lastRowLastColumn="0"/>
            <w:tcW w:w="3652" w:type="dxa"/>
          </w:tcPr>
          <w:p w14:paraId="67FF2B0C" w14:textId="77777777" w:rsidR="00BB7A6E" w:rsidRPr="00744908" w:rsidRDefault="00BB7A6E" w:rsidP="008A6BCB">
            <w:pPr>
              <w:pStyle w:val="ASRTableText"/>
              <w:spacing w:before="120" w:after="0" w:line="240" w:lineRule="auto"/>
              <w:jc w:val="both"/>
              <w:rPr>
                <w:rFonts w:cstheme="minorHAnsi"/>
                <w:b/>
                <w:color w:val="auto"/>
              </w:rPr>
            </w:pPr>
            <w:r w:rsidRPr="00744908">
              <w:rPr>
                <w:rFonts w:cstheme="minorHAnsi"/>
                <w:b/>
                <w:color w:val="auto"/>
              </w:rPr>
              <w:t>Teacher Librarian</w:t>
            </w:r>
          </w:p>
        </w:tc>
        <w:tc>
          <w:tcPr>
            <w:cnfStyle w:val="000010000000" w:firstRow="0" w:lastRow="0" w:firstColumn="0" w:lastColumn="0" w:oddVBand="1" w:evenVBand="0" w:oddHBand="0" w:evenHBand="0" w:firstRowFirstColumn="0" w:firstRowLastColumn="0" w:lastRowFirstColumn="0" w:lastRowLastColumn="0"/>
            <w:tcW w:w="1029" w:type="dxa"/>
          </w:tcPr>
          <w:p w14:paraId="43235276" w14:textId="77777777" w:rsidR="00BB7A6E" w:rsidRPr="00744908" w:rsidRDefault="00BB7A6E" w:rsidP="008A6BCB">
            <w:pPr>
              <w:pStyle w:val="ASRTableText"/>
              <w:spacing w:before="120" w:after="0" w:line="240" w:lineRule="auto"/>
              <w:jc w:val="center"/>
              <w:rPr>
                <w:rFonts w:cstheme="minorHAnsi"/>
                <w:color w:val="auto"/>
              </w:rPr>
            </w:pPr>
            <w:r w:rsidRPr="00744908">
              <w:rPr>
                <w:rFonts w:cstheme="minorHAnsi"/>
                <w:color w:val="auto"/>
              </w:rPr>
              <w:t>1.2</w:t>
            </w:r>
          </w:p>
        </w:tc>
      </w:tr>
      <w:tr w:rsidR="00744908" w:rsidRPr="00744908" w14:paraId="3E0C3AB9" w14:textId="77777777" w:rsidTr="00744908">
        <w:trPr>
          <w:trHeight w:hRule="exact" w:val="425"/>
        </w:trPr>
        <w:tc>
          <w:tcPr>
            <w:cnfStyle w:val="001000000000" w:firstRow="0" w:lastRow="0" w:firstColumn="1" w:lastColumn="0" w:oddVBand="0" w:evenVBand="0" w:oddHBand="0" w:evenHBand="0" w:firstRowFirstColumn="0" w:firstRowLastColumn="0" w:lastRowFirstColumn="0" w:lastRowLastColumn="0"/>
            <w:tcW w:w="3652" w:type="dxa"/>
          </w:tcPr>
          <w:p w14:paraId="7558BF90" w14:textId="77777777" w:rsidR="00BB7A6E" w:rsidRPr="00744908" w:rsidRDefault="00BB7A6E" w:rsidP="008A6BCB">
            <w:pPr>
              <w:pStyle w:val="ASRTableText"/>
              <w:spacing w:before="120" w:after="0" w:line="240" w:lineRule="auto"/>
              <w:jc w:val="both"/>
              <w:rPr>
                <w:rFonts w:cstheme="minorHAnsi"/>
                <w:b/>
                <w:color w:val="auto"/>
              </w:rPr>
            </w:pPr>
            <w:r w:rsidRPr="00744908">
              <w:rPr>
                <w:rFonts w:cstheme="minorHAnsi"/>
                <w:b/>
                <w:color w:val="auto"/>
              </w:rPr>
              <w:t>Teacher of Community Languages</w:t>
            </w:r>
          </w:p>
        </w:tc>
        <w:tc>
          <w:tcPr>
            <w:cnfStyle w:val="000010000000" w:firstRow="0" w:lastRow="0" w:firstColumn="0" w:lastColumn="0" w:oddVBand="1" w:evenVBand="0" w:oddHBand="0" w:evenHBand="0" w:firstRowFirstColumn="0" w:firstRowLastColumn="0" w:lastRowFirstColumn="0" w:lastRowLastColumn="0"/>
            <w:tcW w:w="1029" w:type="dxa"/>
          </w:tcPr>
          <w:p w14:paraId="68B9E17C" w14:textId="5D247BE1" w:rsidR="00BB7A6E" w:rsidRPr="00744908" w:rsidRDefault="00544FB3" w:rsidP="008A6BCB">
            <w:pPr>
              <w:pStyle w:val="ASRTableText"/>
              <w:spacing w:before="120" w:after="0" w:line="240" w:lineRule="auto"/>
              <w:jc w:val="center"/>
              <w:rPr>
                <w:rFonts w:cstheme="minorHAnsi"/>
                <w:color w:val="auto"/>
              </w:rPr>
            </w:pPr>
            <w:r w:rsidRPr="00744908">
              <w:rPr>
                <w:rFonts w:cstheme="minorHAnsi"/>
                <w:color w:val="auto"/>
              </w:rPr>
              <w:t>3</w:t>
            </w:r>
            <w:r w:rsidR="00BB7A6E" w:rsidRPr="00744908">
              <w:rPr>
                <w:rFonts w:cstheme="minorHAnsi"/>
                <w:color w:val="auto"/>
              </w:rPr>
              <w:t>.0</w:t>
            </w:r>
          </w:p>
        </w:tc>
      </w:tr>
      <w:tr w:rsidR="00744908" w:rsidRPr="00744908" w14:paraId="6BD27741" w14:textId="77777777" w:rsidTr="00744908">
        <w:trPr>
          <w:cnfStyle w:val="000000100000" w:firstRow="0" w:lastRow="0" w:firstColumn="0" w:lastColumn="0" w:oddVBand="0" w:evenVBand="0" w:oddHBand="1" w:evenHBand="0" w:firstRowFirstColumn="0" w:firstRowLastColumn="0" w:lastRowFirstColumn="0" w:lastRowLastColumn="0"/>
          <w:trHeight w:hRule="exact" w:val="418"/>
        </w:trPr>
        <w:tc>
          <w:tcPr>
            <w:cnfStyle w:val="001000000000" w:firstRow="0" w:lastRow="0" w:firstColumn="1" w:lastColumn="0" w:oddVBand="0" w:evenVBand="0" w:oddHBand="0" w:evenHBand="0" w:firstRowFirstColumn="0" w:firstRowLastColumn="0" w:lastRowFirstColumn="0" w:lastRowLastColumn="0"/>
            <w:tcW w:w="3652" w:type="dxa"/>
          </w:tcPr>
          <w:p w14:paraId="76359B87" w14:textId="77777777" w:rsidR="00BB7A6E" w:rsidRPr="00744908" w:rsidRDefault="00BB7A6E" w:rsidP="008A6BCB">
            <w:pPr>
              <w:pStyle w:val="ASRTableText"/>
              <w:spacing w:before="120" w:after="0" w:line="240" w:lineRule="auto"/>
              <w:jc w:val="both"/>
              <w:rPr>
                <w:rFonts w:cstheme="minorHAnsi"/>
                <w:b/>
                <w:color w:val="auto"/>
              </w:rPr>
            </w:pPr>
            <w:r w:rsidRPr="00744908">
              <w:rPr>
                <w:rFonts w:cstheme="minorHAnsi"/>
                <w:b/>
                <w:color w:val="auto"/>
              </w:rPr>
              <w:t>Teacher of ESL</w:t>
            </w:r>
          </w:p>
        </w:tc>
        <w:tc>
          <w:tcPr>
            <w:cnfStyle w:val="000010000000" w:firstRow="0" w:lastRow="0" w:firstColumn="0" w:lastColumn="0" w:oddVBand="1" w:evenVBand="0" w:oddHBand="0" w:evenHBand="0" w:firstRowFirstColumn="0" w:firstRowLastColumn="0" w:lastRowFirstColumn="0" w:lastRowLastColumn="0"/>
            <w:tcW w:w="1029" w:type="dxa"/>
          </w:tcPr>
          <w:p w14:paraId="019C7F76" w14:textId="11602803" w:rsidR="00BB7A6E" w:rsidRPr="00744908" w:rsidRDefault="00544FB3" w:rsidP="00544FB3">
            <w:pPr>
              <w:pStyle w:val="ASRTableText"/>
              <w:spacing w:before="120" w:after="0" w:line="240" w:lineRule="auto"/>
              <w:jc w:val="center"/>
              <w:rPr>
                <w:rFonts w:cstheme="minorHAnsi"/>
                <w:color w:val="auto"/>
              </w:rPr>
            </w:pPr>
            <w:r w:rsidRPr="00744908">
              <w:rPr>
                <w:rFonts w:cstheme="minorHAnsi"/>
                <w:color w:val="auto"/>
              </w:rPr>
              <w:t>5</w:t>
            </w:r>
            <w:r w:rsidR="00BB7A6E" w:rsidRPr="00744908">
              <w:rPr>
                <w:rFonts w:cstheme="minorHAnsi"/>
                <w:color w:val="auto"/>
              </w:rPr>
              <w:t>.</w:t>
            </w:r>
            <w:r w:rsidRPr="00744908">
              <w:rPr>
                <w:rFonts w:cstheme="minorHAnsi"/>
                <w:color w:val="auto"/>
              </w:rPr>
              <w:t>4</w:t>
            </w:r>
          </w:p>
        </w:tc>
      </w:tr>
      <w:tr w:rsidR="00744908" w:rsidRPr="00744908" w14:paraId="06AE5C49" w14:textId="77777777" w:rsidTr="00744908">
        <w:trPr>
          <w:trHeight w:hRule="exact" w:val="438"/>
        </w:trPr>
        <w:tc>
          <w:tcPr>
            <w:cnfStyle w:val="001000000000" w:firstRow="0" w:lastRow="0" w:firstColumn="1" w:lastColumn="0" w:oddVBand="0" w:evenVBand="0" w:oddHBand="0" w:evenHBand="0" w:firstRowFirstColumn="0" w:firstRowLastColumn="0" w:lastRowFirstColumn="0" w:lastRowLastColumn="0"/>
            <w:tcW w:w="3652" w:type="dxa"/>
          </w:tcPr>
          <w:p w14:paraId="0435EAF6" w14:textId="77777777" w:rsidR="00BB7A6E" w:rsidRPr="00744908" w:rsidRDefault="00BB7A6E" w:rsidP="008A6BCB">
            <w:pPr>
              <w:pStyle w:val="ASRTableText"/>
              <w:spacing w:before="120" w:after="0" w:line="240" w:lineRule="auto"/>
              <w:jc w:val="both"/>
              <w:rPr>
                <w:rFonts w:cstheme="minorHAnsi"/>
                <w:b/>
                <w:color w:val="auto"/>
              </w:rPr>
            </w:pPr>
            <w:r w:rsidRPr="00744908">
              <w:rPr>
                <w:rFonts w:cstheme="minorHAnsi"/>
                <w:b/>
                <w:color w:val="auto"/>
              </w:rPr>
              <w:t>Counsellor</w:t>
            </w:r>
          </w:p>
        </w:tc>
        <w:tc>
          <w:tcPr>
            <w:cnfStyle w:val="000010000000" w:firstRow="0" w:lastRow="0" w:firstColumn="0" w:lastColumn="0" w:oddVBand="1" w:evenVBand="0" w:oddHBand="0" w:evenHBand="0" w:firstRowFirstColumn="0" w:firstRowLastColumn="0" w:lastRowFirstColumn="0" w:lastRowLastColumn="0"/>
            <w:tcW w:w="1029" w:type="dxa"/>
          </w:tcPr>
          <w:p w14:paraId="23837F10" w14:textId="77777777" w:rsidR="00BB7A6E" w:rsidRPr="00744908" w:rsidRDefault="00BB7A6E" w:rsidP="008A6BCB">
            <w:pPr>
              <w:pStyle w:val="ASRTableText"/>
              <w:spacing w:before="120" w:after="0" w:line="240" w:lineRule="auto"/>
              <w:jc w:val="center"/>
              <w:rPr>
                <w:rFonts w:cstheme="minorHAnsi"/>
                <w:color w:val="auto"/>
              </w:rPr>
            </w:pPr>
            <w:r w:rsidRPr="00744908">
              <w:rPr>
                <w:rFonts w:cstheme="minorHAnsi"/>
                <w:color w:val="auto"/>
              </w:rPr>
              <w:t>1.0</w:t>
            </w:r>
          </w:p>
        </w:tc>
      </w:tr>
      <w:tr w:rsidR="00744908" w:rsidRPr="00744908" w14:paraId="3FF5FFA1" w14:textId="77777777" w:rsidTr="00744908">
        <w:trPr>
          <w:cnfStyle w:val="000000100000" w:firstRow="0" w:lastRow="0" w:firstColumn="0" w:lastColumn="0" w:oddVBand="0" w:evenVBand="0" w:oddHBand="1" w:evenHBand="0" w:firstRowFirstColumn="0" w:firstRowLastColumn="0" w:lastRowFirstColumn="0" w:lastRowLastColumn="0"/>
          <w:trHeight w:hRule="exact" w:val="415"/>
        </w:trPr>
        <w:tc>
          <w:tcPr>
            <w:cnfStyle w:val="001000000000" w:firstRow="0" w:lastRow="0" w:firstColumn="1" w:lastColumn="0" w:oddVBand="0" w:evenVBand="0" w:oddHBand="0" w:evenHBand="0" w:firstRowFirstColumn="0" w:firstRowLastColumn="0" w:lastRowFirstColumn="0" w:lastRowLastColumn="0"/>
            <w:tcW w:w="3652" w:type="dxa"/>
          </w:tcPr>
          <w:p w14:paraId="6A171D55" w14:textId="77777777" w:rsidR="00BB7A6E" w:rsidRPr="00744908" w:rsidRDefault="00BB7A6E" w:rsidP="008A6BCB">
            <w:pPr>
              <w:pStyle w:val="ASRTableText"/>
              <w:spacing w:before="120" w:after="0" w:line="240" w:lineRule="auto"/>
              <w:jc w:val="both"/>
              <w:rPr>
                <w:rFonts w:cstheme="minorHAnsi"/>
                <w:b/>
                <w:color w:val="auto"/>
              </w:rPr>
            </w:pPr>
            <w:r w:rsidRPr="00744908">
              <w:rPr>
                <w:rFonts w:cstheme="minorHAnsi"/>
                <w:b/>
                <w:color w:val="auto"/>
              </w:rPr>
              <w:t>School Administrative &amp; Support Staff</w:t>
            </w:r>
          </w:p>
        </w:tc>
        <w:tc>
          <w:tcPr>
            <w:cnfStyle w:val="000010000000" w:firstRow="0" w:lastRow="0" w:firstColumn="0" w:lastColumn="0" w:oddVBand="1" w:evenVBand="0" w:oddHBand="0" w:evenHBand="0" w:firstRowFirstColumn="0" w:firstRowLastColumn="0" w:lastRowFirstColumn="0" w:lastRowLastColumn="0"/>
            <w:tcW w:w="1029" w:type="dxa"/>
          </w:tcPr>
          <w:p w14:paraId="13CD244B" w14:textId="77777777" w:rsidR="00BB7A6E" w:rsidRPr="00744908" w:rsidRDefault="00BB7A6E" w:rsidP="008A6BCB">
            <w:pPr>
              <w:pStyle w:val="ASRTableText"/>
              <w:spacing w:before="120" w:after="0" w:line="240" w:lineRule="auto"/>
              <w:jc w:val="center"/>
              <w:rPr>
                <w:rFonts w:cstheme="minorHAnsi"/>
                <w:color w:val="auto"/>
              </w:rPr>
            </w:pPr>
            <w:r w:rsidRPr="00744908">
              <w:rPr>
                <w:rFonts w:cstheme="minorHAnsi"/>
                <w:color w:val="auto"/>
              </w:rPr>
              <w:t>7.062</w:t>
            </w:r>
          </w:p>
        </w:tc>
      </w:tr>
      <w:tr w:rsidR="00744908" w:rsidRPr="00744908" w14:paraId="79E18D6C" w14:textId="77777777" w:rsidTr="00744908">
        <w:trPr>
          <w:trHeight w:hRule="exact" w:val="415"/>
        </w:trPr>
        <w:tc>
          <w:tcPr>
            <w:cnfStyle w:val="001000000000" w:firstRow="0" w:lastRow="0" w:firstColumn="1" w:lastColumn="0" w:oddVBand="0" w:evenVBand="0" w:oddHBand="0" w:evenHBand="0" w:firstRowFirstColumn="0" w:firstRowLastColumn="0" w:lastRowFirstColumn="0" w:lastRowLastColumn="0"/>
            <w:tcW w:w="3652" w:type="dxa"/>
          </w:tcPr>
          <w:p w14:paraId="5B5C87AC" w14:textId="77777777" w:rsidR="00BB7A6E" w:rsidRPr="00744908" w:rsidRDefault="00BB7A6E" w:rsidP="008A6BCB">
            <w:pPr>
              <w:pStyle w:val="ASRTableText"/>
              <w:spacing w:before="120" w:after="0" w:line="240" w:lineRule="auto"/>
              <w:jc w:val="both"/>
              <w:rPr>
                <w:rFonts w:cstheme="minorHAnsi"/>
                <w:b/>
                <w:color w:val="auto"/>
              </w:rPr>
            </w:pPr>
            <w:r w:rsidRPr="00744908">
              <w:rPr>
                <w:rFonts w:cstheme="minorHAnsi"/>
                <w:b/>
                <w:color w:val="auto"/>
              </w:rPr>
              <w:t>Community Engagement Officer</w:t>
            </w:r>
          </w:p>
        </w:tc>
        <w:tc>
          <w:tcPr>
            <w:cnfStyle w:val="000010000000" w:firstRow="0" w:lastRow="0" w:firstColumn="0" w:lastColumn="0" w:oddVBand="1" w:evenVBand="0" w:oddHBand="0" w:evenHBand="0" w:firstRowFirstColumn="0" w:firstRowLastColumn="0" w:lastRowFirstColumn="0" w:lastRowLastColumn="0"/>
            <w:tcW w:w="1029" w:type="dxa"/>
          </w:tcPr>
          <w:p w14:paraId="07CDB691" w14:textId="77777777" w:rsidR="00BB7A6E" w:rsidRPr="00744908" w:rsidRDefault="00BB7A6E" w:rsidP="008A6BCB">
            <w:pPr>
              <w:pStyle w:val="ASRTableText"/>
              <w:spacing w:before="120" w:after="0" w:line="240" w:lineRule="auto"/>
              <w:jc w:val="center"/>
              <w:rPr>
                <w:rFonts w:cstheme="minorHAnsi"/>
                <w:color w:val="auto"/>
              </w:rPr>
            </w:pPr>
            <w:r w:rsidRPr="00744908">
              <w:rPr>
                <w:rFonts w:cstheme="minorHAnsi"/>
                <w:color w:val="auto"/>
              </w:rPr>
              <w:t>1.0</w:t>
            </w:r>
          </w:p>
        </w:tc>
      </w:tr>
      <w:tr w:rsidR="00744908" w:rsidRPr="00744908" w14:paraId="7D4CA3AD" w14:textId="77777777" w:rsidTr="00744908">
        <w:trPr>
          <w:cnfStyle w:val="000000100000" w:firstRow="0" w:lastRow="0" w:firstColumn="0" w:lastColumn="0" w:oddVBand="0" w:evenVBand="0" w:oddHBand="1" w:evenHBand="0" w:firstRowFirstColumn="0" w:firstRowLastColumn="0" w:lastRowFirstColumn="0" w:lastRowLastColumn="0"/>
          <w:trHeight w:hRule="exact" w:val="415"/>
        </w:trPr>
        <w:tc>
          <w:tcPr>
            <w:cnfStyle w:val="001000000000" w:firstRow="0" w:lastRow="0" w:firstColumn="1" w:lastColumn="0" w:oddVBand="0" w:evenVBand="0" w:oddHBand="0" w:evenHBand="0" w:firstRowFirstColumn="0" w:firstRowLastColumn="0" w:lastRowFirstColumn="0" w:lastRowLastColumn="0"/>
            <w:tcW w:w="3652" w:type="dxa"/>
          </w:tcPr>
          <w:p w14:paraId="5CFB63A4" w14:textId="77777777" w:rsidR="00BB7A6E" w:rsidRPr="00744908" w:rsidRDefault="00BB7A6E" w:rsidP="008A6BCB">
            <w:pPr>
              <w:pStyle w:val="ASRTableText"/>
              <w:spacing w:before="120" w:after="0" w:line="240" w:lineRule="auto"/>
              <w:jc w:val="both"/>
              <w:rPr>
                <w:rFonts w:cstheme="minorHAnsi"/>
                <w:b/>
                <w:color w:val="auto"/>
              </w:rPr>
            </w:pPr>
            <w:r w:rsidRPr="00744908">
              <w:rPr>
                <w:rFonts w:cstheme="minorHAnsi"/>
                <w:b/>
                <w:color w:val="auto"/>
              </w:rPr>
              <w:t>Part Time / RFF allocation</w:t>
            </w:r>
          </w:p>
        </w:tc>
        <w:tc>
          <w:tcPr>
            <w:cnfStyle w:val="000010000000" w:firstRow="0" w:lastRow="0" w:firstColumn="0" w:lastColumn="0" w:oddVBand="1" w:evenVBand="0" w:oddHBand="0" w:evenHBand="0" w:firstRowFirstColumn="0" w:firstRowLastColumn="0" w:lastRowFirstColumn="0" w:lastRowLastColumn="0"/>
            <w:tcW w:w="1029" w:type="dxa"/>
          </w:tcPr>
          <w:p w14:paraId="332A6AB6" w14:textId="77777777" w:rsidR="00BB7A6E" w:rsidRPr="00744908" w:rsidRDefault="00BB7A6E" w:rsidP="008A6BCB">
            <w:pPr>
              <w:pStyle w:val="ASRTableText"/>
              <w:spacing w:before="120" w:after="0" w:line="240" w:lineRule="auto"/>
              <w:jc w:val="center"/>
              <w:rPr>
                <w:rFonts w:cstheme="minorHAnsi"/>
                <w:color w:val="auto"/>
              </w:rPr>
            </w:pPr>
            <w:r w:rsidRPr="00744908">
              <w:rPr>
                <w:rFonts w:cstheme="minorHAnsi"/>
                <w:color w:val="auto"/>
              </w:rPr>
              <w:t>2.496</w:t>
            </w:r>
          </w:p>
        </w:tc>
      </w:tr>
      <w:tr w:rsidR="00744908" w:rsidRPr="00744908" w14:paraId="6C00E1EB" w14:textId="77777777" w:rsidTr="00744908">
        <w:trPr>
          <w:trHeight w:hRule="exact" w:val="421"/>
        </w:trPr>
        <w:tc>
          <w:tcPr>
            <w:cnfStyle w:val="001000000000" w:firstRow="0" w:lastRow="0" w:firstColumn="1" w:lastColumn="0" w:oddVBand="0" w:evenVBand="0" w:oddHBand="0" w:evenHBand="0" w:firstRowFirstColumn="0" w:firstRowLastColumn="0" w:lastRowFirstColumn="0" w:lastRowLastColumn="0"/>
            <w:tcW w:w="3652" w:type="dxa"/>
          </w:tcPr>
          <w:p w14:paraId="003022B5" w14:textId="77777777" w:rsidR="00BB7A6E" w:rsidRPr="00744908" w:rsidRDefault="00BB7A6E" w:rsidP="008A6BCB">
            <w:pPr>
              <w:pStyle w:val="ASRTableText"/>
              <w:spacing w:before="120" w:after="0" w:line="240" w:lineRule="auto"/>
              <w:jc w:val="both"/>
              <w:rPr>
                <w:rFonts w:cstheme="minorHAnsi"/>
                <w:b/>
                <w:color w:val="auto"/>
              </w:rPr>
            </w:pPr>
            <w:r w:rsidRPr="00744908">
              <w:rPr>
                <w:rFonts w:cstheme="minorHAnsi"/>
                <w:b/>
                <w:color w:val="auto"/>
              </w:rPr>
              <w:t>Total</w:t>
            </w:r>
          </w:p>
        </w:tc>
        <w:tc>
          <w:tcPr>
            <w:cnfStyle w:val="000010000000" w:firstRow="0" w:lastRow="0" w:firstColumn="0" w:lastColumn="0" w:oddVBand="1" w:evenVBand="0" w:oddHBand="0" w:evenHBand="0" w:firstRowFirstColumn="0" w:firstRowLastColumn="0" w:lastRowFirstColumn="0" w:lastRowLastColumn="0"/>
            <w:tcW w:w="1029" w:type="dxa"/>
          </w:tcPr>
          <w:p w14:paraId="51B01ACC" w14:textId="57461E90" w:rsidR="00BB7A6E" w:rsidRPr="00744908" w:rsidRDefault="00BB7A6E" w:rsidP="00544FB3">
            <w:pPr>
              <w:pStyle w:val="ASRTableText"/>
              <w:spacing w:before="120" w:after="0" w:line="240" w:lineRule="auto"/>
              <w:jc w:val="center"/>
              <w:rPr>
                <w:rFonts w:cstheme="minorHAnsi"/>
                <w:color w:val="auto"/>
              </w:rPr>
            </w:pPr>
            <w:r w:rsidRPr="00744908">
              <w:rPr>
                <w:rFonts w:cstheme="minorHAnsi"/>
                <w:color w:val="auto"/>
              </w:rPr>
              <w:t>5</w:t>
            </w:r>
            <w:r w:rsidR="00544FB3" w:rsidRPr="00744908">
              <w:rPr>
                <w:rFonts w:cstheme="minorHAnsi"/>
                <w:color w:val="auto"/>
              </w:rPr>
              <w:t>4</w:t>
            </w:r>
            <w:r w:rsidRPr="00744908">
              <w:rPr>
                <w:rFonts w:cstheme="minorHAnsi"/>
                <w:color w:val="auto"/>
              </w:rPr>
              <w:t>.</w:t>
            </w:r>
            <w:r w:rsidR="00544FB3" w:rsidRPr="00744908">
              <w:rPr>
                <w:rFonts w:cstheme="minorHAnsi"/>
                <w:color w:val="auto"/>
              </w:rPr>
              <w:t>7</w:t>
            </w:r>
            <w:r w:rsidRPr="00744908">
              <w:rPr>
                <w:rFonts w:cstheme="minorHAnsi"/>
                <w:color w:val="auto"/>
              </w:rPr>
              <w:t>68</w:t>
            </w:r>
          </w:p>
        </w:tc>
      </w:tr>
    </w:tbl>
    <w:p w14:paraId="74680B1D" w14:textId="38EAD930" w:rsidR="00BB7A6E" w:rsidRPr="00744908" w:rsidRDefault="00BB7A6E" w:rsidP="00744908">
      <w:pPr>
        <w:pStyle w:val="ASRBodyText"/>
        <w:spacing w:after="0"/>
        <w:rPr>
          <w:rFonts w:cstheme="minorHAnsi"/>
        </w:rPr>
      </w:pPr>
    </w:p>
    <w:p w14:paraId="6C6D28F2" w14:textId="77777777" w:rsidR="009438A2" w:rsidRDefault="00BB7A6E" w:rsidP="00BB7A6E">
      <w:pPr>
        <w:pStyle w:val="ASRHeading3"/>
        <w:outlineLvl w:val="2"/>
        <w:rPr>
          <w:rFonts w:cstheme="minorHAnsi"/>
          <w:b w:val="0"/>
          <w:color w:val="auto"/>
          <w:sz w:val="22"/>
          <w:szCs w:val="22"/>
        </w:rPr>
      </w:pPr>
      <w:r w:rsidRPr="00544FB3">
        <w:rPr>
          <w:rFonts w:cstheme="minorHAnsi"/>
          <w:b w:val="0"/>
          <w:color w:val="auto"/>
          <w:sz w:val="22"/>
          <w:szCs w:val="22"/>
        </w:rPr>
        <w:t xml:space="preserve">The National Education Agreement requires schools to report on Indigenous composition of their workforce, of which we have two (2) members of staff of Aboriginal descent. </w:t>
      </w:r>
    </w:p>
    <w:p w14:paraId="6D084E68" w14:textId="32C8B377" w:rsidR="00BB7A6E" w:rsidRPr="009438A2" w:rsidRDefault="00BB7A6E" w:rsidP="00BB7A6E">
      <w:pPr>
        <w:pStyle w:val="ASRHeading3"/>
        <w:outlineLvl w:val="2"/>
        <w:rPr>
          <w:rFonts w:cstheme="minorHAnsi"/>
          <w:b w:val="0"/>
          <w:color w:val="auto"/>
          <w:sz w:val="22"/>
          <w:szCs w:val="22"/>
        </w:rPr>
      </w:pPr>
      <w:r w:rsidRPr="00981F04">
        <w:rPr>
          <w:color w:val="1F497D" w:themeColor="text2"/>
        </w:rPr>
        <w:lastRenderedPageBreak/>
        <w:t>Teacher qualifications</w:t>
      </w:r>
    </w:p>
    <w:p w14:paraId="72B4DDD2" w14:textId="77777777" w:rsidR="00BB7A6E" w:rsidRDefault="00BB7A6E" w:rsidP="001F0865">
      <w:pPr>
        <w:pStyle w:val="ASRBodyText"/>
        <w:jc w:val="both"/>
      </w:pPr>
      <w:r w:rsidRPr="000A11D6">
        <w:t xml:space="preserve">All teaching staff </w:t>
      </w:r>
      <w:proofErr w:type="gramStart"/>
      <w:r w:rsidRPr="000A11D6">
        <w:t>meet</w:t>
      </w:r>
      <w:proofErr w:type="gramEnd"/>
      <w:r w:rsidRPr="000A11D6">
        <w:t xml:space="preserve"> the professional requirements for teaching in NSW public schools.</w:t>
      </w:r>
    </w:p>
    <w:tbl>
      <w:tblPr>
        <w:tblStyle w:val="MediumGrid3-Accent1"/>
        <w:tblW w:w="4644" w:type="dxa"/>
        <w:tblLook w:val="00A0" w:firstRow="1" w:lastRow="0" w:firstColumn="1" w:lastColumn="0" w:noHBand="0" w:noVBand="0"/>
      </w:tblPr>
      <w:tblGrid>
        <w:gridCol w:w="3510"/>
        <w:gridCol w:w="1134"/>
      </w:tblGrid>
      <w:tr w:rsidR="00BB7A6E" w:rsidRPr="00FD0CBD" w14:paraId="4D726112" w14:textId="77777777" w:rsidTr="000D0B1D">
        <w:trPr>
          <w:cnfStyle w:val="100000000000" w:firstRow="1" w:lastRow="0" w:firstColumn="0" w:lastColumn="0" w:oddVBand="0" w:evenVBand="0" w:oddHBand="0" w:evenHBand="0" w:firstRowFirstColumn="0" w:firstRowLastColumn="0" w:lastRowFirstColumn="0" w:lastRowLastColumn="0"/>
          <w:trHeight w:hRule="exact" w:val="445"/>
        </w:trPr>
        <w:tc>
          <w:tcPr>
            <w:cnfStyle w:val="001000000000" w:firstRow="0" w:lastRow="0" w:firstColumn="1" w:lastColumn="0" w:oddVBand="0" w:evenVBand="0" w:oddHBand="0" w:evenHBand="0" w:firstRowFirstColumn="0" w:firstRowLastColumn="0" w:lastRowFirstColumn="0" w:lastRowLastColumn="0"/>
            <w:tcW w:w="3510" w:type="dxa"/>
            <w:tcBorders>
              <w:left w:val="single" w:sz="4" w:space="0" w:color="auto"/>
            </w:tcBorders>
          </w:tcPr>
          <w:p w14:paraId="1FAEACAA" w14:textId="77777777" w:rsidR="00BB7A6E" w:rsidRPr="00665990" w:rsidRDefault="00BB7A6E" w:rsidP="008A6BCB">
            <w:pPr>
              <w:pStyle w:val="ASRTableText"/>
              <w:spacing w:before="120" w:after="0" w:line="240" w:lineRule="auto"/>
              <w:jc w:val="both"/>
              <w:rPr>
                <w:rFonts w:cstheme="minorHAnsi"/>
                <w:b/>
                <w:color w:val="FFFFFF" w:themeColor="background1"/>
              </w:rPr>
            </w:pPr>
            <w:r w:rsidRPr="00665990">
              <w:rPr>
                <w:rFonts w:cstheme="minorHAnsi"/>
                <w:b/>
                <w:color w:val="FFFFFF" w:themeColor="background1"/>
              </w:rPr>
              <w:t>Qualifications</w:t>
            </w:r>
          </w:p>
        </w:tc>
        <w:tc>
          <w:tcPr>
            <w:cnfStyle w:val="000010000000" w:firstRow="0" w:lastRow="0" w:firstColumn="0" w:lastColumn="0" w:oddVBand="1" w:evenVBand="0" w:oddHBand="0" w:evenHBand="0" w:firstRowFirstColumn="0" w:firstRowLastColumn="0" w:lastRowFirstColumn="0" w:lastRowLastColumn="0"/>
            <w:tcW w:w="1134" w:type="dxa"/>
            <w:tcBorders>
              <w:right w:val="single" w:sz="4" w:space="0" w:color="auto"/>
            </w:tcBorders>
          </w:tcPr>
          <w:p w14:paraId="0B22B47A" w14:textId="77777777" w:rsidR="00BB7A6E" w:rsidRPr="00665990" w:rsidRDefault="00BB7A6E" w:rsidP="008A6BCB">
            <w:pPr>
              <w:pStyle w:val="ASRTableText"/>
              <w:spacing w:before="120" w:after="0" w:line="240" w:lineRule="auto"/>
              <w:jc w:val="center"/>
              <w:rPr>
                <w:rFonts w:cstheme="minorHAnsi"/>
                <w:b/>
              </w:rPr>
            </w:pPr>
            <w:r w:rsidRPr="00665990">
              <w:rPr>
                <w:rFonts w:cstheme="minorHAnsi"/>
                <w:b/>
                <w:color w:val="FFFFFF" w:themeColor="background1"/>
              </w:rPr>
              <w:t>% of staff</w:t>
            </w:r>
          </w:p>
        </w:tc>
      </w:tr>
      <w:tr w:rsidR="00BB7A6E" w:rsidRPr="00FD0CBD" w14:paraId="7175CE07" w14:textId="77777777" w:rsidTr="000D0B1D">
        <w:trPr>
          <w:cnfStyle w:val="000000100000" w:firstRow="0" w:lastRow="0" w:firstColumn="0" w:lastColumn="0" w:oddVBand="0" w:evenVBand="0" w:oddHBand="1" w:evenHBand="0" w:firstRowFirstColumn="0" w:firstRowLastColumn="0" w:lastRowFirstColumn="0" w:lastRowLastColumn="0"/>
          <w:trHeight w:hRule="exact" w:val="448"/>
        </w:trPr>
        <w:tc>
          <w:tcPr>
            <w:cnfStyle w:val="001000000000" w:firstRow="0" w:lastRow="0" w:firstColumn="1" w:lastColumn="0" w:oddVBand="0" w:evenVBand="0" w:oddHBand="0" w:evenHBand="0" w:firstRowFirstColumn="0" w:firstRowLastColumn="0" w:lastRowFirstColumn="0" w:lastRowLastColumn="0"/>
            <w:tcW w:w="3510" w:type="dxa"/>
            <w:tcBorders>
              <w:left w:val="single" w:sz="4" w:space="0" w:color="auto"/>
            </w:tcBorders>
          </w:tcPr>
          <w:p w14:paraId="3802C495" w14:textId="77777777" w:rsidR="00BB7A6E" w:rsidRPr="00665990" w:rsidRDefault="00BB7A6E" w:rsidP="008A6BCB">
            <w:pPr>
              <w:pStyle w:val="ASRTableText"/>
              <w:spacing w:before="120" w:after="0" w:line="240" w:lineRule="auto"/>
              <w:jc w:val="both"/>
              <w:rPr>
                <w:rFonts w:cstheme="minorHAnsi"/>
                <w:b/>
                <w:color w:val="FFFFFF" w:themeColor="background1"/>
              </w:rPr>
            </w:pPr>
            <w:r w:rsidRPr="00665990">
              <w:rPr>
                <w:rFonts w:cstheme="minorHAnsi"/>
                <w:b/>
                <w:color w:val="FFFFFF" w:themeColor="background1"/>
              </w:rPr>
              <w:t>Degree or Diploma</w:t>
            </w:r>
          </w:p>
        </w:tc>
        <w:tc>
          <w:tcPr>
            <w:cnfStyle w:val="000010000000" w:firstRow="0" w:lastRow="0" w:firstColumn="0" w:lastColumn="0" w:oddVBand="1" w:evenVBand="0" w:oddHBand="0" w:evenHBand="0" w:firstRowFirstColumn="0" w:firstRowLastColumn="0" w:lastRowFirstColumn="0" w:lastRowLastColumn="0"/>
            <w:tcW w:w="1134" w:type="dxa"/>
            <w:tcBorders>
              <w:right w:val="single" w:sz="4" w:space="0" w:color="auto"/>
            </w:tcBorders>
          </w:tcPr>
          <w:p w14:paraId="5D3C682F" w14:textId="77777777" w:rsidR="00BB7A6E" w:rsidRPr="00FD0CBD" w:rsidRDefault="00BB7A6E" w:rsidP="008A6BCB">
            <w:pPr>
              <w:pStyle w:val="ASRTableText"/>
              <w:spacing w:before="120" w:after="0" w:line="240" w:lineRule="auto"/>
              <w:jc w:val="center"/>
              <w:rPr>
                <w:rFonts w:cstheme="minorHAnsi"/>
              </w:rPr>
            </w:pPr>
            <w:r>
              <w:rPr>
                <w:rFonts w:cstheme="minorHAnsi"/>
              </w:rPr>
              <w:t>100</w:t>
            </w:r>
          </w:p>
        </w:tc>
      </w:tr>
      <w:tr w:rsidR="00BB7A6E" w:rsidRPr="00FD0CBD" w14:paraId="2B30E5CB" w14:textId="77777777" w:rsidTr="000D0B1D">
        <w:trPr>
          <w:trHeight w:hRule="exact" w:val="412"/>
        </w:trPr>
        <w:tc>
          <w:tcPr>
            <w:cnfStyle w:val="001000000000" w:firstRow="0" w:lastRow="0" w:firstColumn="1" w:lastColumn="0" w:oddVBand="0" w:evenVBand="0" w:oddHBand="0" w:evenHBand="0" w:firstRowFirstColumn="0" w:firstRowLastColumn="0" w:lastRowFirstColumn="0" w:lastRowLastColumn="0"/>
            <w:tcW w:w="3510" w:type="dxa"/>
            <w:tcBorders>
              <w:left w:val="single" w:sz="4" w:space="0" w:color="auto"/>
            </w:tcBorders>
          </w:tcPr>
          <w:p w14:paraId="4F6DE584" w14:textId="77777777" w:rsidR="00BB7A6E" w:rsidRPr="00665990" w:rsidRDefault="00BB7A6E" w:rsidP="008A6BCB">
            <w:pPr>
              <w:pStyle w:val="ASRTableText"/>
              <w:spacing w:before="120" w:after="0" w:line="240" w:lineRule="auto"/>
              <w:jc w:val="both"/>
              <w:rPr>
                <w:rFonts w:cstheme="minorHAnsi"/>
                <w:b/>
                <w:color w:val="FFFFFF" w:themeColor="background1"/>
              </w:rPr>
            </w:pPr>
            <w:r w:rsidRPr="00665990">
              <w:rPr>
                <w:rFonts w:cstheme="minorHAnsi"/>
                <w:b/>
                <w:color w:val="FFFFFF" w:themeColor="background1"/>
              </w:rPr>
              <w:t>Postgraduate</w:t>
            </w:r>
          </w:p>
        </w:tc>
        <w:tc>
          <w:tcPr>
            <w:cnfStyle w:val="000010000000" w:firstRow="0" w:lastRow="0" w:firstColumn="0" w:lastColumn="0" w:oddVBand="1" w:evenVBand="0" w:oddHBand="0" w:evenHBand="0" w:firstRowFirstColumn="0" w:firstRowLastColumn="0" w:lastRowFirstColumn="0" w:lastRowLastColumn="0"/>
            <w:tcW w:w="1134" w:type="dxa"/>
            <w:tcBorders>
              <w:right w:val="single" w:sz="4" w:space="0" w:color="auto"/>
            </w:tcBorders>
          </w:tcPr>
          <w:p w14:paraId="460AE646" w14:textId="32D25E23" w:rsidR="00BB7A6E" w:rsidRPr="00FD0CBD" w:rsidRDefault="00544FB3" w:rsidP="008A6BCB">
            <w:pPr>
              <w:pStyle w:val="ASRTableText"/>
              <w:spacing w:before="120" w:after="0" w:line="240" w:lineRule="auto"/>
              <w:jc w:val="center"/>
              <w:rPr>
                <w:rFonts w:cstheme="minorHAnsi"/>
              </w:rPr>
            </w:pPr>
            <w:r>
              <w:rPr>
                <w:rFonts w:cstheme="minorHAnsi"/>
              </w:rPr>
              <w:t>78</w:t>
            </w:r>
          </w:p>
        </w:tc>
      </w:tr>
      <w:tr w:rsidR="00BB7A6E" w:rsidRPr="00FD0CBD" w14:paraId="2C34CF5E" w14:textId="77777777" w:rsidTr="000D0B1D">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3510" w:type="dxa"/>
            <w:tcBorders>
              <w:left w:val="single" w:sz="4" w:space="0" w:color="auto"/>
            </w:tcBorders>
          </w:tcPr>
          <w:p w14:paraId="0DEC78D6" w14:textId="77777777" w:rsidR="00BB7A6E" w:rsidRPr="00665990" w:rsidRDefault="00BB7A6E" w:rsidP="008A6BCB">
            <w:pPr>
              <w:pStyle w:val="ASRTableText"/>
              <w:spacing w:before="120" w:after="0" w:line="240" w:lineRule="auto"/>
              <w:rPr>
                <w:rFonts w:cstheme="minorHAnsi"/>
                <w:b/>
                <w:color w:val="FFFFFF" w:themeColor="background1"/>
              </w:rPr>
            </w:pPr>
            <w:r w:rsidRPr="00665990">
              <w:rPr>
                <w:b/>
                <w:color w:val="FFFFFF" w:themeColor="background1"/>
              </w:rPr>
              <w:t xml:space="preserve">NSW </w:t>
            </w:r>
            <w:proofErr w:type="spellStart"/>
            <w:r w:rsidRPr="00665990">
              <w:rPr>
                <w:b/>
                <w:color w:val="FFFFFF" w:themeColor="background1"/>
              </w:rPr>
              <w:t>Instit</w:t>
            </w:r>
            <w:proofErr w:type="spellEnd"/>
            <w:r w:rsidRPr="00665990">
              <w:rPr>
                <w:b/>
                <w:color w:val="FFFFFF" w:themeColor="background1"/>
              </w:rPr>
              <w:t>. of Teachers Accreditation</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18" w:space="0" w:color="auto"/>
              <w:right w:val="single" w:sz="4" w:space="0" w:color="auto"/>
            </w:tcBorders>
          </w:tcPr>
          <w:p w14:paraId="43E46649" w14:textId="0CD5B3AB" w:rsidR="00BB7A6E" w:rsidRDefault="00544FB3" w:rsidP="008A6BCB">
            <w:pPr>
              <w:pStyle w:val="ASRTableText"/>
              <w:spacing w:before="120" w:after="0" w:line="240" w:lineRule="auto"/>
              <w:jc w:val="center"/>
              <w:rPr>
                <w:rFonts w:cstheme="minorHAnsi"/>
              </w:rPr>
            </w:pPr>
            <w:r>
              <w:rPr>
                <w:rFonts w:cstheme="minorHAnsi"/>
              </w:rPr>
              <w:t>72</w:t>
            </w:r>
          </w:p>
        </w:tc>
      </w:tr>
    </w:tbl>
    <w:p w14:paraId="16B0B63B" w14:textId="77777777" w:rsidR="00BB7A6E" w:rsidRDefault="00BB7A6E" w:rsidP="00BB7A6E">
      <w:pPr>
        <w:pStyle w:val="ASRHeading3"/>
        <w:outlineLvl w:val="2"/>
      </w:pPr>
      <w:r>
        <w:t xml:space="preserve">Beginning Teachers </w:t>
      </w:r>
    </w:p>
    <w:p w14:paraId="144BBD12" w14:textId="77777777" w:rsidR="00BB7A6E" w:rsidRPr="008A10C9" w:rsidRDefault="00BB7A6E" w:rsidP="00BB7A6E">
      <w:pPr>
        <w:pStyle w:val="BodyText"/>
        <w:spacing w:before="207"/>
        <w:ind w:left="0" w:right="1"/>
        <w:jc w:val="both"/>
        <w:rPr>
          <w:rFonts w:asciiTheme="minorHAnsi" w:hAnsiTheme="minorHAnsi"/>
        </w:rPr>
      </w:pPr>
      <w:r w:rsidRPr="008A10C9">
        <w:rPr>
          <w:rFonts w:asciiTheme="minorHAnsi" w:hAnsiTheme="minorHAnsi"/>
          <w:spacing w:val="-1"/>
        </w:rPr>
        <w:t xml:space="preserve">Schools </w:t>
      </w:r>
      <w:r w:rsidRPr="008A10C9">
        <w:rPr>
          <w:rFonts w:asciiTheme="minorHAnsi" w:hAnsiTheme="minorHAnsi"/>
        </w:rPr>
        <w:t xml:space="preserve">are </w:t>
      </w:r>
      <w:r w:rsidRPr="008A10C9">
        <w:rPr>
          <w:rFonts w:asciiTheme="minorHAnsi" w:hAnsiTheme="minorHAnsi"/>
          <w:spacing w:val="-1"/>
        </w:rPr>
        <w:t>required to</w:t>
      </w:r>
      <w:r w:rsidRPr="008A10C9">
        <w:rPr>
          <w:rFonts w:asciiTheme="minorHAnsi" w:hAnsiTheme="minorHAnsi"/>
        </w:rPr>
        <w:t xml:space="preserve"> report </w:t>
      </w:r>
      <w:r w:rsidRPr="008A10C9">
        <w:rPr>
          <w:rFonts w:asciiTheme="minorHAnsi" w:hAnsiTheme="minorHAnsi"/>
          <w:spacing w:val="-1"/>
        </w:rPr>
        <w:t>on</w:t>
      </w:r>
      <w:r w:rsidRPr="008A10C9">
        <w:rPr>
          <w:rFonts w:asciiTheme="minorHAnsi" w:hAnsiTheme="minorHAnsi"/>
          <w:spacing w:val="1"/>
        </w:rPr>
        <w:t xml:space="preserve"> </w:t>
      </w:r>
      <w:r w:rsidRPr="008A10C9">
        <w:rPr>
          <w:rFonts w:asciiTheme="minorHAnsi" w:hAnsiTheme="minorHAnsi"/>
          <w:spacing w:val="-1"/>
        </w:rPr>
        <w:t>how</w:t>
      </w:r>
      <w:r w:rsidRPr="008A10C9">
        <w:rPr>
          <w:rFonts w:asciiTheme="minorHAnsi" w:hAnsiTheme="minorHAnsi"/>
        </w:rPr>
        <w:t xml:space="preserve"> </w:t>
      </w:r>
      <w:r w:rsidRPr="008A10C9">
        <w:rPr>
          <w:rFonts w:asciiTheme="minorHAnsi" w:hAnsiTheme="minorHAnsi"/>
          <w:spacing w:val="-1"/>
        </w:rPr>
        <w:t>government funding</w:t>
      </w:r>
      <w:r w:rsidRPr="008A10C9">
        <w:rPr>
          <w:rFonts w:asciiTheme="minorHAnsi" w:hAnsiTheme="minorHAnsi"/>
          <w:spacing w:val="49"/>
          <w:w w:val="99"/>
        </w:rPr>
        <w:t xml:space="preserve"> </w:t>
      </w:r>
      <w:r w:rsidRPr="008A10C9">
        <w:rPr>
          <w:rFonts w:asciiTheme="minorHAnsi" w:hAnsiTheme="minorHAnsi"/>
          <w:spacing w:val="-1"/>
        </w:rPr>
        <w:t>under</w:t>
      </w:r>
      <w:r w:rsidRPr="008A10C9">
        <w:rPr>
          <w:rFonts w:asciiTheme="minorHAnsi" w:hAnsiTheme="minorHAnsi"/>
          <w:spacing w:val="7"/>
        </w:rPr>
        <w:t xml:space="preserve"> </w:t>
      </w:r>
      <w:r w:rsidRPr="008A10C9">
        <w:rPr>
          <w:rFonts w:asciiTheme="minorHAnsi" w:hAnsiTheme="minorHAnsi"/>
          <w:i/>
          <w:spacing w:val="-1"/>
        </w:rPr>
        <w:t>Great</w:t>
      </w:r>
      <w:r w:rsidRPr="008A10C9">
        <w:rPr>
          <w:rFonts w:asciiTheme="minorHAnsi" w:hAnsiTheme="minorHAnsi"/>
          <w:i/>
          <w:spacing w:val="8"/>
        </w:rPr>
        <w:t xml:space="preserve"> </w:t>
      </w:r>
      <w:r w:rsidRPr="008A10C9">
        <w:rPr>
          <w:rFonts w:asciiTheme="minorHAnsi" w:hAnsiTheme="minorHAnsi"/>
          <w:i/>
          <w:spacing w:val="-1"/>
        </w:rPr>
        <w:t>Teaching,</w:t>
      </w:r>
      <w:r w:rsidRPr="008A10C9">
        <w:rPr>
          <w:rFonts w:asciiTheme="minorHAnsi" w:hAnsiTheme="minorHAnsi"/>
          <w:i/>
          <w:spacing w:val="8"/>
        </w:rPr>
        <w:t xml:space="preserve"> </w:t>
      </w:r>
      <w:r w:rsidRPr="008A10C9">
        <w:rPr>
          <w:rFonts w:asciiTheme="minorHAnsi" w:hAnsiTheme="minorHAnsi"/>
          <w:i/>
          <w:spacing w:val="-1"/>
        </w:rPr>
        <w:t>Inspired</w:t>
      </w:r>
      <w:r w:rsidRPr="008A10C9">
        <w:rPr>
          <w:rFonts w:asciiTheme="minorHAnsi" w:hAnsiTheme="minorHAnsi"/>
          <w:i/>
          <w:spacing w:val="8"/>
        </w:rPr>
        <w:t xml:space="preserve"> </w:t>
      </w:r>
      <w:r w:rsidRPr="008A10C9">
        <w:rPr>
          <w:rFonts w:asciiTheme="minorHAnsi" w:hAnsiTheme="minorHAnsi"/>
          <w:i/>
          <w:spacing w:val="-1"/>
        </w:rPr>
        <w:t>Learning</w:t>
      </w:r>
      <w:r w:rsidRPr="008A10C9">
        <w:rPr>
          <w:rFonts w:asciiTheme="minorHAnsi" w:hAnsiTheme="minorHAnsi"/>
          <w:i/>
          <w:spacing w:val="8"/>
        </w:rPr>
        <w:t xml:space="preserve"> </w:t>
      </w:r>
      <w:r w:rsidRPr="008A10C9">
        <w:rPr>
          <w:rFonts w:asciiTheme="minorHAnsi" w:hAnsiTheme="minorHAnsi"/>
          <w:spacing w:val="-1"/>
        </w:rPr>
        <w:t>(GTIL)</w:t>
      </w:r>
      <w:r w:rsidRPr="008A10C9">
        <w:rPr>
          <w:rFonts w:asciiTheme="minorHAnsi" w:hAnsiTheme="minorHAnsi"/>
          <w:spacing w:val="8"/>
        </w:rPr>
        <w:t xml:space="preserve"> </w:t>
      </w:r>
      <w:r w:rsidRPr="008A10C9">
        <w:rPr>
          <w:rFonts w:asciiTheme="minorHAnsi" w:hAnsiTheme="minorHAnsi"/>
          <w:spacing w:val="-1"/>
        </w:rPr>
        <w:t>has</w:t>
      </w:r>
      <w:r w:rsidRPr="008A10C9">
        <w:rPr>
          <w:rFonts w:asciiTheme="minorHAnsi" w:hAnsiTheme="minorHAnsi"/>
          <w:spacing w:val="8"/>
        </w:rPr>
        <w:t xml:space="preserve"> </w:t>
      </w:r>
      <w:r w:rsidRPr="008A10C9">
        <w:rPr>
          <w:rFonts w:asciiTheme="minorHAnsi" w:hAnsiTheme="minorHAnsi"/>
        </w:rPr>
        <w:t>been</w:t>
      </w:r>
      <w:r w:rsidRPr="008A10C9">
        <w:rPr>
          <w:rFonts w:asciiTheme="minorHAnsi" w:hAnsiTheme="minorHAnsi"/>
          <w:spacing w:val="51"/>
          <w:w w:val="99"/>
        </w:rPr>
        <w:t xml:space="preserve"> </w:t>
      </w:r>
      <w:r w:rsidRPr="008A10C9">
        <w:rPr>
          <w:rFonts w:asciiTheme="minorHAnsi" w:hAnsiTheme="minorHAnsi"/>
          <w:spacing w:val="-1"/>
        </w:rPr>
        <w:t>used</w:t>
      </w:r>
      <w:r w:rsidRPr="008A10C9">
        <w:rPr>
          <w:rFonts w:asciiTheme="minorHAnsi" w:hAnsiTheme="minorHAnsi"/>
          <w:spacing w:val="41"/>
        </w:rPr>
        <w:t xml:space="preserve"> </w:t>
      </w:r>
      <w:r w:rsidRPr="008A10C9">
        <w:rPr>
          <w:rFonts w:asciiTheme="minorHAnsi" w:hAnsiTheme="minorHAnsi"/>
          <w:spacing w:val="-1"/>
        </w:rPr>
        <w:t>to</w:t>
      </w:r>
      <w:r w:rsidRPr="008A10C9">
        <w:rPr>
          <w:rFonts w:asciiTheme="minorHAnsi" w:hAnsiTheme="minorHAnsi"/>
          <w:spacing w:val="42"/>
        </w:rPr>
        <w:t xml:space="preserve"> </w:t>
      </w:r>
      <w:r w:rsidRPr="008A10C9">
        <w:rPr>
          <w:rFonts w:asciiTheme="minorHAnsi" w:hAnsiTheme="minorHAnsi"/>
          <w:spacing w:val="-1"/>
        </w:rPr>
        <w:t>support</w:t>
      </w:r>
      <w:r w:rsidRPr="008A10C9">
        <w:rPr>
          <w:rFonts w:asciiTheme="minorHAnsi" w:hAnsiTheme="minorHAnsi"/>
          <w:spacing w:val="42"/>
        </w:rPr>
        <w:t xml:space="preserve"> </w:t>
      </w:r>
      <w:r w:rsidRPr="008A10C9">
        <w:rPr>
          <w:rFonts w:asciiTheme="minorHAnsi" w:hAnsiTheme="minorHAnsi"/>
          <w:spacing w:val="-1"/>
        </w:rPr>
        <w:t>beginning</w:t>
      </w:r>
      <w:r w:rsidRPr="008A10C9">
        <w:rPr>
          <w:rFonts w:asciiTheme="minorHAnsi" w:hAnsiTheme="minorHAnsi"/>
          <w:spacing w:val="41"/>
        </w:rPr>
        <w:t xml:space="preserve"> </w:t>
      </w:r>
      <w:r w:rsidRPr="008A10C9">
        <w:rPr>
          <w:rFonts w:asciiTheme="minorHAnsi" w:hAnsiTheme="minorHAnsi"/>
          <w:spacing w:val="-1"/>
        </w:rPr>
        <w:t>teachers</w:t>
      </w:r>
      <w:r w:rsidRPr="008A10C9">
        <w:rPr>
          <w:rFonts w:asciiTheme="minorHAnsi" w:hAnsiTheme="minorHAnsi"/>
          <w:spacing w:val="42"/>
        </w:rPr>
        <w:t xml:space="preserve"> </w:t>
      </w:r>
      <w:r w:rsidRPr="008A10C9">
        <w:rPr>
          <w:rFonts w:asciiTheme="minorHAnsi" w:hAnsiTheme="minorHAnsi"/>
          <w:spacing w:val="-1"/>
        </w:rPr>
        <w:t>adjust</w:t>
      </w:r>
      <w:r w:rsidRPr="008A10C9">
        <w:rPr>
          <w:rFonts w:asciiTheme="minorHAnsi" w:hAnsiTheme="minorHAnsi"/>
          <w:spacing w:val="42"/>
        </w:rPr>
        <w:t xml:space="preserve"> </w:t>
      </w:r>
      <w:r w:rsidRPr="008A10C9">
        <w:rPr>
          <w:rFonts w:asciiTheme="minorHAnsi" w:hAnsiTheme="minorHAnsi"/>
          <w:spacing w:val="-1"/>
        </w:rPr>
        <w:t>to</w:t>
      </w:r>
      <w:r w:rsidRPr="008A10C9">
        <w:rPr>
          <w:rFonts w:asciiTheme="minorHAnsi" w:hAnsiTheme="minorHAnsi"/>
          <w:spacing w:val="42"/>
        </w:rPr>
        <w:t xml:space="preserve"> </w:t>
      </w:r>
      <w:r w:rsidRPr="008A10C9">
        <w:rPr>
          <w:rFonts w:asciiTheme="minorHAnsi" w:hAnsiTheme="minorHAnsi"/>
          <w:spacing w:val="-1"/>
        </w:rPr>
        <w:t>their</w:t>
      </w:r>
      <w:r w:rsidRPr="008A10C9">
        <w:rPr>
          <w:rFonts w:asciiTheme="minorHAnsi" w:hAnsiTheme="minorHAnsi"/>
          <w:spacing w:val="41"/>
        </w:rPr>
        <w:t xml:space="preserve"> </w:t>
      </w:r>
      <w:r w:rsidRPr="008A10C9">
        <w:rPr>
          <w:rFonts w:asciiTheme="minorHAnsi" w:hAnsiTheme="minorHAnsi"/>
        </w:rPr>
        <w:t>new</w:t>
      </w:r>
      <w:r w:rsidRPr="008A10C9">
        <w:rPr>
          <w:rFonts w:asciiTheme="minorHAnsi" w:hAnsiTheme="minorHAnsi"/>
          <w:spacing w:val="43"/>
          <w:w w:val="99"/>
        </w:rPr>
        <w:t xml:space="preserve"> </w:t>
      </w:r>
      <w:r w:rsidRPr="008A10C9">
        <w:rPr>
          <w:rFonts w:asciiTheme="minorHAnsi" w:hAnsiTheme="minorHAnsi"/>
          <w:spacing w:val="-1"/>
        </w:rPr>
        <w:t>roles</w:t>
      </w:r>
      <w:r w:rsidRPr="008A10C9">
        <w:rPr>
          <w:rFonts w:asciiTheme="minorHAnsi" w:hAnsiTheme="minorHAnsi"/>
          <w:spacing w:val="-6"/>
        </w:rPr>
        <w:t xml:space="preserve"> </w:t>
      </w:r>
      <w:r w:rsidRPr="008A10C9">
        <w:rPr>
          <w:rFonts w:asciiTheme="minorHAnsi" w:hAnsiTheme="minorHAnsi"/>
        </w:rPr>
        <w:t>in</w:t>
      </w:r>
      <w:r w:rsidRPr="008A10C9">
        <w:rPr>
          <w:rFonts w:asciiTheme="minorHAnsi" w:hAnsiTheme="minorHAnsi"/>
          <w:spacing w:val="-6"/>
        </w:rPr>
        <w:t xml:space="preserve"> </w:t>
      </w:r>
      <w:r w:rsidRPr="008A10C9">
        <w:rPr>
          <w:rFonts w:asciiTheme="minorHAnsi" w:hAnsiTheme="minorHAnsi"/>
        </w:rPr>
        <w:t>NSW</w:t>
      </w:r>
      <w:r w:rsidRPr="008A10C9">
        <w:rPr>
          <w:rFonts w:asciiTheme="minorHAnsi" w:hAnsiTheme="minorHAnsi"/>
          <w:spacing w:val="-5"/>
        </w:rPr>
        <w:t xml:space="preserve"> </w:t>
      </w:r>
      <w:r w:rsidRPr="008A10C9">
        <w:rPr>
          <w:rFonts w:asciiTheme="minorHAnsi" w:hAnsiTheme="minorHAnsi"/>
          <w:spacing w:val="-1"/>
        </w:rPr>
        <w:t>public</w:t>
      </w:r>
      <w:r w:rsidRPr="008A10C9">
        <w:rPr>
          <w:rFonts w:asciiTheme="minorHAnsi" w:hAnsiTheme="minorHAnsi"/>
          <w:spacing w:val="-5"/>
        </w:rPr>
        <w:t xml:space="preserve"> </w:t>
      </w:r>
      <w:r w:rsidRPr="008A10C9">
        <w:rPr>
          <w:rFonts w:asciiTheme="minorHAnsi" w:hAnsiTheme="minorHAnsi"/>
          <w:spacing w:val="-1"/>
        </w:rPr>
        <w:t>schools.</w:t>
      </w:r>
    </w:p>
    <w:p w14:paraId="38A10D08" w14:textId="5BE01B10" w:rsidR="00BB7A6E" w:rsidRPr="008A10C9" w:rsidRDefault="00BB7A6E" w:rsidP="00BB7A6E">
      <w:pPr>
        <w:pStyle w:val="BodyText"/>
        <w:spacing w:before="183"/>
        <w:ind w:left="0"/>
        <w:jc w:val="both"/>
        <w:rPr>
          <w:rFonts w:asciiTheme="minorHAnsi" w:hAnsiTheme="minorHAnsi"/>
        </w:rPr>
      </w:pPr>
      <w:r w:rsidRPr="008A10C9">
        <w:rPr>
          <w:rFonts w:asciiTheme="minorHAnsi" w:hAnsiTheme="minorHAnsi"/>
          <w:spacing w:val="-1"/>
        </w:rPr>
        <w:t>In</w:t>
      </w:r>
      <w:r w:rsidRPr="008A10C9">
        <w:rPr>
          <w:rFonts w:asciiTheme="minorHAnsi" w:hAnsiTheme="minorHAnsi"/>
          <w:spacing w:val="6"/>
        </w:rPr>
        <w:t xml:space="preserve"> </w:t>
      </w:r>
      <w:r w:rsidRPr="008A10C9">
        <w:rPr>
          <w:rFonts w:asciiTheme="minorHAnsi" w:hAnsiTheme="minorHAnsi"/>
          <w:spacing w:val="-1"/>
        </w:rPr>
        <w:t>201</w:t>
      </w:r>
      <w:r w:rsidR="00544FB3">
        <w:rPr>
          <w:rFonts w:asciiTheme="minorHAnsi" w:hAnsiTheme="minorHAnsi"/>
          <w:spacing w:val="-1"/>
        </w:rPr>
        <w:t>5</w:t>
      </w:r>
      <w:r w:rsidRPr="008A10C9">
        <w:rPr>
          <w:rFonts w:asciiTheme="minorHAnsi" w:hAnsiTheme="minorHAnsi"/>
          <w:spacing w:val="-1"/>
        </w:rPr>
        <w:t>,</w:t>
      </w:r>
      <w:r w:rsidRPr="008A10C9">
        <w:rPr>
          <w:rFonts w:asciiTheme="minorHAnsi" w:hAnsiTheme="minorHAnsi"/>
          <w:spacing w:val="9"/>
        </w:rPr>
        <w:t xml:space="preserve"> </w:t>
      </w:r>
      <w:proofErr w:type="spellStart"/>
      <w:r>
        <w:rPr>
          <w:rFonts w:asciiTheme="minorHAnsi" w:hAnsiTheme="minorHAnsi"/>
          <w:spacing w:val="-1"/>
        </w:rPr>
        <w:t>Lidcombe</w:t>
      </w:r>
      <w:proofErr w:type="spellEnd"/>
      <w:r w:rsidRPr="008A10C9">
        <w:rPr>
          <w:rFonts w:asciiTheme="minorHAnsi" w:hAnsiTheme="minorHAnsi"/>
          <w:spacing w:val="8"/>
        </w:rPr>
        <w:t xml:space="preserve"> </w:t>
      </w:r>
      <w:r w:rsidRPr="008A10C9">
        <w:rPr>
          <w:rFonts w:asciiTheme="minorHAnsi" w:hAnsiTheme="minorHAnsi"/>
          <w:spacing w:val="-1"/>
        </w:rPr>
        <w:t>Public</w:t>
      </w:r>
      <w:r w:rsidRPr="008A10C9">
        <w:rPr>
          <w:rFonts w:asciiTheme="minorHAnsi" w:hAnsiTheme="minorHAnsi"/>
          <w:spacing w:val="7"/>
        </w:rPr>
        <w:t xml:space="preserve"> </w:t>
      </w:r>
      <w:r w:rsidRPr="008A10C9">
        <w:rPr>
          <w:rFonts w:asciiTheme="minorHAnsi" w:hAnsiTheme="minorHAnsi"/>
          <w:spacing w:val="-1"/>
        </w:rPr>
        <w:t>School</w:t>
      </w:r>
      <w:r w:rsidRPr="008A10C9">
        <w:rPr>
          <w:rFonts w:asciiTheme="minorHAnsi" w:hAnsiTheme="minorHAnsi"/>
          <w:spacing w:val="8"/>
        </w:rPr>
        <w:t xml:space="preserve"> </w:t>
      </w:r>
      <w:r w:rsidRPr="008A10C9">
        <w:rPr>
          <w:rFonts w:asciiTheme="minorHAnsi" w:hAnsiTheme="minorHAnsi"/>
          <w:spacing w:val="-1"/>
        </w:rPr>
        <w:t>had</w:t>
      </w:r>
      <w:r w:rsidRPr="008A10C9">
        <w:rPr>
          <w:rFonts w:asciiTheme="minorHAnsi" w:hAnsiTheme="minorHAnsi"/>
          <w:spacing w:val="8"/>
        </w:rPr>
        <w:t xml:space="preserve"> </w:t>
      </w:r>
      <w:r w:rsidR="00544FB3">
        <w:rPr>
          <w:rFonts w:asciiTheme="minorHAnsi" w:hAnsiTheme="minorHAnsi"/>
          <w:spacing w:val="-1"/>
        </w:rPr>
        <w:t>one</w:t>
      </w:r>
      <w:r w:rsidRPr="008A10C9">
        <w:rPr>
          <w:rFonts w:asciiTheme="minorHAnsi" w:hAnsiTheme="minorHAnsi"/>
          <w:spacing w:val="8"/>
        </w:rPr>
        <w:t xml:space="preserve"> </w:t>
      </w:r>
      <w:r w:rsidRPr="008A10C9">
        <w:rPr>
          <w:rFonts w:asciiTheme="minorHAnsi" w:hAnsiTheme="minorHAnsi"/>
          <w:spacing w:val="-1"/>
        </w:rPr>
        <w:t>permanent</w:t>
      </w:r>
      <w:r w:rsidRPr="008A10C9">
        <w:rPr>
          <w:rFonts w:asciiTheme="minorHAnsi" w:hAnsiTheme="minorHAnsi"/>
          <w:spacing w:val="8"/>
        </w:rPr>
        <w:t xml:space="preserve"> </w:t>
      </w:r>
      <w:r w:rsidRPr="008A10C9">
        <w:rPr>
          <w:rFonts w:asciiTheme="minorHAnsi" w:hAnsiTheme="minorHAnsi"/>
          <w:spacing w:val="-1"/>
        </w:rPr>
        <w:t>beginning</w:t>
      </w:r>
      <w:r w:rsidRPr="008A10C9">
        <w:rPr>
          <w:rFonts w:asciiTheme="minorHAnsi" w:hAnsiTheme="minorHAnsi"/>
          <w:spacing w:val="6"/>
        </w:rPr>
        <w:t xml:space="preserve"> </w:t>
      </w:r>
      <w:r w:rsidR="00544FB3">
        <w:rPr>
          <w:rFonts w:asciiTheme="minorHAnsi" w:hAnsiTheme="minorHAnsi"/>
          <w:spacing w:val="-1"/>
        </w:rPr>
        <w:t>teacher</w:t>
      </w:r>
      <w:r w:rsidRPr="008A10C9">
        <w:rPr>
          <w:rFonts w:asciiTheme="minorHAnsi" w:hAnsiTheme="minorHAnsi"/>
          <w:spacing w:val="6"/>
        </w:rPr>
        <w:t xml:space="preserve"> </w:t>
      </w:r>
      <w:r w:rsidR="00544FB3">
        <w:rPr>
          <w:rFonts w:asciiTheme="minorHAnsi" w:hAnsiTheme="minorHAnsi"/>
          <w:spacing w:val="-1"/>
        </w:rPr>
        <w:t>who</w:t>
      </w:r>
      <w:r>
        <w:rPr>
          <w:rFonts w:asciiTheme="minorHAnsi" w:hAnsiTheme="minorHAnsi"/>
          <w:spacing w:val="-1"/>
        </w:rPr>
        <w:t xml:space="preserve"> had over </w:t>
      </w:r>
      <w:r w:rsidR="00544FB3">
        <w:rPr>
          <w:rFonts w:asciiTheme="minorHAnsi" w:hAnsiTheme="minorHAnsi"/>
          <w:spacing w:val="-1"/>
        </w:rPr>
        <w:t>3</w:t>
      </w:r>
      <w:r>
        <w:rPr>
          <w:rFonts w:asciiTheme="minorHAnsi" w:hAnsiTheme="minorHAnsi"/>
          <w:spacing w:val="-1"/>
        </w:rPr>
        <w:t xml:space="preserve"> </w:t>
      </w:r>
      <w:proofErr w:type="spellStart"/>
      <w:r>
        <w:rPr>
          <w:rFonts w:asciiTheme="minorHAnsi" w:hAnsiTheme="minorHAnsi"/>
          <w:spacing w:val="-1"/>
        </w:rPr>
        <w:t>years experience</w:t>
      </w:r>
      <w:proofErr w:type="spellEnd"/>
      <w:r>
        <w:rPr>
          <w:rFonts w:asciiTheme="minorHAnsi" w:hAnsiTheme="minorHAnsi"/>
          <w:spacing w:val="-1"/>
        </w:rPr>
        <w:t xml:space="preserve"> in the classroom.</w:t>
      </w:r>
      <w:r w:rsidRPr="008A10C9">
        <w:rPr>
          <w:rFonts w:asciiTheme="minorHAnsi" w:hAnsiTheme="minorHAnsi"/>
          <w:spacing w:val="6"/>
        </w:rPr>
        <w:t xml:space="preserve"> </w:t>
      </w:r>
      <w:r w:rsidRPr="008A10C9">
        <w:rPr>
          <w:rFonts w:asciiTheme="minorHAnsi" w:hAnsiTheme="minorHAnsi"/>
          <w:spacing w:val="-1"/>
        </w:rPr>
        <w:t>Under</w:t>
      </w:r>
      <w:r w:rsidRPr="008A10C9">
        <w:rPr>
          <w:rFonts w:asciiTheme="minorHAnsi" w:hAnsiTheme="minorHAnsi"/>
          <w:spacing w:val="57"/>
          <w:w w:val="99"/>
        </w:rPr>
        <w:t xml:space="preserve"> </w:t>
      </w:r>
      <w:r w:rsidRPr="008A10C9">
        <w:rPr>
          <w:rFonts w:asciiTheme="minorHAnsi" w:hAnsiTheme="minorHAnsi"/>
          <w:spacing w:val="-1"/>
        </w:rPr>
        <w:t>the</w:t>
      </w:r>
      <w:r w:rsidRPr="008A10C9">
        <w:rPr>
          <w:rFonts w:asciiTheme="minorHAnsi" w:hAnsiTheme="minorHAnsi"/>
          <w:spacing w:val="5"/>
        </w:rPr>
        <w:t xml:space="preserve"> </w:t>
      </w:r>
      <w:r w:rsidRPr="008A10C9">
        <w:rPr>
          <w:rFonts w:asciiTheme="minorHAnsi" w:hAnsiTheme="minorHAnsi"/>
        </w:rPr>
        <w:t>GTIL</w:t>
      </w:r>
      <w:r w:rsidRPr="008A10C9">
        <w:rPr>
          <w:rFonts w:asciiTheme="minorHAnsi" w:hAnsiTheme="minorHAnsi"/>
          <w:spacing w:val="5"/>
        </w:rPr>
        <w:t xml:space="preserve"> </w:t>
      </w:r>
      <w:r w:rsidRPr="008A10C9">
        <w:rPr>
          <w:rFonts w:asciiTheme="minorHAnsi" w:hAnsiTheme="minorHAnsi"/>
        </w:rPr>
        <w:t>model</w:t>
      </w:r>
      <w:r w:rsidR="00544FB3">
        <w:rPr>
          <w:rFonts w:asciiTheme="minorHAnsi" w:hAnsiTheme="minorHAnsi"/>
          <w:spacing w:val="6"/>
        </w:rPr>
        <w:t>, the</w:t>
      </w:r>
      <w:r w:rsidRPr="008A10C9">
        <w:rPr>
          <w:rFonts w:asciiTheme="minorHAnsi" w:hAnsiTheme="minorHAnsi"/>
          <w:spacing w:val="5"/>
        </w:rPr>
        <w:t xml:space="preserve"> </w:t>
      </w:r>
      <w:r w:rsidRPr="008A10C9">
        <w:rPr>
          <w:rFonts w:asciiTheme="minorHAnsi" w:hAnsiTheme="minorHAnsi"/>
          <w:spacing w:val="-1"/>
        </w:rPr>
        <w:t>teacher</w:t>
      </w:r>
      <w:r w:rsidRPr="008A10C9">
        <w:rPr>
          <w:rFonts w:asciiTheme="minorHAnsi" w:hAnsiTheme="minorHAnsi"/>
          <w:spacing w:val="7"/>
        </w:rPr>
        <w:t xml:space="preserve"> </w:t>
      </w:r>
      <w:r w:rsidRPr="008A10C9">
        <w:rPr>
          <w:rFonts w:asciiTheme="minorHAnsi" w:hAnsiTheme="minorHAnsi"/>
          <w:spacing w:val="-1"/>
        </w:rPr>
        <w:t>received</w:t>
      </w:r>
      <w:r w:rsidRPr="008A10C9">
        <w:rPr>
          <w:rFonts w:asciiTheme="minorHAnsi" w:hAnsiTheme="minorHAnsi"/>
          <w:spacing w:val="5"/>
        </w:rPr>
        <w:t xml:space="preserve"> </w:t>
      </w:r>
      <w:r w:rsidRPr="008A10C9">
        <w:rPr>
          <w:rFonts w:asciiTheme="minorHAnsi" w:hAnsiTheme="minorHAnsi"/>
          <w:spacing w:val="-1"/>
        </w:rPr>
        <w:t>funding</w:t>
      </w:r>
      <w:r w:rsidRPr="008A10C9">
        <w:rPr>
          <w:rFonts w:asciiTheme="minorHAnsi" w:hAnsiTheme="minorHAnsi"/>
          <w:spacing w:val="5"/>
        </w:rPr>
        <w:t xml:space="preserve"> </w:t>
      </w:r>
      <w:r w:rsidRPr="008A10C9">
        <w:rPr>
          <w:rFonts w:asciiTheme="minorHAnsi" w:hAnsiTheme="minorHAnsi"/>
        </w:rPr>
        <w:t>to</w:t>
      </w:r>
      <w:r w:rsidRPr="008A10C9">
        <w:rPr>
          <w:rFonts w:asciiTheme="minorHAnsi" w:hAnsiTheme="minorHAnsi"/>
          <w:spacing w:val="5"/>
        </w:rPr>
        <w:t xml:space="preserve"> </w:t>
      </w:r>
      <w:r w:rsidRPr="008A10C9">
        <w:rPr>
          <w:rFonts w:asciiTheme="minorHAnsi" w:hAnsiTheme="minorHAnsi"/>
        </w:rPr>
        <w:t>assist</w:t>
      </w:r>
      <w:r w:rsidRPr="008A10C9">
        <w:rPr>
          <w:rFonts w:asciiTheme="minorHAnsi" w:hAnsiTheme="minorHAnsi"/>
          <w:spacing w:val="7"/>
        </w:rPr>
        <w:t xml:space="preserve"> </w:t>
      </w:r>
      <w:r w:rsidRPr="008A10C9">
        <w:rPr>
          <w:rFonts w:asciiTheme="minorHAnsi" w:hAnsiTheme="minorHAnsi"/>
        </w:rPr>
        <w:t>in</w:t>
      </w:r>
      <w:r w:rsidRPr="008A10C9">
        <w:rPr>
          <w:rFonts w:asciiTheme="minorHAnsi" w:hAnsiTheme="minorHAnsi"/>
          <w:spacing w:val="39"/>
          <w:w w:val="99"/>
        </w:rPr>
        <w:t xml:space="preserve"> </w:t>
      </w:r>
      <w:r w:rsidRPr="008A10C9">
        <w:rPr>
          <w:rFonts w:asciiTheme="minorHAnsi" w:hAnsiTheme="minorHAnsi"/>
          <w:spacing w:val="-1"/>
        </w:rPr>
        <w:t>the</w:t>
      </w:r>
      <w:r w:rsidRPr="008A10C9">
        <w:rPr>
          <w:rFonts w:asciiTheme="minorHAnsi" w:hAnsiTheme="minorHAnsi"/>
          <w:spacing w:val="-4"/>
        </w:rPr>
        <w:t xml:space="preserve"> </w:t>
      </w:r>
      <w:r w:rsidRPr="008A10C9">
        <w:rPr>
          <w:rFonts w:asciiTheme="minorHAnsi" w:hAnsiTheme="minorHAnsi"/>
          <w:spacing w:val="-1"/>
        </w:rPr>
        <w:t>new</w:t>
      </w:r>
      <w:r w:rsidRPr="008A10C9">
        <w:rPr>
          <w:rFonts w:asciiTheme="minorHAnsi" w:hAnsiTheme="minorHAnsi"/>
          <w:spacing w:val="-5"/>
        </w:rPr>
        <w:t xml:space="preserve"> </w:t>
      </w:r>
      <w:r w:rsidRPr="008A10C9">
        <w:rPr>
          <w:rFonts w:asciiTheme="minorHAnsi" w:hAnsiTheme="minorHAnsi"/>
          <w:spacing w:val="-1"/>
        </w:rPr>
        <w:t>teacher’s</w:t>
      </w:r>
      <w:r w:rsidRPr="008A10C9">
        <w:rPr>
          <w:rFonts w:asciiTheme="minorHAnsi" w:hAnsiTheme="minorHAnsi"/>
          <w:spacing w:val="-4"/>
        </w:rPr>
        <w:t xml:space="preserve"> </w:t>
      </w:r>
      <w:r w:rsidRPr="008A10C9">
        <w:rPr>
          <w:rFonts w:asciiTheme="minorHAnsi" w:hAnsiTheme="minorHAnsi"/>
          <w:spacing w:val="-1"/>
        </w:rPr>
        <w:t>induction,</w:t>
      </w:r>
      <w:r w:rsidRPr="008A10C9">
        <w:rPr>
          <w:rFonts w:asciiTheme="minorHAnsi" w:hAnsiTheme="minorHAnsi"/>
          <w:spacing w:val="-5"/>
        </w:rPr>
        <w:t xml:space="preserve"> </w:t>
      </w:r>
      <w:r w:rsidRPr="008A10C9">
        <w:rPr>
          <w:rFonts w:asciiTheme="minorHAnsi" w:hAnsiTheme="minorHAnsi"/>
          <w:spacing w:val="-1"/>
        </w:rPr>
        <w:t>professional</w:t>
      </w:r>
      <w:r w:rsidRPr="008A10C9">
        <w:rPr>
          <w:rFonts w:asciiTheme="minorHAnsi" w:hAnsiTheme="minorHAnsi"/>
          <w:spacing w:val="-3"/>
        </w:rPr>
        <w:t xml:space="preserve"> </w:t>
      </w:r>
      <w:r w:rsidRPr="008A10C9">
        <w:rPr>
          <w:rFonts w:asciiTheme="minorHAnsi" w:hAnsiTheme="minorHAnsi"/>
          <w:spacing w:val="-1"/>
        </w:rPr>
        <w:t>development</w:t>
      </w:r>
      <w:r w:rsidRPr="008A10C9">
        <w:rPr>
          <w:rFonts w:asciiTheme="minorHAnsi" w:hAnsiTheme="minorHAnsi"/>
          <w:spacing w:val="-4"/>
        </w:rPr>
        <w:t xml:space="preserve"> </w:t>
      </w:r>
      <w:r w:rsidRPr="008A10C9">
        <w:rPr>
          <w:rFonts w:asciiTheme="minorHAnsi" w:hAnsiTheme="minorHAnsi"/>
        </w:rPr>
        <w:t>and</w:t>
      </w:r>
      <w:r w:rsidRPr="008A10C9">
        <w:rPr>
          <w:rFonts w:asciiTheme="minorHAnsi" w:hAnsiTheme="minorHAnsi"/>
          <w:spacing w:val="69"/>
          <w:w w:val="99"/>
        </w:rPr>
        <w:t xml:space="preserve"> </w:t>
      </w:r>
      <w:r w:rsidRPr="008A10C9">
        <w:rPr>
          <w:rFonts w:asciiTheme="minorHAnsi" w:hAnsiTheme="minorHAnsi"/>
          <w:spacing w:val="-1"/>
        </w:rPr>
        <w:t>achievement</w:t>
      </w:r>
      <w:r w:rsidRPr="008A10C9">
        <w:rPr>
          <w:rFonts w:asciiTheme="minorHAnsi" w:hAnsiTheme="minorHAnsi"/>
          <w:spacing w:val="13"/>
        </w:rPr>
        <w:t xml:space="preserve"> </w:t>
      </w:r>
      <w:r w:rsidRPr="008A10C9">
        <w:rPr>
          <w:rFonts w:asciiTheme="minorHAnsi" w:hAnsiTheme="minorHAnsi"/>
          <w:spacing w:val="-1"/>
        </w:rPr>
        <w:t>of</w:t>
      </w:r>
      <w:r w:rsidRPr="008A10C9">
        <w:rPr>
          <w:rFonts w:asciiTheme="minorHAnsi" w:hAnsiTheme="minorHAnsi"/>
          <w:spacing w:val="14"/>
        </w:rPr>
        <w:t xml:space="preserve"> </w:t>
      </w:r>
      <w:r w:rsidRPr="008A10C9">
        <w:rPr>
          <w:rFonts w:asciiTheme="minorHAnsi" w:hAnsiTheme="minorHAnsi"/>
          <w:spacing w:val="-1"/>
        </w:rPr>
        <w:t>accreditation</w:t>
      </w:r>
      <w:r w:rsidRPr="008A10C9">
        <w:rPr>
          <w:rFonts w:asciiTheme="minorHAnsi" w:hAnsiTheme="minorHAnsi"/>
          <w:spacing w:val="13"/>
        </w:rPr>
        <w:t xml:space="preserve"> </w:t>
      </w:r>
      <w:r w:rsidRPr="008A10C9">
        <w:rPr>
          <w:rFonts w:asciiTheme="minorHAnsi" w:hAnsiTheme="minorHAnsi"/>
          <w:spacing w:val="-1"/>
        </w:rPr>
        <w:t>at</w:t>
      </w:r>
      <w:r w:rsidRPr="008A10C9">
        <w:rPr>
          <w:rFonts w:asciiTheme="minorHAnsi" w:hAnsiTheme="minorHAnsi"/>
          <w:spacing w:val="13"/>
        </w:rPr>
        <w:t xml:space="preserve"> </w:t>
      </w:r>
      <w:r w:rsidRPr="008A10C9">
        <w:rPr>
          <w:rFonts w:asciiTheme="minorHAnsi" w:hAnsiTheme="minorHAnsi"/>
        </w:rPr>
        <w:t>the</w:t>
      </w:r>
      <w:r w:rsidRPr="008A10C9">
        <w:rPr>
          <w:rFonts w:asciiTheme="minorHAnsi" w:hAnsiTheme="minorHAnsi"/>
          <w:spacing w:val="14"/>
        </w:rPr>
        <w:t xml:space="preserve"> </w:t>
      </w:r>
      <w:r w:rsidRPr="008A10C9">
        <w:rPr>
          <w:rFonts w:asciiTheme="minorHAnsi" w:hAnsiTheme="minorHAnsi"/>
          <w:spacing w:val="-1"/>
        </w:rPr>
        <w:t>level</w:t>
      </w:r>
      <w:r w:rsidRPr="008A10C9">
        <w:rPr>
          <w:rFonts w:asciiTheme="minorHAnsi" w:hAnsiTheme="minorHAnsi"/>
          <w:spacing w:val="13"/>
        </w:rPr>
        <w:t xml:space="preserve"> </w:t>
      </w:r>
      <w:r w:rsidRPr="008A10C9">
        <w:rPr>
          <w:rFonts w:asciiTheme="minorHAnsi" w:hAnsiTheme="minorHAnsi"/>
          <w:spacing w:val="-1"/>
        </w:rPr>
        <w:t>of</w:t>
      </w:r>
      <w:r w:rsidRPr="008A10C9">
        <w:rPr>
          <w:rFonts w:asciiTheme="minorHAnsi" w:hAnsiTheme="minorHAnsi"/>
          <w:spacing w:val="13"/>
        </w:rPr>
        <w:t xml:space="preserve"> </w:t>
      </w:r>
      <w:r w:rsidRPr="008A10C9">
        <w:rPr>
          <w:rFonts w:asciiTheme="minorHAnsi" w:hAnsiTheme="minorHAnsi"/>
          <w:spacing w:val="-1"/>
        </w:rPr>
        <w:t>Proficient</w:t>
      </w:r>
      <w:r w:rsidRPr="008A10C9">
        <w:rPr>
          <w:rFonts w:asciiTheme="minorHAnsi" w:hAnsiTheme="minorHAnsi"/>
          <w:spacing w:val="52"/>
          <w:w w:val="99"/>
        </w:rPr>
        <w:t xml:space="preserve"> </w:t>
      </w:r>
      <w:r w:rsidRPr="008A10C9">
        <w:rPr>
          <w:rFonts w:asciiTheme="minorHAnsi" w:hAnsiTheme="minorHAnsi"/>
          <w:spacing w:val="-1"/>
        </w:rPr>
        <w:t>teacher.</w:t>
      </w:r>
      <w:r w:rsidRPr="008A10C9">
        <w:rPr>
          <w:rFonts w:asciiTheme="minorHAnsi" w:hAnsiTheme="minorHAnsi"/>
          <w:spacing w:val="5"/>
        </w:rPr>
        <w:t xml:space="preserve"> </w:t>
      </w:r>
      <w:r w:rsidRPr="008A10C9">
        <w:rPr>
          <w:rFonts w:asciiTheme="minorHAnsi" w:hAnsiTheme="minorHAnsi"/>
        </w:rPr>
        <w:t>An</w:t>
      </w:r>
      <w:r w:rsidRPr="008A10C9">
        <w:rPr>
          <w:rFonts w:asciiTheme="minorHAnsi" w:hAnsiTheme="minorHAnsi"/>
          <w:spacing w:val="5"/>
        </w:rPr>
        <w:t xml:space="preserve"> </w:t>
      </w:r>
      <w:r w:rsidRPr="008A10C9">
        <w:rPr>
          <w:rFonts w:asciiTheme="minorHAnsi" w:hAnsiTheme="minorHAnsi"/>
          <w:spacing w:val="-1"/>
        </w:rPr>
        <w:t>experienced</w:t>
      </w:r>
      <w:r w:rsidRPr="008A10C9">
        <w:rPr>
          <w:rFonts w:asciiTheme="minorHAnsi" w:hAnsiTheme="minorHAnsi"/>
          <w:spacing w:val="5"/>
        </w:rPr>
        <w:t xml:space="preserve"> </w:t>
      </w:r>
      <w:r w:rsidRPr="008A10C9">
        <w:rPr>
          <w:rFonts w:asciiTheme="minorHAnsi" w:hAnsiTheme="minorHAnsi"/>
          <w:spacing w:val="-1"/>
        </w:rPr>
        <w:t>teacher</w:t>
      </w:r>
      <w:r w:rsidRPr="008A10C9">
        <w:rPr>
          <w:rFonts w:asciiTheme="minorHAnsi" w:hAnsiTheme="minorHAnsi"/>
          <w:spacing w:val="6"/>
        </w:rPr>
        <w:t xml:space="preserve"> </w:t>
      </w:r>
      <w:r w:rsidRPr="008A10C9">
        <w:rPr>
          <w:rFonts w:asciiTheme="minorHAnsi" w:hAnsiTheme="minorHAnsi"/>
          <w:spacing w:val="-1"/>
        </w:rPr>
        <w:t>colleague</w:t>
      </w:r>
      <w:r w:rsidRPr="008A10C9">
        <w:rPr>
          <w:rFonts w:asciiTheme="minorHAnsi" w:hAnsiTheme="minorHAnsi"/>
          <w:spacing w:val="7"/>
        </w:rPr>
        <w:t xml:space="preserve"> </w:t>
      </w:r>
      <w:r w:rsidRPr="008A10C9">
        <w:rPr>
          <w:rFonts w:asciiTheme="minorHAnsi" w:hAnsiTheme="minorHAnsi"/>
          <w:spacing w:val="-1"/>
        </w:rPr>
        <w:t>provided</w:t>
      </w:r>
      <w:r w:rsidRPr="008A10C9">
        <w:rPr>
          <w:rFonts w:asciiTheme="minorHAnsi" w:hAnsiTheme="minorHAnsi"/>
          <w:spacing w:val="5"/>
        </w:rPr>
        <w:t xml:space="preserve"> </w:t>
      </w:r>
      <w:r w:rsidRPr="008A10C9">
        <w:rPr>
          <w:rFonts w:asciiTheme="minorHAnsi" w:hAnsiTheme="minorHAnsi"/>
          <w:spacing w:val="-1"/>
        </w:rPr>
        <w:t>mentoring</w:t>
      </w:r>
      <w:r w:rsidRPr="008A10C9">
        <w:rPr>
          <w:rFonts w:asciiTheme="minorHAnsi" w:hAnsiTheme="minorHAnsi"/>
          <w:spacing w:val="-4"/>
        </w:rPr>
        <w:t xml:space="preserve"> </w:t>
      </w:r>
      <w:r w:rsidRPr="008A10C9">
        <w:rPr>
          <w:rFonts w:asciiTheme="minorHAnsi" w:hAnsiTheme="minorHAnsi"/>
          <w:spacing w:val="-1"/>
        </w:rPr>
        <w:t>support</w:t>
      </w:r>
      <w:r w:rsidRPr="008A10C9">
        <w:rPr>
          <w:rFonts w:asciiTheme="minorHAnsi" w:hAnsiTheme="minorHAnsi"/>
          <w:spacing w:val="-2"/>
        </w:rPr>
        <w:t xml:space="preserve"> </w:t>
      </w:r>
      <w:r w:rsidRPr="008A10C9">
        <w:rPr>
          <w:rFonts w:asciiTheme="minorHAnsi" w:hAnsiTheme="minorHAnsi"/>
          <w:spacing w:val="-1"/>
        </w:rPr>
        <w:t>to</w:t>
      </w:r>
      <w:r w:rsidRPr="008A10C9">
        <w:rPr>
          <w:rFonts w:asciiTheme="minorHAnsi" w:hAnsiTheme="minorHAnsi"/>
          <w:spacing w:val="-2"/>
        </w:rPr>
        <w:t xml:space="preserve"> </w:t>
      </w:r>
      <w:r w:rsidRPr="008A10C9">
        <w:rPr>
          <w:rFonts w:asciiTheme="minorHAnsi" w:hAnsiTheme="minorHAnsi"/>
          <w:spacing w:val="-1"/>
        </w:rPr>
        <w:t>the</w:t>
      </w:r>
      <w:r w:rsidRPr="008A10C9">
        <w:rPr>
          <w:rFonts w:asciiTheme="minorHAnsi" w:hAnsiTheme="minorHAnsi"/>
          <w:spacing w:val="-2"/>
        </w:rPr>
        <w:t xml:space="preserve"> </w:t>
      </w:r>
      <w:r>
        <w:rPr>
          <w:rFonts w:asciiTheme="minorHAnsi" w:hAnsiTheme="minorHAnsi"/>
        </w:rPr>
        <w:t>seven temporary</w:t>
      </w:r>
      <w:r w:rsidRPr="008A10C9">
        <w:rPr>
          <w:rFonts w:asciiTheme="minorHAnsi" w:hAnsiTheme="minorHAnsi"/>
          <w:spacing w:val="-4"/>
        </w:rPr>
        <w:t xml:space="preserve"> </w:t>
      </w:r>
      <w:r w:rsidRPr="008A10C9">
        <w:rPr>
          <w:rFonts w:asciiTheme="minorHAnsi" w:hAnsiTheme="minorHAnsi"/>
          <w:spacing w:val="-1"/>
        </w:rPr>
        <w:t>teacher</w:t>
      </w:r>
      <w:r>
        <w:rPr>
          <w:rFonts w:asciiTheme="minorHAnsi" w:hAnsiTheme="minorHAnsi"/>
          <w:spacing w:val="-1"/>
        </w:rPr>
        <w:t>s</w:t>
      </w:r>
      <w:r w:rsidRPr="008A10C9">
        <w:rPr>
          <w:rFonts w:asciiTheme="minorHAnsi" w:hAnsiTheme="minorHAnsi"/>
          <w:spacing w:val="-2"/>
        </w:rPr>
        <w:t xml:space="preserve"> </w:t>
      </w:r>
      <w:r>
        <w:rPr>
          <w:rFonts w:asciiTheme="minorHAnsi" w:hAnsiTheme="minorHAnsi"/>
          <w:spacing w:val="-2"/>
        </w:rPr>
        <w:t>with</w:t>
      </w:r>
      <w:r w:rsidRPr="008A10C9">
        <w:rPr>
          <w:rFonts w:asciiTheme="minorHAnsi" w:hAnsiTheme="minorHAnsi"/>
        </w:rPr>
        <w:t>in</w:t>
      </w:r>
      <w:r w:rsidRPr="008A10C9">
        <w:rPr>
          <w:rFonts w:asciiTheme="minorHAnsi" w:hAnsiTheme="minorHAnsi"/>
          <w:spacing w:val="-3"/>
        </w:rPr>
        <w:t xml:space="preserve"> </w:t>
      </w:r>
      <w:r w:rsidRPr="008A10C9">
        <w:rPr>
          <w:rFonts w:asciiTheme="minorHAnsi" w:hAnsiTheme="minorHAnsi"/>
          <w:spacing w:val="-1"/>
        </w:rPr>
        <w:t>their</w:t>
      </w:r>
      <w:r w:rsidRPr="008A10C9">
        <w:rPr>
          <w:rFonts w:asciiTheme="minorHAnsi" w:hAnsiTheme="minorHAnsi"/>
          <w:spacing w:val="-2"/>
        </w:rPr>
        <w:t xml:space="preserve"> </w:t>
      </w:r>
      <w:r w:rsidRPr="008A10C9">
        <w:rPr>
          <w:rFonts w:asciiTheme="minorHAnsi" w:hAnsiTheme="minorHAnsi"/>
          <w:spacing w:val="-1"/>
        </w:rPr>
        <w:t>first</w:t>
      </w:r>
      <w:r w:rsidRPr="008A10C9">
        <w:rPr>
          <w:rFonts w:asciiTheme="minorHAnsi" w:hAnsiTheme="minorHAnsi"/>
          <w:spacing w:val="-2"/>
        </w:rPr>
        <w:t xml:space="preserve"> </w:t>
      </w:r>
      <w:r>
        <w:rPr>
          <w:rFonts w:asciiTheme="minorHAnsi" w:hAnsiTheme="minorHAnsi"/>
          <w:spacing w:val="-2"/>
        </w:rPr>
        <w:t xml:space="preserve">5 </w:t>
      </w:r>
      <w:r w:rsidRPr="008A10C9">
        <w:rPr>
          <w:rFonts w:asciiTheme="minorHAnsi" w:hAnsiTheme="minorHAnsi"/>
          <w:spacing w:val="-1"/>
        </w:rPr>
        <w:t>year</w:t>
      </w:r>
      <w:r>
        <w:rPr>
          <w:rFonts w:asciiTheme="minorHAnsi" w:hAnsiTheme="minorHAnsi"/>
          <w:spacing w:val="-1"/>
        </w:rPr>
        <w:t>s</w:t>
      </w:r>
      <w:r w:rsidRPr="008A10C9">
        <w:rPr>
          <w:rFonts w:asciiTheme="minorHAnsi" w:hAnsiTheme="minorHAnsi"/>
          <w:spacing w:val="-2"/>
        </w:rPr>
        <w:t xml:space="preserve"> </w:t>
      </w:r>
      <w:r w:rsidRPr="008A10C9">
        <w:rPr>
          <w:rFonts w:asciiTheme="minorHAnsi" w:hAnsiTheme="minorHAnsi"/>
          <w:spacing w:val="-1"/>
        </w:rPr>
        <w:t>of</w:t>
      </w:r>
      <w:r w:rsidRPr="008A10C9">
        <w:rPr>
          <w:rFonts w:asciiTheme="minorHAnsi" w:hAnsiTheme="minorHAnsi"/>
          <w:spacing w:val="-2"/>
        </w:rPr>
        <w:t xml:space="preserve"> </w:t>
      </w:r>
      <w:r w:rsidRPr="008A10C9">
        <w:rPr>
          <w:rFonts w:asciiTheme="minorHAnsi" w:hAnsiTheme="minorHAnsi"/>
          <w:spacing w:val="-1"/>
        </w:rPr>
        <w:t>teach</w:t>
      </w:r>
      <w:r w:rsidRPr="008A10C9">
        <w:rPr>
          <w:rFonts w:asciiTheme="minorHAnsi" w:hAnsiTheme="minorHAnsi"/>
        </w:rPr>
        <w:t>ing.</w:t>
      </w:r>
    </w:p>
    <w:p w14:paraId="157DB18E" w14:textId="77777777" w:rsidR="00BB7A6E" w:rsidRPr="008A10C9" w:rsidRDefault="00BB7A6E" w:rsidP="00BB7A6E">
      <w:pPr>
        <w:pStyle w:val="BodyText"/>
        <w:spacing w:before="183"/>
        <w:ind w:left="0" w:right="8"/>
        <w:jc w:val="both"/>
        <w:rPr>
          <w:rFonts w:asciiTheme="minorHAnsi" w:hAnsiTheme="minorHAnsi"/>
        </w:rPr>
      </w:pPr>
      <w:r w:rsidRPr="008A10C9">
        <w:rPr>
          <w:rFonts w:asciiTheme="minorHAnsi" w:hAnsiTheme="minorHAnsi"/>
          <w:spacing w:val="-1"/>
        </w:rPr>
        <w:t>Permanent</w:t>
      </w:r>
      <w:r w:rsidRPr="008A10C9">
        <w:rPr>
          <w:rFonts w:asciiTheme="minorHAnsi" w:hAnsiTheme="minorHAnsi"/>
          <w:spacing w:val="-8"/>
        </w:rPr>
        <w:t xml:space="preserve"> </w:t>
      </w:r>
      <w:r w:rsidRPr="008A10C9">
        <w:rPr>
          <w:rFonts w:asciiTheme="minorHAnsi" w:hAnsiTheme="minorHAnsi"/>
          <w:spacing w:val="-1"/>
        </w:rPr>
        <w:t>beginning</w:t>
      </w:r>
      <w:r w:rsidRPr="008A10C9">
        <w:rPr>
          <w:rFonts w:asciiTheme="minorHAnsi" w:hAnsiTheme="minorHAnsi"/>
          <w:spacing w:val="-7"/>
        </w:rPr>
        <w:t xml:space="preserve"> </w:t>
      </w:r>
      <w:r w:rsidRPr="008A10C9">
        <w:rPr>
          <w:rFonts w:asciiTheme="minorHAnsi" w:hAnsiTheme="minorHAnsi"/>
          <w:spacing w:val="-1"/>
        </w:rPr>
        <w:t>teachers</w:t>
      </w:r>
      <w:r w:rsidRPr="008A10C9">
        <w:rPr>
          <w:rFonts w:asciiTheme="minorHAnsi" w:hAnsiTheme="minorHAnsi"/>
          <w:spacing w:val="-7"/>
        </w:rPr>
        <w:t xml:space="preserve"> </w:t>
      </w:r>
      <w:proofErr w:type="spellStart"/>
      <w:r w:rsidRPr="008A10C9">
        <w:rPr>
          <w:rFonts w:asciiTheme="minorHAnsi" w:hAnsiTheme="minorHAnsi"/>
          <w:spacing w:val="-1"/>
        </w:rPr>
        <w:t>utilised</w:t>
      </w:r>
      <w:proofErr w:type="spellEnd"/>
      <w:r w:rsidRPr="008A10C9">
        <w:rPr>
          <w:rFonts w:asciiTheme="minorHAnsi" w:hAnsiTheme="minorHAnsi"/>
          <w:spacing w:val="-8"/>
        </w:rPr>
        <w:t xml:space="preserve"> </w:t>
      </w:r>
      <w:r w:rsidRPr="008A10C9">
        <w:rPr>
          <w:rFonts w:asciiTheme="minorHAnsi" w:hAnsiTheme="minorHAnsi"/>
          <w:spacing w:val="-1"/>
        </w:rPr>
        <w:t>their</w:t>
      </w:r>
      <w:r w:rsidRPr="008A10C9">
        <w:rPr>
          <w:rFonts w:asciiTheme="minorHAnsi" w:hAnsiTheme="minorHAnsi"/>
          <w:spacing w:val="-6"/>
        </w:rPr>
        <w:t xml:space="preserve"> </w:t>
      </w:r>
      <w:r w:rsidRPr="008A10C9">
        <w:rPr>
          <w:rFonts w:asciiTheme="minorHAnsi" w:hAnsiTheme="minorHAnsi"/>
          <w:spacing w:val="-1"/>
        </w:rPr>
        <w:t>additional</w:t>
      </w:r>
      <w:r w:rsidRPr="008A10C9">
        <w:rPr>
          <w:rFonts w:asciiTheme="minorHAnsi" w:hAnsiTheme="minorHAnsi"/>
          <w:spacing w:val="-8"/>
        </w:rPr>
        <w:t xml:space="preserve"> </w:t>
      </w:r>
      <w:r w:rsidRPr="008A10C9">
        <w:rPr>
          <w:rFonts w:asciiTheme="minorHAnsi" w:hAnsiTheme="minorHAnsi"/>
          <w:spacing w:val="-1"/>
        </w:rPr>
        <w:t>release</w:t>
      </w:r>
      <w:r w:rsidRPr="008A10C9">
        <w:rPr>
          <w:rFonts w:asciiTheme="minorHAnsi" w:hAnsiTheme="minorHAnsi"/>
          <w:spacing w:val="-5"/>
        </w:rPr>
        <w:t xml:space="preserve"> </w:t>
      </w:r>
      <w:r w:rsidRPr="008A10C9">
        <w:rPr>
          <w:rFonts w:asciiTheme="minorHAnsi" w:hAnsiTheme="minorHAnsi"/>
          <w:spacing w:val="-1"/>
        </w:rPr>
        <w:t>time</w:t>
      </w:r>
      <w:r w:rsidRPr="008A10C9">
        <w:rPr>
          <w:rFonts w:asciiTheme="minorHAnsi" w:hAnsiTheme="minorHAnsi"/>
          <w:spacing w:val="-4"/>
        </w:rPr>
        <w:t xml:space="preserve"> </w:t>
      </w:r>
      <w:r w:rsidRPr="008A10C9">
        <w:rPr>
          <w:rFonts w:asciiTheme="minorHAnsi" w:hAnsiTheme="minorHAnsi"/>
        </w:rPr>
        <w:t>in</w:t>
      </w:r>
      <w:r w:rsidRPr="008A10C9">
        <w:rPr>
          <w:rFonts w:asciiTheme="minorHAnsi" w:hAnsiTheme="minorHAnsi"/>
          <w:spacing w:val="-5"/>
        </w:rPr>
        <w:t xml:space="preserve"> </w:t>
      </w:r>
      <w:r w:rsidRPr="008A10C9">
        <w:rPr>
          <w:rFonts w:asciiTheme="minorHAnsi" w:hAnsiTheme="minorHAnsi"/>
        </w:rPr>
        <w:t>a</w:t>
      </w:r>
      <w:r w:rsidRPr="008A10C9">
        <w:rPr>
          <w:rFonts w:asciiTheme="minorHAnsi" w:hAnsiTheme="minorHAnsi"/>
          <w:spacing w:val="-3"/>
        </w:rPr>
        <w:t xml:space="preserve"> </w:t>
      </w:r>
      <w:r w:rsidRPr="008A10C9">
        <w:rPr>
          <w:rFonts w:asciiTheme="minorHAnsi" w:hAnsiTheme="minorHAnsi"/>
          <w:spacing w:val="-1"/>
        </w:rPr>
        <w:t>variety</w:t>
      </w:r>
      <w:r w:rsidRPr="008A10C9">
        <w:rPr>
          <w:rFonts w:asciiTheme="minorHAnsi" w:hAnsiTheme="minorHAnsi"/>
          <w:spacing w:val="-4"/>
        </w:rPr>
        <w:t xml:space="preserve"> </w:t>
      </w:r>
      <w:r w:rsidRPr="008A10C9">
        <w:rPr>
          <w:rFonts w:asciiTheme="minorHAnsi" w:hAnsiTheme="minorHAnsi"/>
          <w:spacing w:val="-1"/>
        </w:rPr>
        <w:t>of</w:t>
      </w:r>
      <w:r w:rsidRPr="008A10C9">
        <w:rPr>
          <w:rFonts w:asciiTheme="minorHAnsi" w:hAnsiTheme="minorHAnsi"/>
          <w:spacing w:val="-4"/>
        </w:rPr>
        <w:t xml:space="preserve"> </w:t>
      </w:r>
      <w:r w:rsidRPr="008A10C9">
        <w:rPr>
          <w:rFonts w:asciiTheme="minorHAnsi" w:hAnsiTheme="minorHAnsi"/>
          <w:spacing w:val="-1"/>
        </w:rPr>
        <w:t>ways</w:t>
      </w:r>
      <w:r w:rsidRPr="008A10C9">
        <w:rPr>
          <w:rFonts w:asciiTheme="minorHAnsi" w:hAnsiTheme="minorHAnsi"/>
          <w:spacing w:val="-3"/>
        </w:rPr>
        <w:t xml:space="preserve"> </w:t>
      </w:r>
      <w:r w:rsidRPr="008A10C9">
        <w:rPr>
          <w:rFonts w:asciiTheme="minorHAnsi" w:hAnsiTheme="minorHAnsi"/>
          <w:spacing w:val="-1"/>
        </w:rPr>
        <w:t>including:</w:t>
      </w:r>
    </w:p>
    <w:p w14:paraId="121154F4" w14:textId="77777777" w:rsidR="00BB7A6E" w:rsidRPr="008A10C9" w:rsidRDefault="00BB7A6E" w:rsidP="00431ACE">
      <w:pPr>
        <w:pStyle w:val="BodyText"/>
        <w:numPr>
          <w:ilvl w:val="0"/>
          <w:numId w:val="18"/>
        </w:numPr>
        <w:tabs>
          <w:tab w:val="left" w:pos="528"/>
        </w:tabs>
        <w:ind w:left="426" w:hanging="426"/>
        <w:jc w:val="both"/>
        <w:rPr>
          <w:rFonts w:asciiTheme="minorHAnsi" w:hAnsiTheme="minorHAnsi"/>
        </w:rPr>
      </w:pPr>
      <w:r w:rsidRPr="008A10C9">
        <w:rPr>
          <w:rFonts w:asciiTheme="minorHAnsi" w:hAnsiTheme="minorHAnsi"/>
          <w:spacing w:val="-1"/>
        </w:rPr>
        <w:t>observing</w:t>
      </w:r>
      <w:r w:rsidRPr="008A10C9">
        <w:rPr>
          <w:rFonts w:asciiTheme="minorHAnsi" w:hAnsiTheme="minorHAnsi"/>
          <w:spacing w:val="-10"/>
        </w:rPr>
        <w:t xml:space="preserve"> </w:t>
      </w:r>
      <w:r w:rsidRPr="008A10C9">
        <w:rPr>
          <w:rFonts w:asciiTheme="minorHAnsi" w:hAnsiTheme="minorHAnsi"/>
          <w:spacing w:val="-1"/>
        </w:rPr>
        <w:t>other</w:t>
      </w:r>
      <w:r w:rsidRPr="008A10C9">
        <w:rPr>
          <w:rFonts w:asciiTheme="minorHAnsi" w:hAnsiTheme="minorHAnsi"/>
          <w:spacing w:val="-9"/>
        </w:rPr>
        <w:t xml:space="preserve"> </w:t>
      </w:r>
      <w:r w:rsidRPr="008A10C9">
        <w:rPr>
          <w:rFonts w:asciiTheme="minorHAnsi" w:hAnsiTheme="minorHAnsi"/>
          <w:spacing w:val="-1"/>
        </w:rPr>
        <w:t>teachers'</w:t>
      </w:r>
      <w:r w:rsidRPr="008A10C9">
        <w:rPr>
          <w:rFonts w:asciiTheme="minorHAnsi" w:hAnsiTheme="minorHAnsi"/>
          <w:spacing w:val="-8"/>
        </w:rPr>
        <w:t xml:space="preserve"> </w:t>
      </w:r>
      <w:r w:rsidRPr="008A10C9">
        <w:rPr>
          <w:rFonts w:asciiTheme="minorHAnsi" w:hAnsiTheme="minorHAnsi"/>
          <w:spacing w:val="-1"/>
        </w:rPr>
        <w:t>lessons</w:t>
      </w:r>
    </w:p>
    <w:p w14:paraId="3DF4C93E" w14:textId="77777777" w:rsidR="00BB7A6E" w:rsidRPr="008A10C9" w:rsidRDefault="00BB7A6E" w:rsidP="00431ACE">
      <w:pPr>
        <w:pStyle w:val="BodyText"/>
        <w:numPr>
          <w:ilvl w:val="0"/>
          <w:numId w:val="18"/>
        </w:numPr>
        <w:tabs>
          <w:tab w:val="left" w:pos="528"/>
        </w:tabs>
        <w:ind w:left="426" w:right="402" w:hanging="426"/>
        <w:jc w:val="both"/>
        <w:rPr>
          <w:rFonts w:asciiTheme="minorHAnsi" w:hAnsiTheme="minorHAnsi"/>
        </w:rPr>
      </w:pPr>
      <w:r w:rsidRPr="008A10C9">
        <w:rPr>
          <w:rFonts w:asciiTheme="minorHAnsi" w:hAnsiTheme="minorHAnsi"/>
          <w:spacing w:val="-1"/>
        </w:rPr>
        <w:t>engaging</w:t>
      </w:r>
      <w:r w:rsidRPr="008A10C9">
        <w:rPr>
          <w:rFonts w:asciiTheme="minorHAnsi" w:hAnsiTheme="minorHAnsi"/>
          <w:spacing w:val="-9"/>
        </w:rPr>
        <w:t xml:space="preserve"> </w:t>
      </w:r>
      <w:r w:rsidRPr="008A10C9">
        <w:rPr>
          <w:rFonts w:asciiTheme="minorHAnsi" w:hAnsiTheme="minorHAnsi"/>
          <w:spacing w:val="-1"/>
        </w:rPr>
        <w:t>in</w:t>
      </w:r>
      <w:r w:rsidRPr="008A10C9">
        <w:rPr>
          <w:rFonts w:asciiTheme="minorHAnsi" w:hAnsiTheme="minorHAnsi"/>
          <w:spacing w:val="-6"/>
        </w:rPr>
        <w:t xml:space="preserve"> </w:t>
      </w:r>
      <w:r w:rsidRPr="008A10C9">
        <w:rPr>
          <w:rFonts w:asciiTheme="minorHAnsi" w:hAnsiTheme="minorHAnsi"/>
          <w:spacing w:val="-1"/>
        </w:rPr>
        <w:t>professional</w:t>
      </w:r>
      <w:r w:rsidRPr="008A10C9">
        <w:rPr>
          <w:rFonts w:asciiTheme="minorHAnsi" w:hAnsiTheme="minorHAnsi"/>
          <w:spacing w:val="-9"/>
        </w:rPr>
        <w:t xml:space="preserve"> </w:t>
      </w:r>
      <w:r w:rsidRPr="008A10C9">
        <w:rPr>
          <w:rFonts w:asciiTheme="minorHAnsi" w:hAnsiTheme="minorHAnsi"/>
          <w:spacing w:val="-1"/>
        </w:rPr>
        <w:t>discussion</w:t>
      </w:r>
      <w:r w:rsidRPr="008A10C9">
        <w:rPr>
          <w:rFonts w:asciiTheme="minorHAnsi" w:hAnsiTheme="minorHAnsi"/>
          <w:spacing w:val="-8"/>
        </w:rPr>
        <w:t xml:space="preserve"> </w:t>
      </w:r>
      <w:r w:rsidRPr="008A10C9">
        <w:rPr>
          <w:rFonts w:asciiTheme="minorHAnsi" w:hAnsiTheme="minorHAnsi"/>
          <w:spacing w:val="-1"/>
        </w:rPr>
        <w:t>and</w:t>
      </w:r>
      <w:r w:rsidRPr="008A10C9">
        <w:rPr>
          <w:rFonts w:asciiTheme="minorHAnsi" w:hAnsiTheme="minorHAnsi"/>
          <w:spacing w:val="-6"/>
        </w:rPr>
        <w:t xml:space="preserve"> </w:t>
      </w:r>
      <w:r w:rsidRPr="008A10C9">
        <w:rPr>
          <w:rFonts w:asciiTheme="minorHAnsi" w:hAnsiTheme="minorHAnsi"/>
          <w:spacing w:val="-1"/>
        </w:rPr>
        <w:t>personal</w:t>
      </w:r>
      <w:r w:rsidRPr="008A10C9">
        <w:rPr>
          <w:rFonts w:asciiTheme="minorHAnsi" w:hAnsiTheme="minorHAnsi"/>
          <w:spacing w:val="51"/>
          <w:w w:val="99"/>
        </w:rPr>
        <w:t xml:space="preserve"> </w:t>
      </w:r>
      <w:r w:rsidRPr="008A10C9">
        <w:rPr>
          <w:rFonts w:asciiTheme="minorHAnsi" w:hAnsiTheme="minorHAnsi"/>
        </w:rPr>
        <w:t>reflection</w:t>
      </w:r>
    </w:p>
    <w:p w14:paraId="72D916A1" w14:textId="77777777" w:rsidR="00BB7A6E" w:rsidRPr="008A10C9" w:rsidRDefault="00BB7A6E" w:rsidP="00431ACE">
      <w:pPr>
        <w:pStyle w:val="BodyText"/>
        <w:numPr>
          <w:ilvl w:val="0"/>
          <w:numId w:val="18"/>
        </w:numPr>
        <w:tabs>
          <w:tab w:val="left" w:pos="528"/>
        </w:tabs>
        <w:ind w:left="426" w:hanging="426"/>
        <w:jc w:val="both"/>
        <w:rPr>
          <w:rFonts w:asciiTheme="minorHAnsi" w:hAnsiTheme="minorHAnsi"/>
        </w:rPr>
      </w:pPr>
      <w:r w:rsidRPr="008A10C9">
        <w:rPr>
          <w:rFonts w:asciiTheme="minorHAnsi" w:hAnsiTheme="minorHAnsi"/>
          <w:spacing w:val="-1"/>
        </w:rPr>
        <w:t>assessing</w:t>
      </w:r>
      <w:r w:rsidRPr="008A10C9">
        <w:rPr>
          <w:rFonts w:asciiTheme="minorHAnsi" w:hAnsiTheme="minorHAnsi"/>
          <w:spacing w:val="-9"/>
        </w:rPr>
        <w:t xml:space="preserve"> </w:t>
      </w:r>
      <w:r w:rsidRPr="008A10C9">
        <w:rPr>
          <w:rFonts w:asciiTheme="minorHAnsi" w:hAnsiTheme="minorHAnsi"/>
          <w:spacing w:val="-1"/>
        </w:rPr>
        <w:t>and</w:t>
      </w:r>
      <w:r w:rsidRPr="008A10C9">
        <w:rPr>
          <w:rFonts w:asciiTheme="minorHAnsi" w:hAnsiTheme="minorHAnsi"/>
          <w:spacing w:val="-6"/>
        </w:rPr>
        <w:t xml:space="preserve"> </w:t>
      </w:r>
      <w:r w:rsidRPr="008A10C9">
        <w:rPr>
          <w:rFonts w:asciiTheme="minorHAnsi" w:hAnsiTheme="minorHAnsi"/>
          <w:spacing w:val="-1"/>
        </w:rPr>
        <w:t>evaluating</w:t>
      </w:r>
      <w:r w:rsidRPr="008A10C9">
        <w:rPr>
          <w:rFonts w:asciiTheme="minorHAnsi" w:hAnsiTheme="minorHAnsi"/>
          <w:spacing w:val="-7"/>
        </w:rPr>
        <w:t xml:space="preserve"> </w:t>
      </w:r>
      <w:r w:rsidRPr="008A10C9">
        <w:rPr>
          <w:rFonts w:asciiTheme="minorHAnsi" w:hAnsiTheme="minorHAnsi"/>
          <w:spacing w:val="-1"/>
        </w:rPr>
        <w:t>student</w:t>
      </w:r>
      <w:r w:rsidRPr="008A10C9">
        <w:rPr>
          <w:rFonts w:asciiTheme="minorHAnsi" w:hAnsiTheme="minorHAnsi"/>
          <w:spacing w:val="-7"/>
        </w:rPr>
        <w:t xml:space="preserve"> </w:t>
      </w:r>
      <w:r w:rsidRPr="008A10C9">
        <w:rPr>
          <w:rFonts w:asciiTheme="minorHAnsi" w:hAnsiTheme="minorHAnsi"/>
          <w:spacing w:val="-1"/>
        </w:rPr>
        <w:t>work</w:t>
      </w:r>
    </w:p>
    <w:p w14:paraId="0D4606CB" w14:textId="77777777" w:rsidR="00BB7A6E" w:rsidRPr="008A10C9" w:rsidRDefault="00BB7A6E" w:rsidP="00431ACE">
      <w:pPr>
        <w:pStyle w:val="BodyText"/>
        <w:numPr>
          <w:ilvl w:val="0"/>
          <w:numId w:val="18"/>
        </w:numPr>
        <w:tabs>
          <w:tab w:val="left" w:pos="528"/>
        </w:tabs>
        <w:ind w:left="426" w:hanging="426"/>
        <w:jc w:val="both"/>
        <w:rPr>
          <w:rFonts w:asciiTheme="minorHAnsi" w:hAnsiTheme="minorHAnsi"/>
        </w:rPr>
      </w:pPr>
      <w:r w:rsidRPr="008A10C9">
        <w:rPr>
          <w:rFonts w:asciiTheme="minorHAnsi" w:hAnsiTheme="minorHAnsi"/>
          <w:spacing w:val="-1"/>
        </w:rPr>
        <w:t>preparing</w:t>
      </w:r>
      <w:r w:rsidRPr="008A10C9">
        <w:rPr>
          <w:rFonts w:asciiTheme="minorHAnsi" w:hAnsiTheme="minorHAnsi"/>
          <w:spacing w:val="-10"/>
        </w:rPr>
        <w:t xml:space="preserve"> </w:t>
      </w:r>
      <w:r w:rsidRPr="008A10C9">
        <w:rPr>
          <w:rFonts w:asciiTheme="minorHAnsi" w:hAnsiTheme="minorHAnsi"/>
          <w:spacing w:val="-1"/>
        </w:rPr>
        <w:t>lessons</w:t>
      </w:r>
      <w:r w:rsidRPr="008A10C9">
        <w:rPr>
          <w:rFonts w:asciiTheme="minorHAnsi" w:hAnsiTheme="minorHAnsi"/>
          <w:spacing w:val="-7"/>
        </w:rPr>
        <w:t xml:space="preserve"> </w:t>
      </w:r>
      <w:r w:rsidRPr="008A10C9">
        <w:rPr>
          <w:rFonts w:asciiTheme="minorHAnsi" w:hAnsiTheme="minorHAnsi"/>
          <w:spacing w:val="-1"/>
        </w:rPr>
        <w:t>and</w:t>
      </w:r>
      <w:r w:rsidRPr="008A10C9">
        <w:rPr>
          <w:rFonts w:asciiTheme="minorHAnsi" w:hAnsiTheme="minorHAnsi"/>
          <w:spacing w:val="-9"/>
        </w:rPr>
        <w:t xml:space="preserve"> </w:t>
      </w:r>
      <w:r w:rsidRPr="008A10C9">
        <w:rPr>
          <w:rFonts w:asciiTheme="minorHAnsi" w:hAnsiTheme="minorHAnsi"/>
          <w:spacing w:val="-1"/>
        </w:rPr>
        <w:t>resources</w:t>
      </w:r>
    </w:p>
    <w:p w14:paraId="527F473A" w14:textId="77777777" w:rsidR="00BB7A6E" w:rsidRPr="008A10C9" w:rsidRDefault="00BB7A6E" w:rsidP="00431ACE">
      <w:pPr>
        <w:pStyle w:val="BodyText"/>
        <w:numPr>
          <w:ilvl w:val="0"/>
          <w:numId w:val="18"/>
        </w:numPr>
        <w:tabs>
          <w:tab w:val="left" w:pos="528"/>
        </w:tabs>
        <w:ind w:left="426" w:right="282" w:hanging="426"/>
        <w:jc w:val="both"/>
        <w:rPr>
          <w:rFonts w:asciiTheme="minorHAnsi" w:hAnsiTheme="minorHAnsi"/>
        </w:rPr>
      </w:pPr>
      <w:r w:rsidRPr="008A10C9">
        <w:rPr>
          <w:rFonts w:asciiTheme="minorHAnsi" w:hAnsiTheme="minorHAnsi"/>
          <w:spacing w:val="-1"/>
        </w:rPr>
        <w:t>undertaking</w:t>
      </w:r>
      <w:r w:rsidRPr="008A10C9">
        <w:rPr>
          <w:rFonts w:asciiTheme="minorHAnsi" w:hAnsiTheme="minorHAnsi"/>
          <w:spacing w:val="-11"/>
        </w:rPr>
        <w:t xml:space="preserve"> </w:t>
      </w:r>
      <w:proofErr w:type="spellStart"/>
      <w:r w:rsidRPr="008A10C9">
        <w:rPr>
          <w:rFonts w:asciiTheme="minorHAnsi" w:hAnsiTheme="minorHAnsi"/>
          <w:spacing w:val="-1"/>
        </w:rPr>
        <w:t>individualised</w:t>
      </w:r>
      <w:proofErr w:type="spellEnd"/>
      <w:r w:rsidRPr="008A10C9">
        <w:rPr>
          <w:rFonts w:asciiTheme="minorHAnsi" w:hAnsiTheme="minorHAnsi"/>
          <w:spacing w:val="-11"/>
        </w:rPr>
        <w:t xml:space="preserve"> </w:t>
      </w:r>
      <w:r w:rsidRPr="008A10C9">
        <w:rPr>
          <w:rFonts w:asciiTheme="minorHAnsi" w:hAnsiTheme="minorHAnsi"/>
          <w:spacing w:val="-1"/>
        </w:rPr>
        <w:t>programs</w:t>
      </w:r>
      <w:r w:rsidRPr="008A10C9">
        <w:rPr>
          <w:rFonts w:asciiTheme="minorHAnsi" w:hAnsiTheme="minorHAnsi"/>
          <w:spacing w:val="-9"/>
        </w:rPr>
        <w:t xml:space="preserve"> </w:t>
      </w:r>
      <w:r w:rsidRPr="008A10C9">
        <w:rPr>
          <w:rFonts w:asciiTheme="minorHAnsi" w:hAnsiTheme="minorHAnsi"/>
          <w:spacing w:val="-1"/>
        </w:rPr>
        <w:t>of</w:t>
      </w:r>
      <w:r w:rsidRPr="008A10C9">
        <w:rPr>
          <w:rFonts w:asciiTheme="minorHAnsi" w:hAnsiTheme="minorHAnsi"/>
          <w:spacing w:val="-11"/>
        </w:rPr>
        <w:t xml:space="preserve"> </w:t>
      </w:r>
      <w:r w:rsidRPr="008A10C9">
        <w:rPr>
          <w:rFonts w:asciiTheme="minorHAnsi" w:hAnsiTheme="minorHAnsi"/>
          <w:spacing w:val="-1"/>
        </w:rPr>
        <w:t>professional</w:t>
      </w:r>
      <w:r w:rsidRPr="008A10C9">
        <w:rPr>
          <w:rFonts w:asciiTheme="minorHAnsi" w:hAnsiTheme="minorHAnsi"/>
          <w:spacing w:val="55"/>
          <w:w w:val="99"/>
        </w:rPr>
        <w:t xml:space="preserve"> </w:t>
      </w:r>
      <w:r w:rsidRPr="008A10C9">
        <w:rPr>
          <w:rFonts w:asciiTheme="minorHAnsi" w:hAnsiTheme="minorHAnsi"/>
          <w:spacing w:val="-1"/>
        </w:rPr>
        <w:t>learning</w:t>
      </w:r>
    </w:p>
    <w:p w14:paraId="77DC5FB9" w14:textId="77777777" w:rsidR="00BB7A6E" w:rsidRPr="008A10C9" w:rsidRDefault="00BB7A6E" w:rsidP="00431ACE">
      <w:pPr>
        <w:pStyle w:val="BodyText"/>
        <w:numPr>
          <w:ilvl w:val="0"/>
          <w:numId w:val="18"/>
        </w:numPr>
        <w:tabs>
          <w:tab w:val="left" w:pos="528"/>
        </w:tabs>
        <w:ind w:left="426" w:right="853" w:hanging="426"/>
        <w:jc w:val="both"/>
        <w:rPr>
          <w:rFonts w:asciiTheme="minorHAnsi" w:hAnsiTheme="minorHAnsi"/>
        </w:rPr>
      </w:pPr>
      <w:r w:rsidRPr="008A10C9">
        <w:rPr>
          <w:rFonts w:asciiTheme="minorHAnsi" w:hAnsiTheme="minorHAnsi"/>
          <w:spacing w:val="-1"/>
        </w:rPr>
        <w:t>compiling</w:t>
      </w:r>
      <w:r w:rsidRPr="008A10C9">
        <w:rPr>
          <w:rFonts w:asciiTheme="minorHAnsi" w:hAnsiTheme="minorHAnsi"/>
          <w:spacing w:val="-8"/>
        </w:rPr>
        <w:t xml:space="preserve"> </w:t>
      </w:r>
      <w:r w:rsidRPr="008A10C9">
        <w:rPr>
          <w:rFonts w:asciiTheme="minorHAnsi" w:hAnsiTheme="minorHAnsi"/>
          <w:spacing w:val="-1"/>
        </w:rPr>
        <w:t>evidence</w:t>
      </w:r>
      <w:r w:rsidRPr="008A10C9">
        <w:rPr>
          <w:rFonts w:asciiTheme="minorHAnsi" w:hAnsiTheme="minorHAnsi"/>
          <w:spacing w:val="-7"/>
        </w:rPr>
        <w:t xml:space="preserve"> </w:t>
      </w:r>
      <w:r w:rsidRPr="008A10C9">
        <w:rPr>
          <w:rFonts w:asciiTheme="minorHAnsi" w:hAnsiTheme="minorHAnsi"/>
          <w:spacing w:val="-1"/>
        </w:rPr>
        <w:t>to</w:t>
      </w:r>
      <w:r w:rsidRPr="008A10C9">
        <w:rPr>
          <w:rFonts w:asciiTheme="minorHAnsi" w:hAnsiTheme="minorHAnsi"/>
          <w:spacing w:val="-6"/>
        </w:rPr>
        <w:t xml:space="preserve"> </w:t>
      </w:r>
      <w:r w:rsidRPr="008A10C9">
        <w:rPr>
          <w:rFonts w:asciiTheme="minorHAnsi" w:hAnsiTheme="minorHAnsi"/>
          <w:spacing w:val="-1"/>
        </w:rPr>
        <w:t>achieve</w:t>
      </w:r>
      <w:r w:rsidRPr="008A10C9">
        <w:rPr>
          <w:rFonts w:asciiTheme="minorHAnsi" w:hAnsiTheme="minorHAnsi"/>
          <w:spacing w:val="-7"/>
        </w:rPr>
        <w:t xml:space="preserve"> </w:t>
      </w:r>
      <w:r w:rsidRPr="008A10C9">
        <w:rPr>
          <w:rFonts w:asciiTheme="minorHAnsi" w:hAnsiTheme="minorHAnsi"/>
          <w:spacing w:val="-1"/>
        </w:rPr>
        <w:t>and</w:t>
      </w:r>
      <w:r w:rsidRPr="008A10C9">
        <w:rPr>
          <w:rFonts w:asciiTheme="minorHAnsi" w:hAnsiTheme="minorHAnsi"/>
          <w:spacing w:val="-8"/>
        </w:rPr>
        <w:t xml:space="preserve"> </w:t>
      </w:r>
      <w:r w:rsidRPr="008A10C9">
        <w:rPr>
          <w:rFonts w:asciiTheme="minorHAnsi" w:hAnsiTheme="minorHAnsi"/>
          <w:spacing w:val="-1"/>
        </w:rPr>
        <w:t>maintain</w:t>
      </w:r>
      <w:r w:rsidRPr="008A10C9">
        <w:rPr>
          <w:rFonts w:asciiTheme="minorHAnsi" w:hAnsiTheme="minorHAnsi"/>
          <w:spacing w:val="46"/>
          <w:w w:val="99"/>
        </w:rPr>
        <w:t xml:space="preserve"> </w:t>
      </w:r>
      <w:r w:rsidRPr="008A10C9">
        <w:rPr>
          <w:rFonts w:asciiTheme="minorHAnsi" w:hAnsiTheme="minorHAnsi"/>
          <w:spacing w:val="-1"/>
        </w:rPr>
        <w:t>mandatory</w:t>
      </w:r>
      <w:r w:rsidRPr="008A10C9">
        <w:rPr>
          <w:rFonts w:asciiTheme="minorHAnsi" w:hAnsiTheme="minorHAnsi"/>
          <w:spacing w:val="-19"/>
        </w:rPr>
        <w:t xml:space="preserve"> </w:t>
      </w:r>
      <w:r w:rsidRPr="008A10C9">
        <w:rPr>
          <w:rFonts w:asciiTheme="minorHAnsi" w:hAnsiTheme="minorHAnsi"/>
          <w:spacing w:val="-1"/>
        </w:rPr>
        <w:t>accreditation</w:t>
      </w:r>
    </w:p>
    <w:p w14:paraId="5C512C60" w14:textId="77777777" w:rsidR="00BB7A6E" w:rsidRPr="008A10C9" w:rsidRDefault="00BB7A6E" w:rsidP="00431ACE">
      <w:pPr>
        <w:pStyle w:val="BodyText"/>
        <w:numPr>
          <w:ilvl w:val="0"/>
          <w:numId w:val="18"/>
        </w:numPr>
        <w:tabs>
          <w:tab w:val="left" w:pos="528"/>
        </w:tabs>
        <w:ind w:left="426" w:hanging="426"/>
        <w:jc w:val="both"/>
        <w:rPr>
          <w:rFonts w:asciiTheme="minorHAnsi" w:hAnsiTheme="minorHAnsi"/>
        </w:rPr>
      </w:pPr>
      <w:r w:rsidRPr="008A10C9">
        <w:rPr>
          <w:rFonts w:asciiTheme="minorHAnsi" w:hAnsiTheme="minorHAnsi"/>
          <w:spacing w:val="-1"/>
        </w:rPr>
        <w:t>team</w:t>
      </w:r>
      <w:r w:rsidRPr="008A10C9">
        <w:rPr>
          <w:rFonts w:asciiTheme="minorHAnsi" w:hAnsiTheme="minorHAnsi"/>
          <w:spacing w:val="-8"/>
        </w:rPr>
        <w:t xml:space="preserve"> </w:t>
      </w:r>
      <w:r w:rsidRPr="008A10C9">
        <w:rPr>
          <w:rFonts w:asciiTheme="minorHAnsi" w:hAnsiTheme="minorHAnsi"/>
          <w:spacing w:val="-1"/>
        </w:rPr>
        <w:t>teaching;</w:t>
      </w:r>
      <w:r w:rsidRPr="008A10C9">
        <w:rPr>
          <w:rFonts w:asciiTheme="minorHAnsi" w:hAnsiTheme="minorHAnsi"/>
          <w:spacing w:val="-6"/>
        </w:rPr>
        <w:t xml:space="preserve"> </w:t>
      </w:r>
      <w:r w:rsidRPr="008A10C9">
        <w:rPr>
          <w:rFonts w:asciiTheme="minorHAnsi" w:hAnsiTheme="minorHAnsi"/>
          <w:spacing w:val="-1"/>
        </w:rPr>
        <w:t>and</w:t>
      </w:r>
    </w:p>
    <w:p w14:paraId="31203591" w14:textId="77777777" w:rsidR="00BB7A6E" w:rsidRPr="008A10C9" w:rsidRDefault="00BB7A6E" w:rsidP="00431ACE">
      <w:pPr>
        <w:pStyle w:val="BodyText"/>
        <w:numPr>
          <w:ilvl w:val="0"/>
          <w:numId w:val="18"/>
        </w:numPr>
        <w:tabs>
          <w:tab w:val="left" w:pos="528"/>
        </w:tabs>
        <w:ind w:left="426" w:right="282" w:hanging="426"/>
        <w:jc w:val="both"/>
        <w:rPr>
          <w:rFonts w:asciiTheme="minorHAnsi" w:hAnsiTheme="minorHAnsi"/>
        </w:rPr>
      </w:pPr>
      <w:proofErr w:type="gramStart"/>
      <w:r w:rsidRPr="008A10C9">
        <w:rPr>
          <w:rFonts w:asciiTheme="minorHAnsi" w:hAnsiTheme="minorHAnsi"/>
          <w:spacing w:val="-1"/>
        </w:rPr>
        <w:t>structured</w:t>
      </w:r>
      <w:proofErr w:type="gramEnd"/>
      <w:r w:rsidRPr="008A10C9">
        <w:rPr>
          <w:rFonts w:asciiTheme="minorHAnsi" w:hAnsiTheme="minorHAnsi"/>
          <w:spacing w:val="-8"/>
        </w:rPr>
        <w:t xml:space="preserve"> </w:t>
      </w:r>
      <w:r w:rsidRPr="008A10C9">
        <w:rPr>
          <w:rFonts w:asciiTheme="minorHAnsi" w:hAnsiTheme="minorHAnsi"/>
          <w:spacing w:val="-1"/>
        </w:rPr>
        <w:t>feedback</w:t>
      </w:r>
      <w:r w:rsidRPr="008A10C9">
        <w:rPr>
          <w:rFonts w:asciiTheme="minorHAnsi" w:hAnsiTheme="minorHAnsi"/>
          <w:spacing w:val="-8"/>
        </w:rPr>
        <w:t xml:space="preserve"> </w:t>
      </w:r>
      <w:r w:rsidRPr="008A10C9">
        <w:rPr>
          <w:rFonts w:asciiTheme="minorHAnsi" w:hAnsiTheme="minorHAnsi"/>
          <w:spacing w:val="-1"/>
        </w:rPr>
        <w:t>meetings</w:t>
      </w:r>
      <w:r w:rsidRPr="008A10C9">
        <w:rPr>
          <w:rFonts w:asciiTheme="minorHAnsi" w:hAnsiTheme="minorHAnsi"/>
          <w:spacing w:val="-6"/>
        </w:rPr>
        <w:t xml:space="preserve"> </w:t>
      </w:r>
      <w:r w:rsidRPr="008A10C9">
        <w:rPr>
          <w:rFonts w:asciiTheme="minorHAnsi" w:hAnsiTheme="minorHAnsi"/>
          <w:spacing w:val="-1"/>
        </w:rPr>
        <w:t>with</w:t>
      </w:r>
      <w:r w:rsidRPr="008A10C9">
        <w:rPr>
          <w:rFonts w:asciiTheme="minorHAnsi" w:hAnsiTheme="minorHAnsi"/>
          <w:spacing w:val="-8"/>
        </w:rPr>
        <w:t xml:space="preserve"> </w:t>
      </w:r>
      <w:r w:rsidRPr="008A10C9">
        <w:rPr>
          <w:rFonts w:asciiTheme="minorHAnsi" w:hAnsiTheme="minorHAnsi"/>
          <w:spacing w:val="-1"/>
        </w:rPr>
        <w:t>supervisors</w:t>
      </w:r>
      <w:r w:rsidRPr="008A10C9">
        <w:rPr>
          <w:rFonts w:asciiTheme="minorHAnsi" w:hAnsiTheme="minorHAnsi"/>
          <w:spacing w:val="-8"/>
        </w:rPr>
        <w:t xml:space="preserve"> </w:t>
      </w:r>
      <w:r w:rsidRPr="008A10C9">
        <w:rPr>
          <w:rFonts w:asciiTheme="minorHAnsi" w:hAnsiTheme="minorHAnsi"/>
          <w:spacing w:val="-1"/>
        </w:rPr>
        <w:t>and</w:t>
      </w:r>
      <w:r w:rsidRPr="008A10C9">
        <w:rPr>
          <w:rFonts w:asciiTheme="minorHAnsi" w:hAnsiTheme="minorHAnsi"/>
          <w:spacing w:val="53"/>
          <w:w w:val="99"/>
        </w:rPr>
        <w:t xml:space="preserve"> </w:t>
      </w:r>
      <w:r w:rsidRPr="008A10C9">
        <w:rPr>
          <w:rFonts w:asciiTheme="minorHAnsi" w:hAnsiTheme="minorHAnsi"/>
        </w:rPr>
        <w:t>mentors</w:t>
      </w:r>
      <w:r>
        <w:rPr>
          <w:rFonts w:asciiTheme="minorHAnsi" w:hAnsiTheme="minorHAnsi"/>
        </w:rPr>
        <w:t>.</w:t>
      </w:r>
    </w:p>
    <w:p w14:paraId="3BB3DB96" w14:textId="77777777" w:rsidR="00BB7A6E" w:rsidRPr="008A10C9" w:rsidRDefault="00BB7A6E" w:rsidP="00BB7A6E">
      <w:pPr>
        <w:jc w:val="both"/>
        <w:rPr>
          <w:rFonts w:eastAsia="Arial Narrow" w:cs="Arial Narrow"/>
        </w:rPr>
      </w:pPr>
    </w:p>
    <w:p w14:paraId="7DFBD025" w14:textId="1E2C7502" w:rsidR="00BB7A6E" w:rsidRPr="008A10C9" w:rsidRDefault="00BB7A6E" w:rsidP="00BB7A6E">
      <w:pPr>
        <w:pStyle w:val="BodyText"/>
        <w:ind w:left="0" w:right="1"/>
        <w:jc w:val="both"/>
        <w:rPr>
          <w:rFonts w:asciiTheme="minorHAnsi" w:hAnsiTheme="minorHAnsi"/>
          <w:b/>
          <w:i/>
        </w:rPr>
      </w:pPr>
      <w:r w:rsidRPr="008A10C9">
        <w:rPr>
          <w:rFonts w:asciiTheme="minorHAnsi" w:hAnsiTheme="minorHAnsi"/>
          <w:b/>
          <w:i/>
          <w:spacing w:val="-1"/>
          <w:u w:val="single" w:color="000000"/>
        </w:rPr>
        <w:t>Significant</w:t>
      </w:r>
      <w:r w:rsidRPr="008A10C9">
        <w:rPr>
          <w:rFonts w:asciiTheme="minorHAnsi" w:hAnsiTheme="minorHAnsi"/>
          <w:b/>
          <w:i/>
          <w:spacing w:val="9"/>
          <w:u w:val="single" w:color="000000"/>
        </w:rPr>
        <w:t xml:space="preserve"> </w:t>
      </w:r>
      <w:r w:rsidRPr="008A10C9">
        <w:rPr>
          <w:rFonts w:asciiTheme="minorHAnsi" w:hAnsiTheme="minorHAnsi"/>
          <w:b/>
          <w:i/>
          <w:spacing w:val="-1"/>
          <w:u w:val="single" w:color="000000"/>
        </w:rPr>
        <w:t>professional</w:t>
      </w:r>
      <w:r w:rsidRPr="008A10C9">
        <w:rPr>
          <w:rFonts w:asciiTheme="minorHAnsi" w:hAnsiTheme="minorHAnsi"/>
          <w:b/>
          <w:i/>
          <w:spacing w:val="8"/>
          <w:u w:val="single" w:color="000000"/>
        </w:rPr>
        <w:t xml:space="preserve"> </w:t>
      </w:r>
      <w:r w:rsidRPr="008A10C9">
        <w:rPr>
          <w:rFonts w:asciiTheme="minorHAnsi" w:hAnsiTheme="minorHAnsi"/>
          <w:b/>
          <w:i/>
          <w:spacing w:val="-1"/>
          <w:u w:val="single" w:color="000000"/>
        </w:rPr>
        <w:t>learning</w:t>
      </w:r>
      <w:r w:rsidRPr="008A10C9">
        <w:rPr>
          <w:rFonts w:asciiTheme="minorHAnsi" w:hAnsiTheme="minorHAnsi"/>
          <w:b/>
          <w:i/>
          <w:spacing w:val="9"/>
          <w:u w:val="single" w:color="000000"/>
        </w:rPr>
        <w:t xml:space="preserve"> </w:t>
      </w:r>
      <w:r w:rsidRPr="008A10C9">
        <w:rPr>
          <w:rFonts w:asciiTheme="minorHAnsi" w:hAnsiTheme="minorHAnsi"/>
          <w:b/>
          <w:i/>
          <w:spacing w:val="-1"/>
          <w:u w:val="single" w:color="000000"/>
        </w:rPr>
        <w:t>programs</w:t>
      </w:r>
      <w:r w:rsidRPr="008A10C9">
        <w:rPr>
          <w:rFonts w:asciiTheme="minorHAnsi" w:hAnsiTheme="minorHAnsi"/>
          <w:b/>
          <w:i/>
          <w:spacing w:val="8"/>
          <w:u w:val="single" w:color="000000"/>
        </w:rPr>
        <w:t xml:space="preserve"> </w:t>
      </w:r>
      <w:r w:rsidRPr="008A10C9">
        <w:rPr>
          <w:rFonts w:asciiTheme="minorHAnsi" w:hAnsiTheme="minorHAnsi"/>
          <w:b/>
          <w:i/>
          <w:u w:val="single" w:color="000000"/>
        </w:rPr>
        <w:t>in</w:t>
      </w:r>
      <w:r w:rsidRPr="008A10C9">
        <w:rPr>
          <w:rFonts w:asciiTheme="minorHAnsi" w:hAnsiTheme="minorHAnsi"/>
          <w:b/>
          <w:i/>
          <w:spacing w:val="7"/>
          <w:u w:val="single" w:color="000000"/>
        </w:rPr>
        <w:t xml:space="preserve"> </w:t>
      </w:r>
      <w:r w:rsidRPr="008A10C9">
        <w:rPr>
          <w:rFonts w:asciiTheme="minorHAnsi" w:hAnsiTheme="minorHAnsi"/>
          <w:b/>
          <w:i/>
          <w:spacing w:val="-1"/>
          <w:u w:val="single" w:color="000000"/>
        </w:rPr>
        <w:t>which</w:t>
      </w:r>
      <w:r w:rsidRPr="008A10C9">
        <w:rPr>
          <w:rFonts w:asciiTheme="minorHAnsi" w:hAnsiTheme="minorHAnsi"/>
          <w:b/>
          <w:i/>
          <w:spacing w:val="8"/>
          <w:u w:val="single" w:color="000000"/>
        </w:rPr>
        <w:t xml:space="preserve"> </w:t>
      </w:r>
      <w:r w:rsidRPr="008A10C9">
        <w:rPr>
          <w:rFonts w:asciiTheme="minorHAnsi" w:hAnsiTheme="minorHAnsi"/>
          <w:b/>
          <w:i/>
          <w:spacing w:val="-1"/>
          <w:u w:val="single" w:color="000000"/>
        </w:rPr>
        <w:t>beginning</w:t>
      </w:r>
      <w:r w:rsidRPr="008A10C9">
        <w:rPr>
          <w:rFonts w:asciiTheme="minorHAnsi" w:hAnsiTheme="minorHAnsi"/>
          <w:b/>
          <w:i/>
          <w:spacing w:val="6"/>
          <w:u w:val="single" w:color="000000"/>
        </w:rPr>
        <w:t xml:space="preserve"> </w:t>
      </w:r>
      <w:r w:rsidRPr="008A10C9">
        <w:rPr>
          <w:rFonts w:asciiTheme="minorHAnsi" w:hAnsiTheme="minorHAnsi"/>
          <w:b/>
          <w:i/>
          <w:spacing w:val="-1"/>
          <w:u w:val="single" w:color="000000"/>
        </w:rPr>
        <w:t>teachers</w:t>
      </w:r>
      <w:r w:rsidRPr="008A10C9">
        <w:rPr>
          <w:rFonts w:asciiTheme="minorHAnsi" w:hAnsiTheme="minorHAnsi"/>
          <w:b/>
          <w:i/>
          <w:spacing w:val="7"/>
          <w:u w:val="single" w:color="000000"/>
        </w:rPr>
        <w:t xml:space="preserve"> </w:t>
      </w:r>
      <w:r w:rsidRPr="008A10C9">
        <w:rPr>
          <w:rFonts w:asciiTheme="minorHAnsi" w:hAnsiTheme="minorHAnsi"/>
          <w:b/>
          <w:i/>
          <w:spacing w:val="-1"/>
          <w:u w:val="single" w:color="000000"/>
        </w:rPr>
        <w:t>have</w:t>
      </w:r>
      <w:r w:rsidRPr="008A10C9">
        <w:rPr>
          <w:rFonts w:asciiTheme="minorHAnsi" w:hAnsiTheme="minorHAnsi"/>
          <w:b/>
          <w:i/>
          <w:spacing w:val="7"/>
          <w:u w:val="single" w:color="000000"/>
        </w:rPr>
        <w:t xml:space="preserve"> </w:t>
      </w:r>
      <w:r w:rsidRPr="008A10C9">
        <w:rPr>
          <w:rFonts w:asciiTheme="minorHAnsi" w:hAnsiTheme="minorHAnsi"/>
          <w:b/>
          <w:i/>
          <w:spacing w:val="-1"/>
          <w:u w:val="single" w:color="000000"/>
        </w:rPr>
        <w:t>participated</w:t>
      </w:r>
      <w:r w:rsidRPr="008A10C9">
        <w:rPr>
          <w:rFonts w:asciiTheme="minorHAnsi" w:hAnsiTheme="minorHAnsi"/>
          <w:b/>
          <w:i/>
          <w:spacing w:val="6"/>
          <w:u w:val="single" w:color="000000"/>
        </w:rPr>
        <w:t xml:space="preserve"> </w:t>
      </w:r>
      <w:r w:rsidRPr="008A10C9">
        <w:rPr>
          <w:rFonts w:asciiTheme="minorHAnsi" w:hAnsiTheme="minorHAnsi"/>
          <w:b/>
          <w:i/>
          <w:spacing w:val="-1"/>
          <w:u w:val="single" w:color="000000"/>
        </w:rPr>
        <w:t>and</w:t>
      </w:r>
      <w:r w:rsidRPr="008A10C9">
        <w:rPr>
          <w:rFonts w:asciiTheme="minorHAnsi" w:hAnsiTheme="minorHAnsi"/>
          <w:b/>
          <w:i/>
          <w:spacing w:val="6"/>
          <w:u w:val="single" w:color="000000"/>
        </w:rPr>
        <w:t xml:space="preserve"> </w:t>
      </w:r>
      <w:r w:rsidRPr="008A10C9">
        <w:rPr>
          <w:rFonts w:asciiTheme="minorHAnsi" w:hAnsiTheme="minorHAnsi"/>
          <w:b/>
          <w:i/>
          <w:spacing w:val="-1"/>
          <w:u w:val="single" w:color="000000"/>
        </w:rPr>
        <w:t>programs</w:t>
      </w:r>
      <w:r w:rsidRPr="008A10C9">
        <w:rPr>
          <w:rFonts w:asciiTheme="minorHAnsi" w:hAnsiTheme="minorHAnsi"/>
          <w:b/>
          <w:i/>
          <w:spacing w:val="5"/>
          <w:u w:val="single" w:color="000000"/>
        </w:rPr>
        <w:t xml:space="preserve"> </w:t>
      </w:r>
      <w:r w:rsidRPr="008A10C9">
        <w:rPr>
          <w:rFonts w:asciiTheme="minorHAnsi" w:hAnsiTheme="minorHAnsi"/>
          <w:b/>
          <w:i/>
          <w:spacing w:val="-1"/>
          <w:u w:val="single" w:color="000000"/>
        </w:rPr>
        <w:t>which</w:t>
      </w:r>
      <w:r w:rsidRPr="008A10C9">
        <w:rPr>
          <w:rFonts w:asciiTheme="minorHAnsi" w:hAnsiTheme="minorHAnsi"/>
          <w:b/>
          <w:i/>
          <w:spacing w:val="7"/>
          <w:u w:val="single" w:color="000000"/>
        </w:rPr>
        <w:t xml:space="preserve"> </w:t>
      </w:r>
      <w:r w:rsidRPr="008A10C9">
        <w:rPr>
          <w:rFonts w:asciiTheme="minorHAnsi" w:hAnsiTheme="minorHAnsi"/>
          <w:b/>
          <w:i/>
          <w:spacing w:val="-1"/>
          <w:u w:val="single" w:color="000000"/>
        </w:rPr>
        <w:t>hav</w:t>
      </w:r>
      <w:r w:rsidRPr="009B0828">
        <w:rPr>
          <w:rFonts w:asciiTheme="minorHAnsi" w:hAnsiTheme="minorHAnsi"/>
          <w:b/>
          <w:i/>
          <w:spacing w:val="-1"/>
          <w:u w:val="single"/>
        </w:rPr>
        <w:t>e</w:t>
      </w:r>
      <w:r w:rsidR="009B0828" w:rsidRPr="009B0828">
        <w:rPr>
          <w:rFonts w:asciiTheme="minorHAnsi" w:hAnsiTheme="minorHAnsi"/>
          <w:b/>
          <w:i/>
          <w:spacing w:val="40"/>
          <w:w w:val="99"/>
          <w:u w:val="single"/>
        </w:rPr>
        <w:t xml:space="preserve"> </w:t>
      </w:r>
      <w:r w:rsidRPr="008A10C9">
        <w:rPr>
          <w:rFonts w:asciiTheme="minorHAnsi" w:hAnsiTheme="minorHAnsi"/>
          <w:b/>
          <w:i/>
          <w:spacing w:val="-1"/>
          <w:u w:val="single" w:color="000000"/>
        </w:rPr>
        <w:t>built</w:t>
      </w:r>
      <w:r w:rsidRPr="008A10C9">
        <w:rPr>
          <w:rFonts w:asciiTheme="minorHAnsi" w:hAnsiTheme="minorHAnsi"/>
          <w:b/>
          <w:i/>
          <w:spacing w:val="-6"/>
          <w:u w:val="single" w:color="000000"/>
        </w:rPr>
        <w:t xml:space="preserve"> </w:t>
      </w:r>
      <w:r w:rsidRPr="008A10C9">
        <w:rPr>
          <w:rFonts w:asciiTheme="minorHAnsi" w:hAnsiTheme="minorHAnsi"/>
          <w:b/>
          <w:i/>
          <w:spacing w:val="-1"/>
          <w:u w:val="single" w:color="000000"/>
        </w:rPr>
        <w:t>the</w:t>
      </w:r>
      <w:r w:rsidRPr="008A10C9">
        <w:rPr>
          <w:rFonts w:asciiTheme="minorHAnsi" w:hAnsiTheme="minorHAnsi"/>
          <w:b/>
          <w:i/>
          <w:spacing w:val="-6"/>
          <w:u w:val="single" w:color="000000"/>
        </w:rPr>
        <w:t xml:space="preserve"> </w:t>
      </w:r>
      <w:r w:rsidRPr="008A10C9">
        <w:rPr>
          <w:rFonts w:asciiTheme="minorHAnsi" w:hAnsiTheme="minorHAnsi"/>
          <w:b/>
          <w:i/>
          <w:spacing w:val="-1"/>
          <w:u w:val="single" w:color="000000"/>
        </w:rPr>
        <w:t>capacity</w:t>
      </w:r>
      <w:r w:rsidRPr="008A10C9">
        <w:rPr>
          <w:rFonts w:asciiTheme="minorHAnsi" w:hAnsiTheme="minorHAnsi"/>
          <w:b/>
          <w:i/>
          <w:spacing w:val="-5"/>
          <w:u w:val="single" w:color="000000"/>
        </w:rPr>
        <w:t xml:space="preserve"> </w:t>
      </w:r>
      <w:r w:rsidRPr="008A10C9">
        <w:rPr>
          <w:rFonts w:asciiTheme="minorHAnsi" w:hAnsiTheme="minorHAnsi"/>
          <w:b/>
          <w:i/>
          <w:spacing w:val="-1"/>
          <w:u w:val="single" w:color="000000"/>
        </w:rPr>
        <w:t>of</w:t>
      </w:r>
      <w:r w:rsidRPr="008A10C9">
        <w:rPr>
          <w:rFonts w:asciiTheme="minorHAnsi" w:hAnsiTheme="minorHAnsi"/>
          <w:b/>
          <w:i/>
          <w:spacing w:val="-6"/>
          <w:u w:val="single" w:color="000000"/>
        </w:rPr>
        <w:t xml:space="preserve"> </w:t>
      </w:r>
      <w:r w:rsidRPr="008A10C9">
        <w:rPr>
          <w:rFonts w:asciiTheme="minorHAnsi" w:hAnsiTheme="minorHAnsi"/>
          <w:b/>
          <w:i/>
          <w:spacing w:val="-1"/>
          <w:u w:val="single" w:color="000000"/>
        </w:rPr>
        <w:t>new</w:t>
      </w:r>
      <w:r w:rsidRPr="008A10C9">
        <w:rPr>
          <w:rFonts w:asciiTheme="minorHAnsi" w:hAnsiTheme="minorHAnsi"/>
          <w:b/>
          <w:i/>
          <w:spacing w:val="-5"/>
          <w:u w:val="single" w:color="000000"/>
        </w:rPr>
        <w:t xml:space="preserve"> </w:t>
      </w:r>
      <w:r w:rsidRPr="008A10C9">
        <w:rPr>
          <w:rFonts w:asciiTheme="minorHAnsi" w:hAnsiTheme="minorHAnsi"/>
          <w:b/>
          <w:i/>
          <w:spacing w:val="-1"/>
          <w:u w:val="single" w:color="000000"/>
        </w:rPr>
        <w:t>scheme</w:t>
      </w:r>
      <w:r w:rsidRPr="008A10C9">
        <w:rPr>
          <w:rFonts w:asciiTheme="minorHAnsi" w:hAnsiTheme="minorHAnsi"/>
          <w:b/>
          <w:i/>
          <w:spacing w:val="-6"/>
          <w:u w:val="single" w:color="000000"/>
        </w:rPr>
        <w:t xml:space="preserve"> </w:t>
      </w:r>
      <w:r w:rsidRPr="008A10C9">
        <w:rPr>
          <w:rFonts w:asciiTheme="minorHAnsi" w:hAnsiTheme="minorHAnsi"/>
          <w:b/>
          <w:i/>
          <w:spacing w:val="-1"/>
          <w:u w:val="single" w:color="000000"/>
        </w:rPr>
        <w:t>teachers</w:t>
      </w:r>
    </w:p>
    <w:p w14:paraId="406D26A9" w14:textId="77777777" w:rsidR="00BB7A6E" w:rsidRPr="008A10C9" w:rsidRDefault="00BB7A6E" w:rsidP="00431ACE">
      <w:pPr>
        <w:pStyle w:val="BodyText"/>
        <w:numPr>
          <w:ilvl w:val="0"/>
          <w:numId w:val="19"/>
        </w:numPr>
        <w:tabs>
          <w:tab w:val="left" w:pos="734"/>
        </w:tabs>
        <w:spacing w:before="183"/>
        <w:ind w:left="426" w:hanging="426"/>
        <w:jc w:val="both"/>
        <w:rPr>
          <w:rFonts w:asciiTheme="minorHAnsi" w:hAnsiTheme="minorHAnsi"/>
        </w:rPr>
      </w:pPr>
      <w:r w:rsidRPr="008A10C9">
        <w:rPr>
          <w:rFonts w:asciiTheme="minorHAnsi" w:hAnsiTheme="minorHAnsi"/>
          <w:spacing w:val="-1"/>
        </w:rPr>
        <w:t>Accreditation</w:t>
      </w:r>
      <w:r w:rsidRPr="008A10C9">
        <w:rPr>
          <w:rFonts w:asciiTheme="minorHAnsi" w:hAnsiTheme="minorHAnsi"/>
          <w:spacing w:val="-7"/>
        </w:rPr>
        <w:t xml:space="preserve"> </w:t>
      </w:r>
      <w:r w:rsidRPr="008A10C9">
        <w:rPr>
          <w:rFonts w:asciiTheme="minorHAnsi" w:hAnsiTheme="minorHAnsi"/>
        </w:rPr>
        <w:t>at</w:t>
      </w:r>
      <w:r w:rsidRPr="008A10C9">
        <w:rPr>
          <w:rFonts w:asciiTheme="minorHAnsi" w:hAnsiTheme="minorHAnsi"/>
          <w:spacing w:val="-7"/>
        </w:rPr>
        <w:t xml:space="preserve"> </w:t>
      </w:r>
      <w:r w:rsidRPr="008A10C9">
        <w:rPr>
          <w:rFonts w:asciiTheme="minorHAnsi" w:hAnsiTheme="minorHAnsi"/>
          <w:spacing w:val="-1"/>
        </w:rPr>
        <w:t>Proficient</w:t>
      </w:r>
      <w:r w:rsidRPr="008A10C9">
        <w:rPr>
          <w:rFonts w:asciiTheme="minorHAnsi" w:hAnsiTheme="minorHAnsi"/>
          <w:spacing w:val="-7"/>
        </w:rPr>
        <w:t xml:space="preserve"> </w:t>
      </w:r>
      <w:r w:rsidRPr="008A10C9">
        <w:rPr>
          <w:rFonts w:asciiTheme="minorHAnsi" w:hAnsiTheme="minorHAnsi"/>
          <w:spacing w:val="-1"/>
        </w:rPr>
        <w:t>Teacher</w:t>
      </w:r>
      <w:r w:rsidRPr="008A10C9">
        <w:rPr>
          <w:rFonts w:asciiTheme="minorHAnsi" w:hAnsiTheme="minorHAnsi"/>
          <w:spacing w:val="-6"/>
        </w:rPr>
        <w:t xml:space="preserve"> </w:t>
      </w:r>
      <w:r w:rsidRPr="008A10C9">
        <w:rPr>
          <w:rFonts w:asciiTheme="minorHAnsi" w:hAnsiTheme="minorHAnsi"/>
          <w:spacing w:val="-1"/>
        </w:rPr>
        <w:t>Level</w:t>
      </w:r>
      <w:r w:rsidRPr="008A10C9">
        <w:rPr>
          <w:rFonts w:asciiTheme="minorHAnsi" w:hAnsiTheme="minorHAnsi"/>
          <w:spacing w:val="-7"/>
        </w:rPr>
        <w:t xml:space="preserve"> </w:t>
      </w:r>
      <w:r w:rsidRPr="008A10C9">
        <w:rPr>
          <w:rFonts w:asciiTheme="minorHAnsi" w:hAnsiTheme="minorHAnsi"/>
          <w:spacing w:val="-1"/>
        </w:rPr>
        <w:t>course</w:t>
      </w:r>
    </w:p>
    <w:p w14:paraId="3670E79A" w14:textId="18B43578" w:rsidR="00BB7A6E" w:rsidRPr="008A10C9" w:rsidRDefault="00BB7A6E" w:rsidP="00431ACE">
      <w:pPr>
        <w:pStyle w:val="BodyText"/>
        <w:numPr>
          <w:ilvl w:val="0"/>
          <w:numId w:val="19"/>
        </w:numPr>
        <w:tabs>
          <w:tab w:val="left" w:pos="734"/>
        </w:tabs>
        <w:ind w:left="426" w:right="19" w:hanging="426"/>
        <w:jc w:val="both"/>
        <w:rPr>
          <w:rFonts w:asciiTheme="minorHAnsi" w:hAnsiTheme="minorHAnsi"/>
        </w:rPr>
      </w:pPr>
      <w:r w:rsidRPr="008A10C9">
        <w:rPr>
          <w:rFonts w:asciiTheme="minorHAnsi" w:hAnsiTheme="minorHAnsi"/>
          <w:spacing w:val="-1"/>
        </w:rPr>
        <w:t>NSW</w:t>
      </w:r>
      <w:r w:rsidRPr="008A10C9">
        <w:rPr>
          <w:rFonts w:asciiTheme="minorHAnsi" w:hAnsiTheme="minorHAnsi"/>
          <w:spacing w:val="31"/>
        </w:rPr>
        <w:t xml:space="preserve"> </w:t>
      </w:r>
      <w:r w:rsidRPr="008A10C9">
        <w:rPr>
          <w:rFonts w:asciiTheme="minorHAnsi" w:hAnsiTheme="minorHAnsi"/>
          <w:spacing w:val="-1"/>
        </w:rPr>
        <w:t>Teacher</w:t>
      </w:r>
      <w:r w:rsidRPr="008A10C9">
        <w:rPr>
          <w:rFonts w:asciiTheme="minorHAnsi" w:hAnsiTheme="minorHAnsi"/>
          <w:spacing w:val="32"/>
        </w:rPr>
        <w:t xml:space="preserve"> </w:t>
      </w:r>
      <w:r w:rsidRPr="008A10C9">
        <w:rPr>
          <w:rFonts w:asciiTheme="minorHAnsi" w:hAnsiTheme="minorHAnsi"/>
          <w:spacing w:val="-1"/>
        </w:rPr>
        <w:t>Mentor</w:t>
      </w:r>
      <w:r w:rsidRPr="008A10C9">
        <w:rPr>
          <w:rFonts w:asciiTheme="minorHAnsi" w:hAnsiTheme="minorHAnsi"/>
          <w:spacing w:val="32"/>
        </w:rPr>
        <w:t xml:space="preserve"> </w:t>
      </w:r>
      <w:r w:rsidRPr="008A10C9">
        <w:rPr>
          <w:rFonts w:asciiTheme="minorHAnsi" w:hAnsiTheme="minorHAnsi"/>
          <w:spacing w:val="-1"/>
        </w:rPr>
        <w:t>Early</w:t>
      </w:r>
      <w:r w:rsidRPr="008A10C9">
        <w:rPr>
          <w:rFonts w:asciiTheme="minorHAnsi" w:hAnsiTheme="minorHAnsi"/>
          <w:spacing w:val="32"/>
        </w:rPr>
        <w:t xml:space="preserve"> </w:t>
      </w:r>
      <w:r w:rsidRPr="008A10C9">
        <w:rPr>
          <w:rFonts w:asciiTheme="minorHAnsi" w:hAnsiTheme="minorHAnsi"/>
          <w:spacing w:val="-1"/>
        </w:rPr>
        <w:t>Career</w:t>
      </w:r>
      <w:r w:rsidRPr="008A10C9">
        <w:rPr>
          <w:rFonts w:asciiTheme="minorHAnsi" w:hAnsiTheme="minorHAnsi"/>
          <w:spacing w:val="31"/>
        </w:rPr>
        <w:t xml:space="preserve"> </w:t>
      </w:r>
      <w:r w:rsidRPr="008A10C9">
        <w:rPr>
          <w:rFonts w:asciiTheme="minorHAnsi" w:hAnsiTheme="minorHAnsi"/>
          <w:spacing w:val="-1"/>
        </w:rPr>
        <w:t>Teacher</w:t>
      </w:r>
      <w:r w:rsidRPr="008A10C9">
        <w:rPr>
          <w:rFonts w:asciiTheme="minorHAnsi" w:hAnsiTheme="minorHAnsi"/>
          <w:spacing w:val="32"/>
        </w:rPr>
        <w:t xml:space="preserve"> </w:t>
      </w:r>
      <w:r w:rsidR="00544FB3">
        <w:rPr>
          <w:rFonts w:asciiTheme="minorHAnsi" w:hAnsiTheme="minorHAnsi"/>
        </w:rPr>
        <w:t>Net</w:t>
      </w:r>
      <w:r w:rsidRPr="008A10C9">
        <w:rPr>
          <w:rFonts w:asciiTheme="minorHAnsi" w:hAnsiTheme="minorHAnsi"/>
          <w:spacing w:val="-1"/>
        </w:rPr>
        <w:t>work</w:t>
      </w:r>
    </w:p>
    <w:p w14:paraId="2471E05B" w14:textId="77777777" w:rsidR="00BB7A6E" w:rsidRPr="008A10C9" w:rsidRDefault="00BB7A6E" w:rsidP="00431ACE">
      <w:pPr>
        <w:pStyle w:val="BodyText"/>
        <w:numPr>
          <w:ilvl w:val="0"/>
          <w:numId w:val="19"/>
        </w:numPr>
        <w:tabs>
          <w:tab w:val="left" w:pos="734"/>
        </w:tabs>
        <w:spacing w:line="252" w:lineRule="exact"/>
        <w:ind w:left="426" w:hanging="426"/>
        <w:jc w:val="both"/>
        <w:rPr>
          <w:rFonts w:asciiTheme="minorHAnsi" w:hAnsiTheme="minorHAnsi"/>
        </w:rPr>
      </w:pPr>
      <w:r w:rsidRPr="008A10C9">
        <w:rPr>
          <w:rFonts w:asciiTheme="minorHAnsi" w:hAnsiTheme="minorHAnsi"/>
          <w:spacing w:val="-1"/>
        </w:rPr>
        <w:t>Disability</w:t>
      </w:r>
      <w:r w:rsidRPr="008A10C9">
        <w:rPr>
          <w:rFonts w:asciiTheme="minorHAnsi" w:hAnsiTheme="minorHAnsi"/>
          <w:spacing w:val="-7"/>
        </w:rPr>
        <w:t xml:space="preserve"> </w:t>
      </w:r>
      <w:r w:rsidRPr="008A10C9">
        <w:rPr>
          <w:rFonts w:asciiTheme="minorHAnsi" w:hAnsiTheme="minorHAnsi"/>
          <w:spacing w:val="-1"/>
        </w:rPr>
        <w:t>Standards</w:t>
      </w:r>
      <w:r w:rsidRPr="008A10C9">
        <w:rPr>
          <w:rFonts w:asciiTheme="minorHAnsi" w:hAnsiTheme="minorHAnsi"/>
          <w:spacing w:val="-7"/>
        </w:rPr>
        <w:t xml:space="preserve"> </w:t>
      </w:r>
      <w:r w:rsidRPr="008A10C9">
        <w:rPr>
          <w:rFonts w:asciiTheme="minorHAnsi" w:hAnsiTheme="minorHAnsi"/>
          <w:spacing w:val="-1"/>
        </w:rPr>
        <w:t>for</w:t>
      </w:r>
      <w:r w:rsidRPr="008A10C9">
        <w:rPr>
          <w:rFonts w:asciiTheme="minorHAnsi" w:hAnsiTheme="minorHAnsi"/>
          <w:spacing w:val="-7"/>
        </w:rPr>
        <w:t xml:space="preserve"> </w:t>
      </w:r>
      <w:r w:rsidRPr="008A10C9">
        <w:rPr>
          <w:rFonts w:asciiTheme="minorHAnsi" w:hAnsiTheme="minorHAnsi"/>
          <w:spacing w:val="-1"/>
        </w:rPr>
        <w:t>Education</w:t>
      </w:r>
      <w:r w:rsidRPr="008A10C9">
        <w:rPr>
          <w:rFonts w:asciiTheme="minorHAnsi" w:hAnsiTheme="minorHAnsi"/>
          <w:spacing w:val="-7"/>
        </w:rPr>
        <w:t xml:space="preserve"> </w:t>
      </w:r>
      <w:r w:rsidRPr="008A10C9">
        <w:rPr>
          <w:rFonts w:asciiTheme="minorHAnsi" w:hAnsiTheme="minorHAnsi"/>
          <w:spacing w:val="-1"/>
        </w:rPr>
        <w:t>online</w:t>
      </w:r>
      <w:r w:rsidRPr="008A10C9">
        <w:rPr>
          <w:rFonts w:asciiTheme="minorHAnsi" w:hAnsiTheme="minorHAnsi"/>
          <w:spacing w:val="-7"/>
        </w:rPr>
        <w:t xml:space="preserve"> </w:t>
      </w:r>
      <w:r w:rsidRPr="008A10C9">
        <w:rPr>
          <w:rFonts w:asciiTheme="minorHAnsi" w:hAnsiTheme="minorHAnsi"/>
          <w:spacing w:val="-1"/>
        </w:rPr>
        <w:t>course</w:t>
      </w:r>
    </w:p>
    <w:p w14:paraId="3FB8BBA1" w14:textId="77777777" w:rsidR="00BB7A6E" w:rsidRPr="008A10C9" w:rsidRDefault="00BB7A6E" w:rsidP="00431ACE">
      <w:pPr>
        <w:pStyle w:val="BodyText"/>
        <w:numPr>
          <w:ilvl w:val="0"/>
          <w:numId w:val="19"/>
        </w:numPr>
        <w:tabs>
          <w:tab w:val="left" w:pos="734"/>
        </w:tabs>
        <w:spacing w:line="252" w:lineRule="exact"/>
        <w:ind w:left="426" w:hanging="426"/>
        <w:jc w:val="both"/>
        <w:rPr>
          <w:rFonts w:asciiTheme="minorHAnsi" w:hAnsiTheme="minorHAnsi"/>
        </w:rPr>
      </w:pPr>
      <w:r w:rsidRPr="008A10C9">
        <w:rPr>
          <w:rFonts w:asciiTheme="minorHAnsi" w:hAnsiTheme="minorHAnsi"/>
          <w:spacing w:val="-1"/>
        </w:rPr>
        <w:t>Early</w:t>
      </w:r>
      <w:r w:rsidRPr="008A10C9">
        <w:rPr>
          <w:rFonts w:asciiTheme="minorHAnsi" w:hAnsiTheme="minorHAnsi"/>
          <w:spacing w:val="-8"/>
        </w:rPr>
        <w:t xml:space="preserve"> </w:t>
      </w:r>
      <w:r w:rsidRPr="008A10C9">
        <w:rPr>
          <w:rFonts w:asciiTheme="minorHAnsi" w:hAnsiTheme="minorHAnsi"/>
          <w:spacing w:val="-1"/>
        </w:rPr>
        <w:t>Career</w:t>
      </w:r>
      <w:r w:rsidRPr="008A10C9">
        <w:rPr>
          <w:rFonts w:asciiTheme="minorHAnsi" w:hAnsiTheme="minorHAnsi"/>
          <w:spacing w:val="-9"/>
        </w:rPr>
        <w:t xml:space="preserve"> </w:t>
      </w:r>
      <w:r w:rsidRPr="008A10C9">
        <w:rPr>
          <w:rFonts w:asciiTheme="minorHAnsi" w:hAnsiTheme="minorHAnsi"/>
          <w:spacing w:val="-1"/>
        </w:rPr>
        <w:t>Teachers</w:t>
      </w:r>
      <w:r w:rsidRPr="008A10C9">
        <w:rPr>
          <w:rFonts w:asciiTheme="minorHAnsi" w:hAnsiTheme="minorHAnsi"/>
          <w:spacing w:val="-9"/>
        </w:rPr>
        <w:t xml:space="preserve"> </w:t>
      </w:r>
      <w:r w:rsidRPr="008A10C9">
        <w:rPr>
          <w:rFonts w:asciiTheme="minorHAnsi" w:hAnsiTheme="minorHAnsi"/>
          <w:spacing w:val="-1"/>
        </w:rPr>
        <w:t>conference</w:t>
      </w:r>
    </w:p>
    <w:p w14:paraId="2D02EEA6" w14:textId="77777777" w:rsidR="00BB7A6E" w:rsidRPr="008A10C9" w:rsidRDefault="00BB7A6E" w:rsidP="00431ACE">
      <w:pPr>
        <w:pStyle w:val="BodyText"/>
        <w:numPr>
          <w:ilvl w:val="0"/>
          <w:numId w:val="19"/>
        </w:numPr>
        <w:tabs>
          <w:tab w:val="left" w:pos="734"/>
        </w:tabs>
        <w:spacing w:line="252" w:lineRule="exact"/>
        <w:ind w:left="426" w:hanging="426"/>
        <w:jc w:val="both"/>
        <w:rPr>
          <w:rFonts w:asciiTheme="minorHAnsi" w:hAnsiTheme="minorHAnsi"/>
        </w:rPr>
      </w:pPr>
      <w:proofErr w:type="spellStart"/>
      <w:r w:rsidRPr="008A10C9">
        <w:rPr>
          <w:rFonts w:asciiTheme="minorHAnsi" w:hAnsiTheme="minorHAnsi"/>
          <w:spacing w:val="-1"/>
        </w:rPr>
        <w:lastRenderedPageBreak/>
        <w:t>Behaviour</w:t>
      </w:r>
      <w:proofErr w:type="spellEnd"/>
      <w:r w:rsidRPr="008A10C9">
        <w:rPr>
          <w:rFonts w:asciiTheme="minorHAnsi" w:hAnsiTheme="minorHAnsi"/>
          <w:spacing w:val="-10"/>
        </w:rPr>
        <w:t xml:space="preserve"> </w:t>
      </w:r>
      <w:r w:rsidRPr="008A10C9">
        <w:rPr>
          <w:rFonts w:asciiTheme="minorHAnsi" w:hAnsiTheme="minorHAnsi"/>
          <w:spacing w:val="-1"/>
        </w:rPr>
        <w:t>Management</w:t>
      </w:r>
      <w:r w:rsidRPr="008A10C9">
        <w:rPr>
          <w:rFonts w:asciiTheme="minorHAnsi" w:hAnsiTheme="minorHAnsi"/>
          <w:spacing w:val="-9"/>
        </w:rPr>
        <w:t xml:space="preserve"> </w:t>
      </w:r>
      <w:r w:rsidRPr="008A10C9">
        <w:rPr>
          <w:rFonts w:asciiTheme="minorHAnsi" w:hAnsiTheme="minorHAnsi"/>
          <w:spacing w:val="-1"/>
        </w:rPr>
        <w:t>for</w:t>
      </w:r>
      <w:r w:rsidRPr="008A10C9">
        <w:rPr>
          <w:rFonts w:asciiTheme="minorHAnsi" w:hAnsiTheme="minorHAnsi"/>
          <w:spacing w:val="-9"/>
        </w:rPr>
        <w:t xml:space="preserve"> </w:t>
      </w:r>
      <w:r w:rsidRPr="008A10C9">
        <w:rPr>
          <w:rFonts w:asciiTheme="minorHAnsi" w:hAnsiTheme="minorHAnsi"/>
          <w:spacing w:val="-1"/>
        </w:rPr>
        <w:t>Beginning</w:t>
      </w:r>
      <w:r w:rsidRPr="008A10C9">
        <w:rPr>
          <w:rFonts w:asciiTheme="minorHAnsi" w:hAnsiTheme="minorHAnsi"/>
          <w:spacing w:val="-10"/>
        </w:rPr>
        <w:t xml:space="preserve"> </w:t>
      </w:r>
      <w:r w:rsidRPr="008A10C9">
        <w:rPr>
          <w:rFonts w:asciiTheme="minorHAnsi" w:hAnsiTheme="minorHAnsi"/>
          <w:spacing w:val="-1"/>
        </w:rPr>
        <w:t>Teachers</w:t>
      </w:r>
    </w:p>
    <w:p w14:paraId="648A2401" w14:textId="5473EDBF" w:rsidR="00BB7A6E" w:rsidRPr="008A10C9" w:rsidRDefault="00BB7A6E" w:rsidP="00431ACE">
      <w:pPr>
        <w:pStyle w:val="BodyText"/>
        <w:numPr>
          <w:ilvl w:val="0"/>
          <w:numId w:val="19"/>
        </w:numPr>
        <w:tabs>
          <w:tab w:val="left" w:pos="734"/>
        </w:tabs>
        <w:ind w:left="426" w:right="8" w:hanging="426"/>
        <w:jc w:val="both"/>
        <w:rPr>
          <w:rFonts w:asciiTheme="minorHAnsi" w:hAnsiTheme="minorHAnsi"/>
        </w:rPr>
      </w:pPr>
      <w:r w:rsidRPr="008A10C9">
        <w:rPr>
          <w:rFonts w:asciiTheme="minorHAnsi" w:hAnsiTheme="minorHAnsi"/>
          <w:spacing w:val="-1"/>
        </w:rPr>
        <w:t>Language,</w:t>
      </w:r>
      <w:r w:rsidRPr="008A10C9">
        <w:rPr>
          <w:rFonts w:asciiTheme="minorHAnsi" w:hAnsiTheme="minorHAnsi"/>
          <w:spacing w:val="25"/>
        </w:rPr>
        <w:t xml:space="preserve"> </w:t>
      </w:r>
      <w:r w:rsidRPr="008A10C9">
        <w:rPr>
          <w:rFonts w:asciiTheme="minorHAnsi" w:hAnsiTheme="minorHAnsi"/>
          <w:spacing w:val="-1"/>
        </w:rPr>
        <w:t>Learning</w:t>
      </w:r>
      <w:r w:rsidRPr="008A10C9">
        <w:rPr>
          <w:rFonts w:asciiTheme="minorHAnsi" w:hAnsiTheme="minorHAnsi"/>
          <w:spacing w:val="26"/>
        </w:rPr>
        <w:t xml:space="preserve"> </w:t>
      </w:r>
      <w:r w:rsidRPr="008A10C9">
        <w:rPr>
          <w:rFonts w:asciiTheme="minorHAnsi" w:hAnsiTheme="minorHAnsi"/>
          <w:spacing w:val="-1"/>
        </w:rPr>
        <w:t>and</w:t>
      </w:r>
      <w:r w:rsidRPr="008A10C9">
        <w:rPr>
          <w:rFonts w:asciiTheme="minorHAnsi" w:hAnsiTheme="minorHAnsi"/>
          <w:spacing w:val="26"/>
        </w:rPr>
        <w:t xml:space="preserve"> </w:t>
      </w:r>
      <w:r w:rsidRPr="008A10C9">
        <w:rPr>
          <w:rFonts w:asciiTheme="minorHAnsi" w:hAnsiTheme="minorHAnsi"/>
          <w:spacing w:val="-1"/>
        </w:rPr>
        <w:t>Literacy</w:t>
      </w:r>
      <w:r w:rsidRPr="008A10C9">
        <w:rPr>
          <w:rFonts w:asciiTheme="minorHAnsi" w:hAnsiTheme="minorHAnsi"/>
          <w:spacing w:val="24"/>
        </w:rPr>
        <w:t xml:space="preserve"> </w:t>
      </w:r>
      <w:r w:rsidRPr="008A10C9">
        <w:rPr>
          <w:rFonts w:asciiTheme="minorHAnsi" w:hAnsiTheme="minorHAnsi"/>
          <w:spacing w:val="-1"/>
        </w:rPr>
        <w:t>(L3</w:t>
      </w:r>
      <w:r w:rsidR="00544FB3">
        <w:rPr>
          <w:rFonts w:asciiTheme="minorHAnsi" w:hAnsiTheme="minorHAnsi"/>
          <w:spacing w:val="-1"/>
        </w:rPr>
        <w:t xml:space="preserve"> Stage 1</w:t>
      </w:r>
      <w:r w:rsidRPr="008A10C9">
        <w:rPr>
          <w:rFonts w:asciiTheme="minorHAnsi" w:hAnsiTheme="minorHAnsi"/>
          <w:spacing w:val="-1"/>
        </w:rPr>
        <w:t>),</w:t>
      </w:r>
      <w:r w:rsidRPr="008A10C9">
        <w:rPr>
          <w:rFonts w:asciiTheme="minorHAnsi" w:hAnsiTheme="minorHAnsi"/>
          <w:spacing w:val="26"/>
        </w:rPr>
        <w:t xml:space="preserve"> </w:t>
      </w:r>
      <w:r w:rsidRPr="008A10C9">
        <w:rPr>
          <w:rFonts w:asciiTheme="minorHAnsi" w:hAnsiTheme="minorHAnsi"/>
          <w:spacing w:val="-1"/>
        </w:rPr>
        <w:t>Classroom</w:t>
      </w:r>
      <w:r w:rsidRPr="008A10C9">
        <w:rPr>
          <w:rFonts w:asciiTheme="minorHAnsi" w:hAnsiTheme="minorHAnsi"/>
          <w:spacing w:val="51"/>
          <w:w w:val="99"/>
        </w:rPr>
        <w:t xml:space="preserve"> </w:t>
      </w:r>
      <w:r w:rsidRPr="008A10C9">
        <w:rPr>
          <w:rFonts w:asciiTheme="minorHAnsi" w:hAnsiTheme="minorHAnsi"/>
          <w:spacing w:val="-1"/>
        </w:rPr>
        <w:t>Teacher</w:t>
      </w:r>
      <w:r w:rsidRPr="008A10C9">
        <w:rPr>
          <w:rFonts w:asciiTheme="minorHAnsi" w:hAnsiTheme="minorHAnsi"/>
          <w:spacing w:val="-12"/>
        </w:rPr>
        <w:t xml:space="preserve"> </w:t>
      </w:r>
      <w:r w:rsidRPr="008A10C9">
        <w:rPr>
          <w:rFonts w:asciiTheme="minorHAnsi" w:hAnsiTheme="minorHAnsi"/>
          <w:spacing w:val="-1"/>
        </w:rPr>
        <w:t>Professional</w:t>
      </w:r>
      <w:r w:rsidRPr="008A10C9">
        <w:rPr>
          <w:rFonts w:asciiTheme="minorHAnsi" w:hAnsiTheme="minorHAnsi"/>
          <w:spacing w:val="-12"/>
        </w:rPr>
        <w:t xml:space="preserve"> </w:t>
      </w:r>
      <w:r w:rsidRPr="008A10C9">
        <w:rPr>
          <w:rFonts w:asciiTheme="minorHAnsi" w:hAnsiTheme="minorHAnsi"/>
          <w:spacing w:val="-1"/>
        </w:rPr>
        <w:t>Learning</w:t>
      </w:r>
    </w:p>
    <w:p w14:paraId="27EBA8A4" w14:textId="77777777" w:rsidR="00BB7A6E" w:rsidRPr="008A10C9" w:rsidRDefault="00BB7A6E" w:rsidP="00431ACE">
      <w:pPr>
        <w:pStyle w:val="BodyText"/>
        <w:numPr>
          <w:ilvl w:val="0"/>
          <w:numId w:val="19"/>
        </w:numPr>
        <w:tabs>
          <w:tab w:val="left" w:pos="734"/>
        </w:tabs>
        <w:ind w:left="426" w:right="1" w:hanging="426"/>
        <w:jc w:val="both"/>
        <w:rPr>
          <w:rFonts w:asciiTheme="minorHAnsi" w:hAnsiTheme="minorHAnsi"/>
        </w:rPr>
      </w:pPr>
      <w:r w:rsidRPr="008A10C9">
        <w:rPr>
          <w:rFonts w:asciiTheme="minorHAnsi" w:hAnsiTheme="minorHAnsi"/>
          <w:spacing w:val="-1"/>
        </w:rPr>
        <w:t>In-school</w:t>
      </w:r>
      <w:r w:rsidRPr="008A10C9">
        <w:rPr>
          <w:rFonts w:asciiTheme="minorHAnsi" w:hAnsiTheme="minorHAnsi"/>
          <w:spacing w:val="28"/>
        </w:rPr>
        <w:t xml:space="preserve"> </w:t>
      </w:r>
      <w:r w:rsidRPr="008A10C9">
        <w:rPr>
          <w:rFonts w:asciiTheme="minorHAnsi" w:hAnsiTheme="minorHAnsi"/>
          <w:spacing w:val="-1"/>
        </w:rPr>
        <w:t>Induction</w:t>
      </w:r>
      <w:r w:rsidRPr="008A10C9">
        <w:rPr>
          <w:rFonts w:asciiTheme="minorHAnsi" w:hAnsiTheme="minorHAnsi"/>
          <w:spacing w:val="28"/>
        </w:rPr>
        <w:t xml:space="preserve"> </w:t>
      </w:r>
      <w:r w:rsidRPr="008A10C9">
        <w:rPr>
          <w:rFonts w:asciiTheme="minorHAnsi" w:hAnsiTheme="minorHAnsi"/>
          <w:spacing w:val="-1"/>
        </w:rPr>
        <w:t>Program</w:t>
      </w:r>
      <w:r w:rsidRPr="008A10C9">
        <w:rPr>
          <w:rFonts w:asciiTheme="minorHAnsi" w:hAnsiTheme="minorHAnsi"/>
          <w:spacing w:val="29"/>
        </w:rPr>
        <w:t xml:space="preserve"> </w:t>
      </w:r>
      <w:r w:rsidRPr="008A10C9">
        <w:rPr>
          <w:rFonts w:asciiTheme="minorHAnsi" w:hAnsiTheme="minorHAnsi"/>
          <w:spacing w:val="-1"/>
        </w:rPr>
        <w:t>including</w:t>
      </w:r>
      <w:r w:rsidRPr="008A10C9">
        <w:rPr>
          <w:rFonts w:asciiTheme="minorHAnsi" w:hAnsiTheme="minorHAnsi"/>
          <w:spacing w:val="29"/>
        </w:rPr>
        <w:t xml:space="preserve"> </w:t>
      </w:r>
      <w:r w:rsidRPr="008A10C9">
        <w:rPr>
          <w:rFonts w:asciiTheme="minorHAnsi" w:hAnsiTheme="minorHAnsi"/>
          <w:spacing w:val="-1"/>
        </w:rPr>
        <w:t>school</w:t>
      </w:r>
      <w:r w:rsidRPr="008A10C9">
        <w:rPr>
          <w:rFonts w:asciiTheme="minorHAnsi" w:hAnsiTheme="minorHAnsi"/>
          <w:spacing w:val="28"/>
        </w:rPr>
        <w:t xml:space="preserve"> </w:t>
      </w:r>
      <w:r>
        <w:rPr>
          <w:rFonts w:asciiTheme="minorHAnsi" w:hAnsiTheme="minorHAnsi"/>
          <w:spacing w:val="-1"/>
        </w:rPr>
        <w:t>rou</w:t>
      </w:r>
      <w:r w:rsidRPr="008A10C9">
        <w:rPr>
          <w:rFonts w:asciiTheme="minorHAnsi" w:hAnsiTheme="minorHAnsi"/>
          <w:spacing w:val="-1"/>
        </w:rPr>
        <w:t>tines,</w:t>
      </w:r>
      <w:r w:rsidRPr="008A10C9">
        <w:rPr>
          <w:rFonts w:asciiTheme="minorHAnsi" w:hAnsiTheme="minorHAnsi"/>
          <w:spacing w:val="4"/>
        </w:rPr>
        <w:t xml:space="preserve"> </w:t>
      </w:r>
      <w:r w:rsidRPr="008A10C9">
        <w:rPr>
          <w:rFonts w:asciiTheme="minorHAnsi" w:hAnsiTheme="minorHAnsi"/>
          <w:spacing w:val="-1"/>
        </w:rPr>
        <w:t>programming</w:t>
      </w:r>
      <w:r w:rsidRPr="008A10C9">
        <w:rPr>
          <w:rFonts w:asciiTheme="minorHAnsi" w:hAnsiTheme="minorHAnsi"/>
          <w:spacing w:val="4"/>
        </w:rPr>
        <w:t xml:space="preserve"> </w:t>
      </w:r>
      <w:r w:rsidRPr="008A10C9">
        <w:rPr>
          <w:rFonts w:asciiTheme="minorHAnsi" w:hAnsiTheme="minorHAnsi"/>
          <w:spacing w:val="-1"/>
        </w:rPr>
        <w:t>policy</w:t>
      </w:r>
      <w:r w:rsidRPr="008A10C9">
        <w:rPr>
          <w:rFonts w:asciiTheme="minorHAnsi" w:hAnsiTheme="minorHAnsi"/>
          <w:spacing w:val="6"/>
        </w:rPr>
        <w:t xml:space="preserve"> </w:t>
      </w:r>
      <w:r w:rsidRPr="008A10C9">
        <w:rPr>
          <w:rFonts w:asciiTheme="minorHAnsi" w:hAnsiTheme="minorHAnsi"/>
        </w:rPr>
        <w:t>and</w:t>
      </w:r>
      <w:r w:rsidRPr="008A10C9">
        <w:rPr>
          <w:rFonts w:asciiTheme="minorHAnsi" w:hAnsiTheme="minorHAnsi"/>
          <w:spacing w:val="4"/>
        </w:rPr>
        <w:t xml:space="preserve"> </w:t>
      </w:r>
      <w:r w:rsidRPr="008A10C9">
        <w:rPr>
          <w:rFonts w:asciiTheme="minorHAnsi" w:hAnsiTheme="minorHAnsi"/>
          <w:spacing w:val="-1"/>
        </w:rPr>
        <w:t>requirements,</w:t>
      </w:r>
      <w:r w:rsidRPr="008A10C9">
        <w:rPr>
          <w:rFonts w:asciiTheme="minorHAnsi" w:hAnsiTheme="minorHAnsi"/>
          <w:spacing w:val="5"/>
        </w:rPr>
        <w:t xml:space="preserve"> </w:t>
      </w:r>
      <w:r w:rsidRPr="008A10C9">
        <w:rPr>
          <w:rFonts w:asciiTheme="minorHAnsi" w:hAnsiTheme="minorHAnsi"/>
          <w:spacing w:val="-1"/>
        </w:rPr>
        <w:t>class-</w:t>
      </w:r>
      <w:r w:rsidRPr="008A10C9">
        <w:rPr>
          <w:rFonts w:asciiTheme="minorHAnsi" w:hAnsiTheme="minorHAnsi"/>
          <w:spacing w:val="71"/>
          <w:w w:val="99"/>
        </w:rPr>
        <w:t xml:space="preserve"> </w:t>
      </w:r>
      <w:r w:rsidRPr="008A10C9">
        <w:rPr>
          <w:rFonts w:asciiTheme="minorHAnsi" w:hAnsiTheme="minorHAnsi"/>
          <w:spacing w:val="-1"/>
        </w:rPr>
        <w:t>room</w:t>
      </w:r>
      <w:r w:rsidRPr="008A10C9">
        <w:rPr>
          <w:rFonts w:asciiTheme="minorHAnsi" w:hAnsiTheme="minorHAnsi"/>
          <w:spacing w:val="41"/>
        </w:rPr>
        <w:t xml:space="preserve"> </w:t>
      </w:r>
      <w:r w:rsidRPr="008A10C9">
        <w:rPr>
          <w:rFonts w:asciiTheme="minorHAnsi" w:hAnsiTheme="minorHAnsi"/>
          <w:spacing w:val="-1"/>
        </w:rPr>
        <w:t>management</w:t>
      </w:r>
      <w:r w:rsidRPr="008A10C9">
        <w:rPr>
          <w:rFonts w:asciiTheme="minorHAnsi" w:hAnsiTheme="minorHAnsi"/>
          <w:spacing w:val="41"/>
        </w:rPr>
        <w:t xml:space="preserve"> </w:t>
      </w:r>
      <w:r w:rsidRPr="008A10C9">
        <w:rPr>
          <w:rFonts w:asciiTheme="minorHAnsi" w:hAnsiTheme="minorHAnsi"/>
          <w:spacing w:val="-1"/>
        </w:rPr>
        <w:t>and</w:t>
      </w:r>
      <w:r w:rsidRPr="008A10C9">
        <w:rPr>
          <w:rFonts w:asciiTheme="minorHAnsi" w:hAnsiTheme="minorHAnsi"/>
          <w:spacing w:val="41"/>
        </w:rPr>
        <w:t xml:space="preserve"> </w:t>
      </w:r>
      <w:r w:rsidRPr="008A10C9">
        <w:rPr>
          <w:rFonts w:asciiTheme="minorHAnsi" w:hAnsiTheme="minorHAnsi"/>
          <w:spacing w:val="-1"/>
        </w:rPr>
        <w:t>welfare</w:t>
      </w:r>
      <w:r w:rsidRPr="008A10C9">
        <w:rPr>
          <w:rFonts w:asciiTheme="minorHAnsi" w:hAnsiTheme="minorHAnsi"/>
          <w:spacing w:val="41"/>
        </w:rPr>
        <w:t xml:space="preserve"> </w:t>
      </w:r>
      <w:r w:rsidRPr="008A10C9">
        <w:rPr>
          <w:rFonts w:asciiTheme="minorHAnsi" w:hAnsiTheme="minorHAnsi"/>
          <w:spacing w:val="-1"/>
        </w:rPr>
        <w:t>policy,</w:t>
      </w:r>
      <w:r w:rsidRPr="008A10C9">
        <w:rPr>
          <w:rFonts w:asciiTheme="minorHAnsi" w:hAnsiTheme="minorHAnsi"/>
          <w:spacing w:val="40"/>
        </w:rPr>
        <w:t xml:space="preserve"> </w:t>
      </w:r>
      <w:r w:rsidRPr="008A10C9">
        <w:rPr>
          <w:rFonts w:asciiTheme="minorHAnsi" w:hAnsiTheme="minorHAnsi"/>
          <w:spacing w:val="-1"/>
        </w:rPr>
        <w:t>accredit</w:t>
      </w:r>
      <w:r>
        <w:rPr>
          <w:rFonts w:asciiTheme="minorHAnsi" w:hAnsiTheme="minorHAnsi"/>
          <w:spacing w:val="-1"/>
        </w:rPr>
        <w:t>a</w:t>
      </w:r>
      <w:r w:rsidRPr="008A10C9">
        <w:rPr>
          <w:rFonts w:asciiTheme="minorHAnsi" w:hAnsiTheme="minorHAnsi"/>
          <w:spacing w:val="-1"/>
        </w:rPr>
        <w:t>tion,</w:t>
      </w:r>
      <w:r w:rsidRPr="008A10C9">
        <w:rPr>
          <w:rFonts w:asciiTheme="minorHAnsi" w:hAnsiTheme="minorHAnsi"/>
          <w:spacing w:val="-2"/>
        </w:rPr>
        <w:t xml:space="preserve"> </w:t>
      </w:r>
      <w:r w:rsidRPr="008A10C9">
        <w:rPr>
          <w:rFonts w:asciiTheme="minorHAnsi" w:hAnsiTheme="minorHAnsi"/>
          <w:spacing w:val="-1"/>
        </w:rPr>
        <w:t>communication</w:t>
      </w:r>
      <w:r w:rsidRPr="008A10C9">
        <w:rPr>
          <w:rFonts w:asciiTheme="minorHAnsi" w:hAnsiTheme="minorHAnsi"/>
          <w:spacing w:val="-2"/>
        </w:rPr>
        <w:t xml:space="preserve"> </w:t>
      </w:r>
      <w:r w:rsidRPr="008A10C9">
        <w:rPr>
          <w:rFonts w:asciiTheme="minorHAnsi" w:hAnsiTheme="minorHAnsi"/>
          <w:spacing w:val="-1"/>
        </w:rPr>
        <w:t>with</w:t>
      </w:r>
      <w:r w:rsidRPr="008A10C9">
        <w:rPr>
          <w:rFonts w:asciiTheme="minorHAnsi" w:hAnsiTheme="minorHAnsi"/>
        </w:rPr>
        <w:t xml:space="preserve"> </w:t>
      </w:r>
      <w:r w:rsidRPr="008A10C9">
        <w:rPr>
          <w:rFonts w:asciiTheme="minorHAnsi" w:hAnsiTheme="minorHAnsi"/>
          <w:spacing w:val="-1"/>
        </w:rPr>
        <w:t>parents,</w:t>
      </w:r>
      <w:r w:rsidRPr="008A10C9">
        <w:rPr>
          <w:rFonts w:asciiTheme="minorHAnsi" w:hAnsiTheme="minorHAnsi"/>
          <w:spacing w:val="-2"/>
        </w:rPr>
        <w:t xml:space="preserve"> </w:t>
      </w:r>
      <w:r w:rsidRPr="008A10C9">
        <w:rPr>
          <w:rFonts w:asciiTheme="minorHAnsi" w:hAnsiTheme="minorHAnsi"/>
          <w:spacing w:val="-1"/>
        </w:rPr>
        <w:t>Performance</w:t>
      </w:r>
      <w:r w:rsidRPr="008A10C9">
        <w:rPr>
          <w:rFonts w:asciiTheme="minorHAnsi" w:hAnsiTheme="minorHAnsi"/>
          <w:spacing w:val="-2"/>
        </w:rPr>
        <w:t xml:space="preserve"> </w:t>
      </w:r>
      <w:r w:rsidRPr="008A10C9">
        <w:rPr>
          <w:rFonts w:asciiTheme="minorHAnsi" w:hAnsiTheme="minorHAnsi"/>
        </w:rPr>
        <w:t>and</w:t>
      </w:r>
      <w:r w:rsidRPr="008A10C9">
        <w:rPr>
          <w:rFonts w:asciiTheme="minorHAnsi" w:hAnsiTheme="minorHAnsi"/>
          <w:spacing w:val="45"/>
          <w:w w:val="99"/>
        </w:rPr>
        <w:t xml:space="preserve"> </w:t>
      </w:r>
      <w:r w:rsidRPr="008A10C9">
        <w:rPr>
          <w:rFonts w:asciiTheme="minorHAnsi" w:hAnsiTheme="minorHAnsi"/>
          <w:spacing w:val="-1"/>
        </w:rPr>
        <w:t>Development</w:t>
      </w:r>
      <w:r w:rsidRPr="008A10C9">
        <w:rPr>
          <w:rFonts w:asciiTheme="minorHAnsi" w:hAnsiTheme="minorHAnsi"/>
          <w:spacing w:val="48"/>
        </w:rPr>
        <w:t xml:space="preserve"> </w:t>
      </w:r>
      <w:r w:rsidRPr="008A10C9">
        <w:rPr>
          <w:rFonts w:asciiTheme="minorHAnsi" w:hAnsiTheme="minorHAnsi"/>
          <w:spacing w:val="-1"/>
        </w:rPr>
        <w:t>Framework,</w:t>
      </w:r>
      <w:r w:rsidRPr="008A10C9">
        <w:rPr>
          <w:rFonts w:asciiTheme="minorHAnsi" w:hAnsiTheme="minorHAnsi"/>
          <w:spacing w:val="48"/>
        </w:rPr>
        <w:t xml:space="preserve"> </w:t>
      </w:r>
      <w:r w:rsidRPr="008A10C9">
        <w:rPr>
          <w:rFonts w:asciiTheme="minorHAnsi" w:hAnsiTheme="minorHAnsi"/>
          <w:spacing w:val="-1"/>
        </w:rPr>
        <w:t>assessment</w:t>
      </w:r>
      <w:r w:rsidRPr="008A10C9">
        <w:rPr>
          <w:rFonts w:asciiTheme="minorHAnsi" w:hAnsiTheme="minorHAnsi"/>
          <w:spacing w:val="48"/>
        </w:rPr>
        <w:t xml:space="preserve"> </w:t>
      </w:r>
      <w:r w:rsidRPr="008A10C9">
        <w:rPr>
          <w:rFonts w:asciiTheme="minorHAnsi" w:hAnsiTheme="minorHAnsi"/>
          <w:spacing w:val="-1"/>
        </w:rPr>
        <w:t>strategies,</w:t>
      </w:r>
      <w:r w:rsidRPr="008A10C9">
        <w:rPr>
          <w:rFonts w:asciiTheme="minorHAnsi" w:hAnsiTheme="minorHAnsi"/>
          <w:spacing w:val="41"/>
          <w:w w:val="99"/>
        </w:rPr>
        <w:t xml:space="preserve"> </w:t>
      </w:r>
      <w:r w:rsidRPr="008A10C9">
        <w:rPr>
          <w:rFonts w:asciiTheme="minorHAnsi" w:hAnsiTheme="minorHAnsi"/>
          <w:spacing w:val="-1"/>
        </w:rPr>
        <w:t>report</w:t>
      </w:r>
      <w:r w:rsidRPr="008A10C9">
        <w:rPr>
          <w:rFonts w:asciiTheme="minorHAnsi" w:hAnsiTheme="minorHAnsi"/>
          <w:spacing w:val="-6"/>
        </w:rPr>
        <w:t xml:space="preserve"> </w:t>
      </w:r>
      <w:r w:rsidRPr="008A10C9">
        <w:rPr>
          <w:rFonts w:asciiTheme="minorHAnsi" w:hAnsiTheme="minorHAnsi"/>
          <w:spacing w:val="-1"/>
        </w:rPr>
        <w:t>writing</w:t>
      </w:r>
      <w:r w:rsidRPr="008A10C9">
        <w:rPr>
          <w:rFonts w:asciiTheme="minorHAnsi" w:hAnsiTheme="minorHAnsi"/>
          <w:spacing w:val="-6"/>
        </w:rPr>
        <w:t xml:space="preserve"> </w:t>
      </w:r>
      <w:r w:rsidRPr="008A10C9">
        <w:rPr>
          <w:rFonts w:asciiTheme="minorHAnsi" w:hAnsiTheme="minorHAnsi"/>
          <w:spacing w:val="-1"/>
        </w:rPr>
        <w:t>and</w:t>
      </w:r>
      <w:r w:rsidRPr="008A10C9">
        <w:rPr>
          <w:rFonts w:asciiTheme="minorHAnsi" w:hAnsiTheme="minorHAnsi"/>
          <w:spacing w:val="-6"/>
        </w:rPr>
        <w:t xml:space="preserve"> </w:t>
      </w:r>
      <w:r w:rsidRPr="008A10C9">
        <w:rPr>
          <w:rFonts w:asciiTheme="minorHAnsi" w:hAnsiTheme="minorHAnsi"/>
          <w:spacing w:val="-1"/>
        </w:rPr>
        <w:t>Quality</w:t>
      </w:r>
      <w:r w:rsidRPr="008A10C9">
        <w:rPr>
          <w:rFonts w:asciiTheme="minorHAnsi" w:hAnsiTheme="minorHAnsi"/>
          <w:spacing w:val="-6"/>
        </w:rPr>
        <w:t xml:space="preserve"> </w:t>
      </w:r>
      <w:r w:rsidRPr="008A10C9">
        <w:rPr>
          <w:rFonts w:asciiTheme="minorHAnsi" w:hAnsiTheme="minorHAnsi"/>
          <w:spacing w:val="-1"/>
        </w:rPr>
        <w:t>Teaching</w:t>
      </w:r>
      <w:r w:rsidRPr="008A10C9">
        <w:rPr>
          <w:rFonts w:asciiTheme="minorHAnsi" w:hAnsiTheme="minorHAnsi"/>
          <w:spacing w:val="-6"/>
        </w:rPr>
        <w:t xml:space="preserve"> </w:t>
      </w:r>
      <w:r w:rsidRPr="008A10C9">
        <w:rPr>
          <w:rFonts w:asciiTheme="minorHAnsi" w:hAnsiTheme="minorHAnsi"/>
          <w:spacing w:val="-1"/>
        </w:rPr>
        <w:t>Framework</w:t>
      </w:r>
      <w:r w:rsidRPr="008A10C9">
        <w:rPr>
          <w:rFonts w:asciiTheme="minorHAnsi" w:hAnsiTheme="minorHAnsi"/>
          <w:spacing w:val="-6"/>
        </w:rPr>
        <w:t xml:space="preserve"> </w:t>
      </w:r>
      <w:r w:rsidRPr="008A10C9">
        <w:rPr>
          <w:rFonts w:asciiTheme="minorHAnsi" w:hAnsiTheme="minorHAnsi"/>
        </w:rPr>
        <w:t>.</w:t>
      </w:r>
    </w:p>
    <w:p w14:paraId="16B1537A" w14:textId="77777777" w:rsidR="00BB7A6E" w:rsidRDefault="00BB7A6E" w:rsidP="00BB7A6E">
      <w:pPr>
        <w:pStyle w:val="BodyText"/>
        <w:spacing w:before="115"/>
        <w:ind w:left="0"/>
        <w:jc w:val="both"/>
        <w:rPr>
          <w:rFonts w:asciiTheme="minorHAnsi" w:hAnsiTheme="minorHAnsi"/>
          <w:b/>
          <w:spacing w:val="-1"/>
          <w:sz w:val="24"/>
          <w:szCs w:val="24"/>
        </w:rPr>
      </w:pPr>
    </w:p>
    <w:p w14:paraId="115C5A36" w14:textId="77777777" w:rsidR="00544FB3" w:rsidRPr="00544FB3" w:rsidRDefault="00544FB3" w:rsidP="00BB7A6E">
      <w:pPr>
        <w:pStyle w:val="BodyText"/>
        <w:spacing w:before="115"/>
        <w:ind w:left="0"/>
        <w:jc w:val="both"/>
        <w:rPr>
          <w:rStyle w:val="ASRHeading3Char"/>
          <w:rFonts w:asciiTheme="minorHAnsi" w:hAnsiTheme="minorHAnsi"/>
          <w:b w:val="0"/>
          <w:color w:val="0070C0"/>
        </w:rPr>
      </w:pPr>
      <w:r w:rsidRPr="00544FB3">
        <w:rPr>
          <w:rFonts w:asciiTheme="minorHAnsi" w:hAnsiTheme="minorHAnsi"/>
          <w:b/>
          <w:color w:val="0070C0"/>
          <w:sz w:val="24"/>
          <w:szCs w:val="24"/>
        </w:rPr>
        <w:t>Professional learning and teacher accreditation</w:t>
      </w:r>
      <w:r w:rsidRPr="00544FB3">
        <w:rPr>
          <w:rStyle w:val="ASRHeading3Char"/>
          <w:rFonts w:asciiTheme="minorHAnsi" w:hAnsiTheme="minorHAnsi"/>
          <w:b w:val="0"/>
          <w:color w:val="0070C0"/>
        </w:rPr>
        <w:t xml:space="preserve"> </w:t>
      </w:r>
    </w:p>
    <w:p w14:paraId="3A155C6A" w14:textId="1EFD741B" w:rsidR="00BB7A6E" w:rsidRPr="007F28F4" w:rsidRDefault="00BB7A6E" w:rsidP="00BB7A6E">
      <w:pPr>
        <w:pStyle w:val="BodyText"/>
        <w:spacing w:before="115"/>
        <w:ind w:left="0"/>
        <w:jc w:val="both"/>
        <w:rPr>
          <w:rFonts w:asciiTheme="minorHAnsi" w:hAnsiTheme="minorHAnsi"/>
        </w:rPr>
      </w:pPr>
      <w:r w:rsidRPr="007F28F4">
        <w:rPr>
          <w:rFonts w:asciiTheme="minorHAnsi" w:hAnsiTheme="minorHAnsi"/>
          <w:spacing w:val="-1"/>
        </w:rPr>
        <w:t>Our</w:t>
      </w:r>
      <w:r w:rsidRPr="007F28F4">
        <w:rPr>
          <w:rFonts w:asciiTheme="minorHAnsi" w:hAnsiTheme="minorHAnsi"/>
          <w:spacing w:val="21"/>
        </w:rPr>
        <w:t xml:space="preserve"> </w:t>
      </w:r>
      <w:r w:rsidRPr="007F28F4">
        <w:rPr>
          <w:rFonts w:asciiTheme="minorHAnsi" w:hAnsiTheme="minorHAnsi"/>
          <w:spacing w:val="-1"/>
        </w:rPr>
        <w:t>teachers</w:t>
      </w:r>
      <w:r w:rsidRPr="007F28F4">
        <w:rPr>
          <w:rFonts w:asciiTheme="minorHAnsi" w:hAnsiTheme="minorHAnsi"/>
          <w:spacing w:val="23"/>
        </w:rPr>
        <w:t xml:space="preserve"> </w:t>
      </w:r>
      <w:r w:rsidRPr="007F28F4">
        <w:rPr>
          <w:rFonts w:asciiTheme="minorHAnsi" w:hAnsiTheme="minorHAnsi"/>
          <w:spacing w:val="-1"/>
        </w:rPr>
        <w:t>and</w:t>
      </w:r>
      <w:r w:rsidRPr="007F28F4">
        <w:rPr>
          <w:rFonts w:asciiTheme="minorHAnsi" w:hAnsiTheme="minorHAnsi"/>
          <w:spacing w:val="21"/>
        </w:rPr>
        <w:t xml:space="preserve"> </w:t>
      </w:r>
      <w:r w:rsidRPr="007F28F4">
        <w:rPr>
          <w:rFonts w:asciiTheme="minorHAnsi" w:hAnsiTheme="minorHAnsi"/>
          <w:spacing w:val="-1"/>
        </w:rPr>
        <w:t>support</w:t>
      </w:r>
      <w:r w:rsidRPr="007F28F4">
        <w:rPr>
          <w:rFonts w:asciiTheme="minorHAnsi" w:hAnsiTheme="minorHAnsi"/>
          <w:spacing w:val="21"/>
        </w:rPr>
        <w:t xml:space="preserve"> </w:t>
      </w:r>
      <w:r w:rsidRPr="007F28F4">
        <w:rPr>
          <w:rFonts w:asciiTheme="minorHAnsi" w:hAnsiTheme="minorHAnsi"/>
          <w:spacing w:val="-1"/>
        </w:rPr>
        <w:t>staff</w:t>
      </w:r>
      <w:r w:rsidRPr="007F28F4">
        <w:rPr>
          <w:rFonts w:asciiTheme="minorHAnsi" w:hAnsiTheme="minorHAnsi"/>
          <w:spacing w:val="22"/>
        </w:rPr>
        <w:t xml:space="preserve"> </w:t>
      </w:r>
      <w:r w:rsidRPr="007F28F4">
        <w:rPr>
          <w:rFonts w:asciiTheme="minorHAnsi" w:hAnsiTheme="minorHAnsi"/>
          <w:spacing w:val="-1"/>
        </w:rPr>
        <w:t>participated</w:t>
      </w:r>
      <w:r w:rsidRPr="007F28F4">
        <w:rPr>
          <w:rFonts w:asciiTheme="minorHAnsi" w:hAnsiTheme="minorHAnsi"/>
          <w:spacing w:val="21"/>
        </w:rPr>
        <w:t xml:space="preserve"> </w:t>
      </w:r>
      <w:r w:rsidRPr="007F28F4">
        <w:rPr>
          <w:rFonts w:asciiTheme="minorHAnsi" w:hAnsiTheme="minorHAnsi"/>
          <w:spacing w:val="-1"/>
        </w:rPr>
        <w:t>in</w:t>
      </w:r>
      <w:r w:rsidRPr="007F28F4">
        <w:rPr>
          <w:rFonts w:asciiTheme="minorHAnsi" w:hAnsiTheme="minorHAnsi"/>
          <w:spacing w:val="22"/>
        </w:rPr>
        <w:t xml:space="preserve"> </w:t>
      </w:r>
      <w:r w:rsidRPr="007F28F4">
        <w:rPr>
          <w:rFonts w:asciiTheme="minorHAnsi" w:hAnsiTheme="minorHAnsi"/>
        </w:rPr>
        <w:t>a</w:t>
      </w:r>
      <w:r w:rsidRPr="007F28F4">
        <w:rPr>
          <w:rFonts w:asciiTheme="minorHAnsi" w:hAnsiTheme="minorHAnsi"/>
          <w:spacing w:val="21"/>
        </w:rPr>
        <w:t xml:space="preserve"> </w:t>
      </w:r>
      <w:r w:rsidRPr="007F28F4">
        <w:rPr>
          <w:rFonts w:asciiTheme="minorHAnsi" w:hAnsiTheme="minorHAnsi"/>
          <w:spacing w:val="-1"/>
        </w:rPr>
        <w:t>range</w:t>
      </w:r>
      <w:r w:rsidRPr="007F28F4">
        <w:rPr>
          <w:rFonts w:asciiTheme="minorHAnsi" w:hAnsiTheme="minorHAnsi"/>
          <w:spacing w:val="21"/>
        </w:rPr>
        <w:t xml:space="preserve"> </w:t>
      </w:r>
      <w:r w:rsidRPr="007F28F4">
        <w:rPr>
          <w:rFonts w:asciiTheme="minorHAnsi" w:hAnsiTheme="minorHAnsi"/>
          <w:spacing w:val="-1"/>
        </w:rPr>
        <w:t>of</w:t>
      </w:r>
      <w:r w:rsidRPr="007F28F4">
        <w:rPr>
          <w:rFonts w:asciiTheme="minorHAnsi" w:hAnsiTheme="minorHAnsi"/>
          <w:spacing w:val="50"/>
          <w:w w:val="99"/>
        </w:rPr>
        <w:t xml:space="preserve"> </w:t>
      </w:r>
      <w:r w:rsidRPr="007F28F4">
        <w:rPr>
          <w:rFonts w:asciiTheme="minorHAnsi" w:hAnsiTheme="minorHAnsi"/>
          <w:spacing w:val="-1"/>
        </w:rPr>
        <w:t>learning</w:t>
      </w:r>
      <w:r w:rsidRPr="007F28F4">
        <w:rPr>
          <w:rFonts w:asciiTheme="minorHAnsi" w:hAnsiTheme="minorHAnsi"/>
          <w:spacing w:val="26"/>
        </w:rPr>
        <w:t xml:space="preserve"> </w:t>
      </w:r>
      <w:r w:rsidRPr="007F28F4">
        <w:rPr>
          <w:rFonts w:asciiTheme="minorHAnsi" w:hAnsiTheme="minorHAnsi"/>
          <w:spacing w:val="-1"/>
        </w:rPr>
        <w:t>activities</w:t>
      </w:r>
      <w:r w:rsidRPr="007F28F4">
        <w:rPr>
          <w:rFonts w:asciiTheme="minorHAnsi" w:hAnsiTheme="minorHAnsi"/>
          <w:spacing w:val="27"/>
        </w:rPr>
        <w:t xml:space="preserve"> </w:t>
      </w:r>
      <w:r w:rsidRPr="007F28F4">
        <w:rPr>
          <w:rFonts w:asciiTheme="minorHAnsi" w:hAnsiTheme="minorHAnsi"/>
          <w:spacing w:val="-1"/>
        </w:rPr>
        <w:t>during</w:t>
      </w:r>
      <w:r w:rsidRPr="007F28F4">
        <w:rPr>
          <w:rFonts w:asciiTheme="minorHAnsi" w:hAnsiTheme="minorHAnsi"/>
          <w:spacing w:val="26"/>
        </w:rPr>
        <w:t xml:space="preserve"> </w:t>
      </w:r>
      <w:r w:rsidRPr="007F28F4">
        <w:rPr>
          <w:rFonts w:asciiTheme="minorHAnsi" w:hAnsiTheme="minorHAnsi"/>
          <w:spacing w:val="-1"/>
        </w:rPr>
        <w:t>the</w:t>
      </w:r>
      <w:r w:rsidRPr="007F28F4">
        <w:rPr>
          <w:rFonts w:asciiTheme="minorHAnsi" w:hAnsiTheme="minorHAnsi"/>
          <w:spacing w:val="27"/>
        </w:rPr>
        <w:t xml:space="preserve"> </w:t>
      </w:r>
      <w:r w:rsidRPr="007F28F4">
        <w:rPr>
          <w:rFonts w:asciiTheme="minorHAnsi" w:hAnsiTheme="minorHAnsi"/>
          <w:spacing w:val="-1"/>
        </w:rPr>
        <w:t>year.</w:t>
      </w:r>
      <w:r w:rsidRPr="007F28F4">
        <w:rPr>
          <w:rFonts w:asciiTheme="minorHAnsi" w:hAnsiTheme="minorHAnsi"/>
          <w:spacing w:val="27"/>
        </w:rPr>
        <w:t xml:space="preserve"> </w:t>
      </w:r>
      <w:r w:rsidRPr="007F28F4">
        <w:rPr>
          <w:rFonts w:asciiTheme="minorHAnsi" w:hAnsiTheme="minorHAnsi"/>
          <w:spacing w:val="-1"/>
        </w:rPr>
        <w:t>Emphasis</w:t>
      </w:r>
      <w:r w:rsidRPr="007F28F4">
        <w:rPr>
          <w:rFonts w:asciiTheme="minorHAnsi" w:hAnsiTheme="minorHAnsi"/>
          <w:spacing w:val="26"/>
        </w:rPr>
        <w:t xml:space="preserve"> </w:t>
      </w:r>
      <w:r w:rsidRPr="007F28F4">
        <w:rPr>
          <w:rFonts w:asciiTheme="minorHAnsi" w:hAnsiTheme="minorHAnsi"/>
          <w:spacing w:val="-1"/>
        </w:rPr>
        <w:t>was</w:t>
      </w:r>
      <w:r w:rsidRPr="007F28F4">
        <w:rPr>
          <w:rFonts w:asciiTheme="minorHAnsi" w:hAnsiTheme="minorHAnsi"/>
          <w:spacing w:val="26"/>
        </w:rPr>
        <w:t xml:space="preserve"> </w:t>
      </w:r>
      <w:r w:rsidRPr="007F28F4">
        <w:rPr>
          <w:rFonts w:asciiTheme="minorHAnsi" w:hAnsiTheme="minorHAnsi"/>
          <w:spacing w:val="-1"/>
        </w:rPr>
        <w:t>placed</w:t>
      </w:r>
      <w:r w:rsidRPr="007F28F4">
        <w:rPr>
          <w:rFonts w:asciiTheme="minorHAnsi" w:hAnsiTheme="minorHAnsi"/>
          <w:spacing w:val="53"/>
          <w:w w:val="99"/>
        </w:rPr>
        <w:t xml:space="preserve"> </w:t>
      </w:r>
      <w:r w:rsidRPr="007F28F4">
        <w:rPr>
          <w:rFonts w:asciiTheme="minorHAnsi" w:hAnsiTheme="minorHAnsi"/>
          <w:spacing w:val="-1"/>
        </w:rPr>
        <w:t>on</w:t>
      </w:r>
      <w:r w:rsidRPr="007F28F4">
        <w:rPr>
          <w:rFonts w:asciiTheme="minorHAnsi" w:hAnsiTheme="minorHAnsi"/>
          <w:spacing w:val="6"/>
        </w:rPr>
        <w:t xml:space="preserve"> </w:t>
      </w:r>
      <w:r w:rsidRPr="007F28F4">
        <w:rPr>
          <w:rFonts w:asciiTheme="minorHAnsi" w:hAnsiTheme="minorHAnsi"/>
          <w:spacing w:val="-1"/>
        </w:rPr>
        <w:t>development</w:t>
      </w:r>
      <w:r w:rsidRPr="007F28F4">
        <w:rPr>
          <w:rFonts w:asciiTheme="minorHAnsi" w:hAnsiTheme="minorHAnsi"/>
          <w:spacing w:val="5"/>
        </w:rPr>
        <w:t xml:space="preserve"> </w:t>
      </w:r>
      <w:r w:rsidRPr="007F28F4">
        <w:rPr>
          <w:rFonts w:asciiTheme="minorHAnsi" w:hAnsiTheme="minorHAnsi"/>
          <w:spacing w:val="-1"/>
        </w:rPr>
        <w:t>at</w:t>
      </w:r>
      <w:r w:rsidRPr="007F28F4">
        <w:rPr>
          <w:rFonts w:asciiTheme="minorHAnsi" w:hAnsiTheme="minorHAnsi"/>
          <w:spacing w:val="5"/>
        </w:rPr>
        <w:t xml:space="preserve"> </w:t>
      </w:r>
      <w:r w:rsidRPr="007F28F4">
        <w:rPr>
          <w:rFonts w:asciiTheme="minorHAnsi" w:hAnsiTheme="minorHAnsi"/>
        </w:rPr>
        <w:t>the</w:t>
      </w:r>
      <w:r w:rsidRPr="007F28F4">
        <w:rPr>
          <w:rFonts w:asciiTheme="minorHAnsi" w:hAnsiTheme="minorHAnsi"/>
          <w:spacing w:val="5"/>
        </w:rPr>
        <w:t xml:space="preserve"> </w:t>
      </w:r>
      <w:r w:rsidRPr="007F28F4">
        <w:rPr>
          <w:rFonts w:asciiTheme="minorHAnsi" w:hAnsiTheme="minorHAnsi"/>
          <w:spacing w:val="-1"/>
        </w:rPr>
        <w:t>stage</w:t>
      </w:r>
      <w:r w:rsidRPr="007F28F4">
        <w:rPr>
          <w:rFonts w:asciiTheme="minorHAnsi" w:hAnsiTheme="minorHAnsi"/>
          <w:spacing w:val="6"/>
        </w:rPr>
        <w:t xml:space="preserve"> </w:t>
      </w:r>
      <w:r w:rsidRPr="007F28F4">
        <w:rPr>
          <w:rFonts w:asciiTheme="minorHAnsi" w:hAnsiTheme="minorHAnsi"/>
          <w:spacing w:val="-1"/>
        </w:rPr>
        <w:t>or</w:t>
      </w:r>
      <w:r w:rsidRPr="007F28F4">
        <w:rPr>
          <w:rFonts w:asciiTheme="minorHAnsi" w:hAnsiTheme="minorHAnsi"/>
          <w:spacing w:val="5"/>
        </w:rPr>
        <w:t xml:space="preserve"> </w:t>
      </w:r>
      <w:r w:rsidRPr="007F28F4">
        <w:rPr>
          <w:rFonts w:asciiTheme="minorHAnsi" w:hAnsiTheme="minorHAnsi"/>
          <w:spacing w:val="-1"/>
        </w:rPr>
        <w:t>team</w:t>
      </w:r>
      <w:r w:rsidRPr="007F28F4">
        <w:rPr>
          <w:rFonts w:asciiTheme="minorHAnsi" w:hAnsiTheme="minorHAnsi"/>
          <w:spacing w:val="6"/>
        </w:rPr>
        <w:t xml:space="preserve"> </w:t>
      </w:r>
      <w:r w:rsidRPr="007F28F4">
        <w:rPr>
          <w:rFonts w:asciiTheme="minorHAnsi" w:hAnsiTheme="minorHAnsi"/>
          <w:spacing w:val="-1"/>
        </w:rPr>
        <w:t>level,</w:t>
      </w:r>
      <w:r w:rsidRPr="007F28F4">
        <w:rPr>
          <w:rFonts w:asciiTheme="minorHAnsi" w:hAnsiTheme="minorHAnsi"/>
          <w:spacing w:val="6"/>
        </w:rPr>
        <w:t xml:space="preserve"> </w:t>
      </w:r>
      <w:r w:rsidRPr="007F28F4">
        <w:rPr>
          <w:rFonts w:asciiTheme="minorHAnsi" w:hAnsiTheme="minorHAnsi"/>
          <w:spacing w:val="-1"/>
        </w:rPr>
        <w:t>with</w:t>
      </w:r>
      <w:r w:rsidRPr="007F28F4">
        <w:rPr>
          <w:rFonts w:asciiTheme="minorHAnsi" w:hAnsiTheme="minorHAnsi"/>
          <w:spacing w:val="5"/>
        </w:rPr>
        <w:t xml:space="preserve"> </w:t>
      </w:r>
      <w:r w:rsidRPr="007F28F4">
        <w:rPr>
          <w:rFonts w:asciiTheme="minorHAnsi" w:hAnsiTheme="minorHAnsi"/>
          <w:spacing w:val="-1"/>
        </w:rPr>
        <w:t>fortnightly</w:t>
      </w:r>
      <w:r w:rsidRPr="007F28F4">
        <w:rPr>
          <w:rFonts w:asciiTheme="minorHAnsi" w:hAnsiTheme="minorHAnsi"/>
          <w:spacing w:val="51"/>
          <w:w w:val="99"/>
        </w:rPr>
        <w:t xml:space="preserve"> </w:t>
      </w:r>
      <w:r w:rsidRPr="007F28F4">
        <w:rPr>
          <w:rFonts w:asciiTheme="minorHAnsi" w:hAnsiTheme="minorHAnsi"/>
          <w:spacing w:val="-1"/>
        </w:rPr>
        <w:t>meetings</w:t>
      </w:r>
      <w:r w:rsidRPr="007F28F4">
        <w:rPr>
          <w:rFonts w:asciiTheme="minorHAnsi" w:hAnsiTheme="minorHAnsi"/>
          <w:spacing w:val="12"/>
        </w:rPr>
        <w:t xml:space="preserve"> </w:t>
      </w:r>
      <w:r w:rsidRPr="007F28F4">
        <w:rPr>
          <w:rFonts w:asciiTheme="minorHAnsi" w:hAnsiTheme="minorHAnsi"/>
        </w:rPr>
        <w:t>and</w:t>
      </w:r>
      <w:r w:rsidRPr="007F28F4">
        <w:rPr>
          <w:rFonts w:asciiTheme="minorHAnsi" w:hAnsiTheme="minorHAnsi"/>
          <w:spacing w:val="12"/>
        </w:rPr>
        <w:t xml:space="preserve"> </w:t>
      </w:r>
      <w:r w:rsidRPr="007F28F4">
        <w:rPr>
          <w:rFonts w:asciiTheme="minorHAnsi" w:hAnsiTheme="minorHAnsi"/>
          <w:spacing w:val="-1"/>
        </w:rPr>
        <w:t>team</w:t>
      </w:r>
      <w:r w:rsidRPr="007F28F4">
        <w:rPr>
          <w:rFonts w:asciiTheme="minorHAnsi" w:hAnsiTheme="minorHAnsi"/>
          <w:spacing w:val="13"/>
        </w:rPr>
        <w:t xml:space="preserve"> </w:t>
      </w:r>
      <w:r w:rsidRPr="007F28F4">
        <w:rPr>
          <w:rFonts w:asciiTheme="minorHAnsi" w:hAnsiTheme="minorHAnsi"/>
          <w:spacing w:val="-1"/>
        </w:rPr>
        <w:t>planning</w:t>
      </w:r>
      <w:r w:rsidRPr="007F28F4">
        <w:rPr>
          <w:rFonts w:asciiTheme="minorHAnsi" w:hAnsiTheme="minorHAnsi"/>
          <w:spacing w:val="12"/>
        </w:rPr>
        <w:t xml:space="preserve"> </w:t>
      </w:r>
      <w:r w:rsidRPr="007F28F4">
        <w:rPr>
          <w:rFonts w:asciiTheme="minorHAnsi" w:hAnsiTheme="minorHAnsi"/>
          <w:spacing w:val="-1"/>
        </w:rPr>
        <w:t>time</w:t>
      </w:r>
      <w:r w:rsidRPr="007F28F4">
        <w:rPr>
          <w:rFonts w:asciiTheme="minorHAnsi" w:hAnsiTheme="minorHAnsi"/>
          <w:spacing w:val="13"/>
        </w:rPr>
        <w:t xml:space="preserve"> </w:t>
      </w:r>
      <w:r w:rsidRPr="007F28F4">
        <w:rPr>
          <w:rFonts w:asciiTheme="minorHAnsi" w:hAnsiTheme="minorHAnsi"/>
          <w:spacing w:val="-1"/>
        </w:rPr>
        <w:t>each</w:t>
      </w:r>
      <w:r w:rsidRPr="007F28F4">
        <w:rPr>
          <w:rFonts w:asciiTheme="minorHAnsi" w:hAnsiTheme="minorHAnsi"/>
          <w:spacing w:val="12"/>
        </w:rPr>
        <w:t xml:space="preserve"> </w:t>
      </w:r>
      <w:r w:rsidRPr="007F28F4">
        <w:rPr>
          <w:rFonts w:asciiTheme="minorHAnsi" w:hAnsiTheme="minorHAnsi"/>
          <w:spacing w:val="-1"/>
        </w:rPr>
        <w:t>term.</w:t>
      </w:r>
      <w:r w:rsidRPr="007F28F4">
        <w:rPr>
          <w:rFonts w:asciiTheme="minorHAnsi" w:hAnsiTheme="minorHAnsi"/>
          <w:spacing w:val="27"/>
        </w:rPr>
        <w:t xml:space="preserve"> </w:t>
      </w:r>
      <w:r w:rsidRPr="007F28F4">
        <w:rPr>
          <w:rFonts w:asciiTheme="minorHAnsi" w:hAnsiTheme="minorHAnsi"/>
          <w:spacing w:val="-1"/>
        </w:rPr>
        <w:t>School</w:t>
      </w:r>
      <w:r w:rsidRPr="007F28F4">
        <w:rPr>
          <w:rFonts w:asciiTheme="minorHAnsi" w:hAnsiTheme="minorHAnsi"/>
          <w:spacing w:val="12"/>
        </w:rPr>
        <w:t xml:space="preserve"> </w:t>
      </w:r>
      <w:r>
        <w:rPr>
          <w:rFonts w:asciiTheme="minorHAnsi" w:hAnsiTheme="minorHAnsi"/>
          <w:spacing w:val="-1"/>
        </w:rPr>
        <w:t>De</w:t>
      </w:r>
      <w:r w:rsidRPr="007F28F4">
        <w:rPr>
          <w:rFonts w:asciiTheme="minorHAnsi" w:hAnsiTheme="minorHAnsi"/>
          <w:spacing w:val="-1"/>
        </w:rPr>
        <w:t>velopment</w:t>
      </w:r>
      <w:r w:rsidRPr="007F28F4">
        <w:rPr>
          <w:rFonts w:asciiTheme="minorHAnsi" w:hAnsiTheme="minorHAnsi"/>
          <w:spacing w:val="6"/>
        </w:rPr>
        <w:t xml:space="preserve"> </w:t>
      </w:r>
      <w:r w:rsidRPr="007F28F4">
        <w:rPr>
          <w:rFonts w:asciiTheme="minorHAnsi" w:hAnsiTheme="minorHAnsi"/>
        </w:rPr>
        <w:t>Days</w:t>
      </w:r>
      <w:r w:rsidRPr="007F28F4">
        <w:rPr>
          <w:rFonts w:asciiTheme="minorHAnsi" w:hAnsiTheme="minorHAnsi"/>
          <w:spacing w:val="8"/>
        </w:rPr>
        <w:t xml:space="preserve"> </w:t>
      </w:r>
      <w:r w:rsidRPr="007F28F4">
        <w:rPr>
          <w:rFonts w:asciiTheme="minorHAnsi" w:hAnsiTheme="minorHAnsi"/>
          <w:spacing w:val="-1"/>
        </w:rPr>
        <w:t>focused</w:t>
      </w:r>
      <w:r w:rsidRPr="007F28F4">
        <w:rPr>
          <w:rFonts w:asciiTheme="minorHAnsi" w:hAnsiTheme="minorHAnsi"/>
          <w:spacing w:val="8"/>
        </w:rPr>
        <w:t xml:space="preserve"> </w:t>
      </w:r>
      <w:r w:rsidRPr="007F28F4">
        <w:rPr>
          <w:rFonts w:asciiTheme="minorHAnsi" w:hAnsiTheme="minorHAnsi"/>
        </w:rPr>
        <w:t>on</w:t>
      </w:r>
      <w:r w:rsidRPr="007F28F4">
        <w:rPr>
          <w:rFonts w:asciiTheme="minorHAnsi" w:hAnsiTheme="minorHAnsi"/>
          <w:spacing w:val="7"/>
        </w:rPr>
        <w:t xml:space="preserve"> </w:t>
      </w:r>
      <w:r w:rsidRPr="007F28F4">
        <w:rPr>
          <w:rFonts w:asciiTheme="minorHAnsi" w:hAnsiTheme="minorHAnsi"/>
          <w:spacing w:val="-1"/>
        </w:rPr>
        <w:t>school</w:t>
      </w:r>
      <w:r w:rsidRPr="007F28F4">
        <w:rPr>
          <w:rFonts w:asciiTheme="minorHAnsi" w:hAnsiTheme="minorHAnsi"/>
          <w:spacing w:val="8"/>
        </w:rPr>
        <w:t xml:space="preserve"> </w:t>
      </w:r>
      <w:r w:rsidRPr="007F28F4">
        <w:rPr>
          <w:rFonts w:asciiTheme="minorHAnsi" w:hAnsiTheme="minorHAnsi"/>
          <w:spacing w:val="-1"/>
        </w:rPr>
        <w:t>priorities</w:t>
      </w:r>
      <w:r w:rsidRPr="007F28F4">
        <w:rPr>
          <w:rFonts w:asciiTheme="minorHAnsi" w:hAnsiTheme="minorHAnsi"/>
          <w:spacing w:val="9"/>
        </w:rPr>
        <w:t xml:space="preserve"> </w:t>
      </w:r>
      <w:r w:rsidRPr="007F28F4">
        <w:rPr>
          <w:rFonts w:asciiTheme="minorHAnsi" w:hAnsiTheme="minorHAnsi"/>
          <w:spacing w:val="-1"/>
        </w:rPr>
        <w:t>as</w:t>
      </w:r>
      <w:r w:rsidRPr="007F28F4">
        <w:rPr>
          <w:rFonts w:asciiTheme="minorHAnsi" w:hAnsiTheme="minorHAnsi"/>
          <w:spacing w:val="8"/>
        </w:rPr>
        <w:t xml:space="preserve"> </w:t>
      </w:r>
      <w:r w:rsidRPr="007F28F4">
        <w:rPr>
          <w:rFonts w:asciiTheme="minorHAnsi" w:hAnsiTheme="minorHAnsi"/>
          <w:spacing w:val="-1"/>
        </w:rPr>
        <w:t>defined</w:t>
      </w:r>
      <w:r w:rsidRPr="007F28F4">
        <w:rPr>
          <w:rFonts w:asciiTheme="minorHAnsi" w:hAnsiTheme="minorHAnsi"/>
          <w:spacing w:val="7"/>
        </w:rPr>
        <w:t xml:space="preserve"> </w:t>
      </w:r>
      <w:r w:rsidRPr="007F28F4">
        <w:rPr>
          <w:rFonts w:asciiTheme="minorHAnsi" w:hAnsiTheme="minorHAnsi"/>
        </w:rPr>
        <w:t>in</w:t>
      </w:r>
      <w:r w:rsidRPr="007F28F4">
        <w:rPr>
          <w:rFonts w:asciiTheme="minorHAnsi" w:hAnsiTheme="minorHAnsi"/>
          <w:spacing w:val="49"/>
          <w:w w:val="99"/>
        </w:rPr>
        <w:t xml:space="preserve"> </w:t>
      </w:r>
      <w:r w:rsidRPr="007F28F4">
        <w:rPr>
          <w:rFonts w:asciiTheme="minorHAnsi" w:hAnsiTheme="minorHAnsi"/>
          <w:spacing w:val="-1"/>
        </w:rPr>
        <w:t>the</w:t>
      </w:r>
      <w:r w:rsidRPr="007F28F4">
        <w:rPr>
          <w:rFonts w:asciiTheme="minorHAnsi" w:hAnsiTheme="minorHAnsi"/>
          <w:spacing w:val="6"/>
        </w:rPr>
        <w:t xml:space="preserve"> </w:t>
      </w:r>
      <w:r w:rsidRPr="007F28F4">
        <w:rPr>
          <w:rFonts w:asciiTheme="minorHAnsi" w:hAnsiTheme="minorHAnsi"/>
          <w:spacing w:val="-1"/>
        </w:rPr>
        <w:t>School</w:t>
      </w:r>
      <w:r w:rsidRPr="007F28F4">
        <w:rPr>
          <w:rFonts w:asciiTheme="minorHAnsi" w:hAnsiTheme="minorHAnsi"/>
          <w:spacing w:val="6"/>
        </w:rPr>
        <w:t xml:space="preserve"> </w:t>
      </w:r>
      <w:r w:rsidRPr="007F28F4">
        <w:rPr>
          <w:rFonts w:asciiTheme="minorHAnsi" w:hAnsiTheme="minorHAnsi"/>
          <w:spacing w:val="-1"/>
        </w:rPr>
        <w:t>Plan</w:t>
      </w:r>
      <w:r w:rsidRPr="007F28F4">
        <w:rPr>
          <w:rFonts w:asciiTheme="minorHAnsi" w:hAnsiTheme="minorHAnsi"/>
          <w:spacing w:val="6"/>
        </w:rPr>
        <w:t xml:space="preserve"> </w:t>
      </w:r>
      <w:r w:rsidRPr="007F28F4">
        <w:rPr>
          <w:rFonts w:asciiTheme="minorHAnsi" w:hAnsiTheme="minorHAnsi"/>
          <w:spacing w:val="-1"/>
        </w:rPr>
        <w:t>201</w:t>
      </w:r>
      <w:r>
        <w:rPr>
          <w:rFonts w:asciiTheme="minorHAnsi" w:hAnsiTheme="minorHAnsi"/>
          <w:spacing w:val="-1"/>
        </w:rPr>
        <w:t>5</w:t>
      </w:r>
      <w:r w:rsidRPr="007F28F4">
        <w:rPr>
          <w:rFonts w:asciiTheme="minorHAnsi" w:hAnsiTheme="minorHAnsi"/>
          <w:spacing w:val="-1"/>
        </w:rPr>
        <w:t>-201</w:t>
      </w:r>
      <w:r>
        <w:rPr>
          <w:rFonts w:asciiTheme="minorHAnsi" w:hAnsiTheme="minorHAnsi"/>
          <w:spacing w:val="-1"/>
        </w:rPr>
        <w:t>7</w:t>
      </w:r>
      <w:r w:rsidRPr="007F28F4">
        <w:rPr>
          <w:rFonts w:asciiTheme="minorHAnsi" w:hAnsiTheme="minorHAnsi"/>
          <w:spacing w:val="-1"/>
        </w:rPr>
        <w:t>.</w:t>
      </w:r>
      <w:r w:rsidRPr="007F28F4">
        <w:rPr>
          <w:rFonts w:asciiTheme="minorHAnsi" w:hAnsiTheme="minorHAnsi"/>
          <w:spacing w:val="8"/>
        </w:rPr>
        <w:t xml:space="preserve"> </w:t>
      </w:r>
      <w:r w:rsidRPr="007F28F4">
        <w:rPr>
          <w:rFonts w:asciiTheme="minorHAnsi" w:hAnsiTheme="minorHAnsi"/>
          <w:spacing w:val="-1"/>
        </w:rPr>
        <w:t>Our</w:t>
      </w:r>
      <w:r w:rsidRPr="007F28F4">
        <w:rPr>
          <w:rFonts w:asciiTheme="minorHAnsi" w:hAnsiTheme="minorHAnsi"/>
          <w:spacing w:val="6"/>
        </w:rPr>
        <w:t xml:space="preserve"> </w:t>
      </w:r>
      <w:r w:rsidRPr="007F28F4">
        <w:rPr>
          <w:rFonts w:asciiTheme="minorHAnsi" w:hAnsiTheme="minorHAnsi"/>
          <w:spacing w:val="-1"/>
        </w:rPr>
        <w:t>Teacher</w:t>
      </w:r>
      <w:r w:rsidRPr="007F28F4">
        <w:rPr>
          <w:rFonts w:asciiTheme="minorHAnsi" w:hAnsiTheme="minorHAnsi"/>
          <w:spacing w:val="7"/>
        </w:rPr>
        <w:t xml:space="preserve"> </w:t>
      </w:r>
      <w:r w:rsidRPr="007F28F4">
        <w:rPr>
          <w:rFonts w:asciiTheme="minorHAnsi" w:hAnsiTheme="minorHAnsi"/>
          <w:spacing w:val="-1"/>
        </w:rPr>
        <w:t>Professional</w:t>
      </w:r>
      <w:r w:rsidRPr="007F28F4">
        <w:rPr>
          <w:rFonts w:asciiTheme="minorHAnsi" w:hAnsiTheme="minorHAnsi"/>
          <w:spacing w:val="39"/>
          <w:w w:val="99"/>
        </w:rPr>
        <w:t xml:space="preserve"> </w:t>
      </w:r>
      <w:r w:rsidRPr="007F28F4">
        <w:rPr>
          <w:rFonts w:asciiTheme="minorHAnsi" w:hAnsiTheme="minorHAnsi"/>
          <w:spacing w:val="-1"/>
        </w:rPr>
        <w:t>Learning</w:t>
      </w:r>
      <w:r w:rsidRPr="007F28F4">
        <w:rPr>
          <w:rFonts w:asciiTheme="minorHAnsi" w:hAnsiTheme="minorHAnsi"/>
          <w:spacing w:val="23"/>
        </w:rPr>
        <w:t xml:space="preserve"> </w:t>
      </w:r>
      <w:r w:rsidRPr="007F28F4">
        <w:rPr>
          <w:rFonts w:asciiTheme="minorHAnsi" w:hAnsiTheme="minorHAnsi"/>
          <w:spacing w:val="-1"/>
        </w:rPr>
        <w:t>(TPL)</w:t>
      </w:r>
      <w:r w:rsidRPr="007F28F4">
        <w:rPr>
          <w:rFonts w:asciiTheme="minorHAnsi" w:hAnsiTheme="minorHAnsi"/>
          <w:spacing w:val="23"/>
        </w:rPr>
        <w:t xml:space="preserve"> </w:t>
      </w:r>
      <w:r w:rsidRPr="007F28F4">
        <w:rPr>
          <w:rFonts w:asciiTheme="minorHAnsi" w:hAnsiTheme="minorHAnsi"/>
          <w:spacing w:val="-1"/>
        </w:rPr>
        <w:t>budget</w:t>
      </w:r>
      <w:r w:rsidRPr="007F28F4">
        <w:rPr>
          <w:rFonts w:asciiTheme="minorHAnsi" w:hAnsiTheme="minorHAnsi"/>
          <w:spacing w:val="23"/>
        </w:rPr>
        <w:t xml:space="preserve"> </w:t>
      </w:r>
      <w:r w:rsidRPr="007F28F4">
        <w:rPr>
          <w:rFonts w:asciiTheme="minorHAnsi" w:hAnsiTheme="minorHAnsi"/>
          <w:spacing w:val="-1"/>
        </w:rPr>
        <w:t>was</w:t>
      </w:r>
      <w:r w:rsidRPr="007F28F4">
        <w:rPr>
          <w:rFonts w:asciiTheme="minorHAnsi" w:hAnsiTheme="minorHAnsi"/>
          <w:spacing w:val="23"/>
        </w:rPr>
        <w:t xml:space="preserve"> a little over</w:t>
      </w:r>
      <w:r w:rsidRPr="007F28F4">
        <w:rPr>
          <w:rFonts w:asciiTheme="minorHAnsi" w:hAnsiTheme="minorHAnsi"/>
          <w:spacing w:val="-1"/>
        </w:rPr>
        <w:t xml:space="preserve"> $</w:t>
      </w:r>
      <w:r w:rsidR="00544FB3">
        <w:rPr>
          <w:rFonts w:asciiTheme="minorHAnsi" w:hAnsiTheme="minorHAnsi"/>
          <w:spacing w:val="-1"/>
        </w:rPr>
        <w:t>30</w:t>
      </w:r>
      <w:r>
        <w:rPr>
          <w:rFonts w:asciiTheme="minorHAnsi" w:hAnsiTheme="minorHAnsi"/>
          <w:spacing w:val="-1"/>
        </w:rPr>
        <w:t>000 and of course, we added to this to ensure our students were experiencing the best trained teachers education had to offer. Additional TPL</w:t>
      </w:r>
      <w:r w:rsidRPr="007F28F4">
        <w:rPr>
          <w:rFonts w:asciiTheme="minorHAnsi" w:hAnsiTheme="minorHAnsi"/>
          <w:spacing w:val="24"/>
        </w:rPr>
        <w:t xml:space="preserve"> </w:t>
      </w:r>
      <w:r w:rsidRPr="007F28F4">
        <w:rPr>
          <w:rFonts w:asciiTheme="minorHAnsi" w:hAnsiTheme="minorHAnsi"/>
          <w:spacing w:val="-1"/>
        </w:rPr>
        <w:t>funds</w:t>
      </w:r>
      <w:r w:rsidRPr="007F28F4">
        <w:rPr>
          <w:rFonts w:asciiTheme="minorHAnsi" w:hAnsiTheme="minorHAnsi"/>
          <w:spacing w:val="24"/>
        </w:rPr>
        <w:t xml:space="preserve"> </w:t>
      </w:r>
      <w:r w:rsidRPr="007F28F4">
        <w:rPr>
          <w:rFonts w:asciiTheme="minorHAnsi" w:hAnsiTheme="minorHAnsi"/>
          <w:spacing w:val="-1"/>
        </w:rPr>
        <w:t>were</w:t>
      </w:r>
      <w:r w:rsidRPr="007F28F4">
        <w:rPr>
          <w:rFonts w:asciiTheme="minorHAnsi" w:hAnsiTheme="minorHAnsi"/>
          <w:spacing w:val="25"/>
        </w:rPr>
        <w:t xml:space="preserve"> </w:t>
      </w:r>
      <w:r w:rsidRPr="007F28F4">
        <w:rPr>
          <w:rFonts w:asciiTheme="minorHAnsi" w:hAnsiTheme="minorHAnsi"/>
          <w:spacing w:val="-1"/>
        </w:rPr>
        <w:t>used</w:t>
      </w:r>
      <w:r w:rsidRPr="007F28F4">
        <w:rPr>
          <w:rFonts w:asciiTheme="minorHAnsi" w:hAnsiTheme="minorHAnsi"/>
          <w:spacing w:val="25"/>
        </w:rPr>
        <w:t xml:space="preserve"> </w:t>
      </w:r>
      <w:r w:rsidRPr="007F28F4">
        <w:rPr>
          <w:rFonts w:asciiTheme="minorHAnsi" w:hAnsiTheme="minorHAnsi"/>
          <w:spacing w:val="-1"/>
        </w:rPr>
        <w:t>for</w:t>
      </w:r>
      <w:r w:rsidRPr="007F28F4">
        <w:rPr>
          <w:rFonts w:asciiTheme="minorHAnsi" w:hAnsiTheme="minorHAnsi"/>
          <w:spacing w:val="23"/>
        </w:rPr>
        <w:t xml:space="preserve"> </w:t>
      </w:r>
      <w:r w:rsidRPr="007F28F4">
        <w:rPr>
          <w:rFonts w:asciiTheme="minorHAnsi" w:hAnsiTheme="minorHAnsi"/>
          <w:spacing w:val="-1"/>
        </w:rPr>
        <w:t>Best</w:t>
      </w:r>
      <w:r w:rsidRPr="007F28F4">
        <w:rPr>
          <w:rFonts w:asciiTheme="minorHAnsi" w:hAnsiTheme="minorHAnsi"/>
          <w:spacing w:val="24"/>
        </w:rPr>
        <w:t xml:space="preserve"> </w:t>
      </w:r>
      <w:r w:rsidRPr="007F28F4">
        <w:rPr>
          <w:rFonts w:asciiTheme="minorHAnsi" w:hAnsiTheme="minorHAnsi"/>
          <w:spacing w:val="-1"/>
        </w:rPr>
        <w:t>Start,</w:t>
      </w:r>
      <w:r w:rsidRPr="007F28F4">
        <w:rPr>
          <w:rFonts w:asciiTheme="minorHAnsi" w:hAnsiTheme="minorHAnsi"/>
          <w:spacing w:val="40"/>
          <w:w w:val="99"/>
        </w:rPr>
        <w:t xml:space="preserve"> </w:t>
      </w:r>
      <w:r w:rsidRPr="007F28F4">
        <w:rPr>
          <w:rFonts w:asciiTheme="minorHAnsi" w:hAnsiTheme="minorHAnsi"/>
          <w:spacing w:val="-1"/>
        </w:rPr>
        <w:t>the</w:t>
      </w:r>
      <w:r w:rsidRPr="007F28F4">
        <w:rPr>
          <w:rFonts w:asciiTheme="minorHAnsi" w:hAnsiTheme="minorHAnsi"/>
          <w:spacing w:val="10"/>
        </w:rPr>
        <w:t xml:space="preserve"> </w:t>
      </w:r>
      <w:r w:rsidRPr="007F28F4">
        <w:rPr>
          <w:rFonts w:asciiTheme="minorHAnsi" w:hAnsiTheme="minorHAnsi"/>
          <w:spacing w:val="-1"/>
        </w:rPr>
        <w:t>continuation</w:t>
      </w:r>
      <w:r w:rsidRPr="007F28F4">
        <w:rPr>
          <w:rFonts w:asciiTheme="minorHAnsi" w:hAnsiTheme="minorHAnsi"/>
          <w:spacing w:val="10"/>
        </w:rPr>
        <w:t xml:space="preserve"> </w:t>
      </w:r>
      <w:r w:rsidRPr="007F28F4">
        <w:rPr>
          <w:rFonts w:asciiTheme="minorHAnsi" w:hAnsiTheme="minorHAnsi"/>
          <w:spacing w:val="-1"/>
        </w:rPr>
        <w:t>of</w:t>
      </w:r>
      <w:r w:rsidRPr="007F28F4">
        <w:rPr>
          <w:rFonts w:asciiTheme="minorHAnsi" w:hAnsiTheme="minorHAnsi"/>
          <w:spacing w:val="10"/>
        </w:rPr>
        <w:t xml:space="preserve"> </w:t>
      </w:r>
      <w:r w:rsidRPr="007F28F4">
        <w:rPr>
          <w:rFonts w:asciiTheme="minorHAnsi" w:hAnsiTheme="minorHAnsi"/>
        </w:rPr>
        <w:t>a</w:t>
      </w:r>
      <w:r w:rsidRPr="007F28F4">
        <w:rPr>
          <w:rFonts w:asciiTheme="minorHAnsi" w:hAnsiTheme="minorHAnsi"/>
          <w:spacing w:val="10"/>
        </w:rPr>
        <w:t xml:space="preserve"> </w:t>
      </w:r>
      <w:r w:rsidRPr="007F28F4">
        <w:rPr>
          <w:rFonts w:asciiTheme="minorHAnsi" w:hAnsiTheme="minorHAnsi"/>
          <w:spacing w:val="-1"/>
        </w:rPr>
        <w:t>Quality</w:t>
      </w:r>
      <w:r w:rsidRPr="007F28F4">
        <w:rPr>
          <w:rFonts w:asciiTheme="minorHAnsi" w:hAnsiTheme="minorHAnsi"/>
          <w:spacing w:val="11"/>
        </w:rPr>
        <w:t xml:space="preserve"> </w:t>
      </w:r>
      <w:r w:rsidRPr="007F28F4">
        <w:rPr>
          <w:rFonts w:asciiTheme="minorHAnsi" w:hAnsiTheme="minorHAnsi"/>
          <w:spacing w:val="-1"/>
        </w:rPr>
        <w:t>Teaching</w:t>
      </w:r>
      <w:r w:rsidRPr="007F28F4">
        <w:rPr>
          <w:rFonts w:asciiTheme="minorHAnsi" w:hAnsiTheme="minorHAnsi"/>
          <w:spacing w:val="11"/>
        </w:rPr>
        <w:t xml:space="preserve"> </w:t>
      </w:r>
      <w:r w:rsidRPr="007F28F4">
        <w:rPr>
          <w:rFonts w:asciiTheme="minorHAnsi" w:hAnsiTheme="minorHAnsi"/>
          <w:spacing w:val="-1"/>
        </w:rPr>
        <w:t>Project</w:t>
      </w:r>
      <w:r w:rsidRPr="007F28F4">
        <w:rPr>
          <w:rFonts w:asciiTheme="minorHAnsi" w:hAnsiTheme="minorHAnsi"/>
          <w:spacing w:val="10"/>
        </w:rPr>
        <w:t xml:space="preserve"> </w:t>
      </w:r>
      <w:r w:rsidRPr="007F28F4">
        <w:rPr>
          <w:rFonts w:asciiTheme="minorHAnsi" w:hAnsiTheme="minorHAnsi"/>
        </w:rPr>
        <w:t>-</w:t>
      </w:r>
      <w:r w:rsidRPr="007F28F4">
        <w:rPr>
          <w:rFonts w:asciiTheme="minorHAnsi" w:hAnsiTheme="minorHAnsi"/>
          <w:spacing w:val="10"/>
        </w:rPr>
        <w:t xml:space="preserve"> </w:t>
      </w:r>
      <w:r w:rsidRPr="007F28F4">
        <w:rPr>
          <w:rFonts w:asciiTheme="minorHAnsi" w:hAnsiTheme="minorHAnsi"/>
          <w:spacing w:val="-1"/>
        </w:rPr>
        <w:t>L3,</w:t>
      </w:r>
      <w:r w:rsidRPr="007F28F4">
        <w:rPr>
          <w:rFonts w:asciiTheme="minorHAnsi" w:hAnsiTheme="minorHAnsi"/>
          <w:spacing w:val="10"/>
        </w:rPr>
        <w:t xml:space="preserve"> </w:t>
      </w:r>
      <w:r w:rsidRPr="007F28F4">
        <w:rPr>
          <w:rFonts w:asciiTheme="minorHAnsi" w:hAnsiTheme="minorHAnsi"/>
        </w:rPr>
        <w:t>PLAN</w:t>
      </w:r>
      <w:r w:rsidRPr="007F28F4">
        <w:rPr>
          <w:rFonts w:asciiTheme="minorHAnsi" w:hAnsiTheme="minorHAnsi"/>
          <w:spacing w:val="43"/>
          <w:w w:val="99"/>
        </w:rPr>
        <w:t xml:space="preserve"> </w:t>
      </w:r>
      <w:r w:rsidRPr="007F28F4">
        <w:rPr>
          <w:rFonts w:asciiTheme="minorHAnsi" w:hAnsiTheme="minorHAnsi"/>
          <w:spacing w:val="-1"/>
        </w:rPr>
        <w:t>training</w:t>
      </w:r>
      <w:r w:rsidRPr="007F28F4">
        <w:rPr>
          <w:rFonts w:asciiTheme="minorHAnsi" w:hAnsiTheme="minorHAnsi"/>
          <w:spacing w:val="15"/>
        </w:rPr>
        <w:t xml:space="preserve"> </w:t>
      </w:r>
      <w:r w:rsidRPr="007F28F4">
        <w:rPr>
          <w:rFonts w:asciiTheme="minorHAnsi" w:hAnsiTheme="minorHAnsi"/>
          <w:spacing w:val="-1"/>
        </w:rPr>
        <w:t>including</w:t>
      </w:r>
      <w:r w:rsidRPr="007F28F4">
        <w:rPr>
          <w:rFonts w:asciiTheme="minorHAnsi" w:hAnsiTheme="minorHAnsi"/>
          <w:spacing w:val="16"/>
        </w:rPr>
        <w:t xml:space="preserve"> </w:t>
      </w:r>
      <w:r w:rsidRPr="007F28F4">
        <w:rPr>
          <w:rFonts w:asciiTheme="minorHAnsi" w:hAnsiTheme="minorHAnsi"/>
          <w:spacing w:val="-1"/>
        </w:rPr>
        <w:t>the</w:t>
      </w:r>
      <w:r w:rsidRPr="007F28F4">
        <w:rPr>
          <w:rFonts w:asciiTheme="minorHAnsi" w:hAnsiTheme="minorHAnsi"/>
          <w:spacing w:val="15"/>
        </w:rPr>
        <w:t xml:space="preserve"> </w:t>
      </w:r>
      <w:r w:rsidRPr="007F28F4">
        <w:rPr>
          <w:rFonts w:asciiTheme="minorHAnsi" w:hAnsiTheme="minorHAnsi"/>
        </w:rPr>
        <w:t>use</w:t>
      </w:r>
      <w:r w:rsidRPr="007F28F4">
        <w:rPr>
          <w:rFonts w:asciiTheme="minorHAnsi" w:hAnsiTheme="minorHAnsi"/>
          <w:spacing w:val="16"/>
        </w:rPr>
        <w:t xml:space="preserve"> </w:t>
      </w:r>
      <w:r w:rsidRPr="007F28F4">
        <w:rPr>
          <w:rFonts w:asciiTheme="minorHAnsi" w:hAnsiTheme="minorHAnsi"/>
          <w:spacing w:val="-1"/>
        </w:rPr>
        <w:t>of</w:t>
      </w:r>
      <w:r w:rsidRPr="007F28F4">
        <w:rPr>
          <w:rFonts w:asciiTheme="minorHAnsi" w:hAnsiTheme="minorHAnsi"/>
          <w:spacing w:val="15"/>
        </w:rPr>
        <w:t xml:space="preserve"> </w:t>
      </w:r>
      <w:r w:rsidRPr="007F28F4">
        <w:rPr>
          <w:rFonts w:asciiTheme="minorHAnsi" w:hAnsiTheme="minorHAnsi"/>
          <w:spacing w:val="-1"/>
        </w:rPr>
        <w:t>Literacy</w:t>
      </w:r>
      <w:r w:rsidRPr="007F28F4">
        <w:rPr>
          <w:rFonts w:asciiTheme="minorHAnsi" w:hAnsiTheme="minorHAnsi"/>
          <w:spacing w:val="17"/>
        </w:rPr>
        <w:t xml:space="preserve"> </w:t>
      </w:r>
      <w:r w:rsidRPr="007F28F4">
        <w:rPr>
          <w:rFonts w:asciiTheme="minorHAnsi" w:hAnsiTheme="minorHAnsi"/>
          <w:spacing w:val="-1"/>
        </w:rPr>
        <w:t>and</w:t>
      </w:r>
      <w:r w:rsidRPr="007F28F4">
        <w:rPr>
          <w:rFonts w:asciiTheme="minorHAnsi" w:hAnsiTheme="minorHAnsi"/>
          <w:spacing w:val="15"/>
        </w:rPr>
        <w:t xml:space="preserve"> </w:t>
      </w:r>
      <w:r w:rsidRPr="007F28F4">
        <w:rPr>
          <w:rFonts w:asciiTheme="minorHAnsi" w:hAnsiTheme="minorHAnsi"/>
          <w:spacing w:val="-1"/>
        </w:rPr>
        <w:t>Numeracy</w:t>
      </w:r>
      <w:r w:rsidRPr="007F28F4">
        <w:rPr>
          <w:rFonts w:asciiTheme="minorHAnsi" w:hAnsiTheme="minorHAnsi"/>
          <w:spacing w:val="17"/>
        </w:rPr>
        <w:t xml:space="preserve"> </w:t>
      </w:r>
      <w:r w:rsidRPr="007F28F4">
        <w:rPr>
          <w:rFonts w:asciiTheme="minorHAnsi" w:hAnsiTheme="minorHAnsi"/>
          <w:spacing w:val="-1"/>
        </w:rPr>
        <w:t>Continuums</w:t>
      </w:r>
      <w:r w:rsidRPr="007F28F4">
        <w:rPr>
          <w:rFonts w:asciiTheme="minorHAnsi" w:hAnsiTheme="minorHAnsi"/>
          <w:spacing w:val="16"/>
        </w:rPr>
        <w:t xml:space="preserve"> </w:t>
      </w:r>
      <w:r w:rsidRPr="007F28F4">
        <w:rPr>
          <w:rFonts w:asciiTheme="minorHAnsi" w:hAnsiTheme="minorHAnsi"/>
          <w:spacing w:val="-1"/>
        </w:rPr>
        <w:t>and</w:t>
      </w:r>
      <w:r w:rsidRPr="007F28F4">
        <w:rPr>
          <w:rFonts w:asciiTheme="minorHAnsi" w:hAnsiTheme="minorHAnsi"/>
          <w:spacing w:val="16"/>
        </w:rPr>
        <w:t xml:space="preserve"> </w:t>
      </w:r>
      <w:r w:rsidRPr="007F28F4">
        <w:rPr>
          <w:rFonts w:asciiTheme="minorHAnsi" w:hAnsiTheme="minorHAnsi"/>
          <w:spacing w:val="-1"/>
        </w:rPr>
        <w:t>the</w:t>
      </w:r>
      <w:r w:rsidRPr="007F28F4">
        <w:rPr>
          <w:rFonts w:asciiTheme="minorHAnsi" w:hAnsiTheme="minorHAnsi"/>
          <w:spacing w:val="15"/>
        </w:rPr>
        <w:t xml:space="preserve"> </w:t>
      </w:r>
      <w:r w:rsidRPr="007F28F4">
        <w:rPr>
          <w:rFonts w:asciiTheme="minorHAnsi" w:hAnsiTheme="minorHAnsi"/>
          <w:spacing w:val="-1"/>
        </w:rPr>
        <w:t>engagement</w:t>
      </w:r>
      <w:r w:rsidRPr="007F28F4">
        <w:rPr>
          <w:rFonts w:asciiTheme="minorHAnsi" w:hAnsiTheme="minorHAnsi"/>
          <w:spacing w:val="17"/>
        </w:rPr>
        <w:t xml:space="preserve"> </w:t>
      </w:r>
      <w:r w:rsidRPr="007F28F4">
        <w:rPr>
          <w:rFonts w:asciiTheme="minorHAnsi" w:hAnsiTheme="minorHAnsi"/>
          <w:spacing w:val="-1"/>
        </w:rPr>
        <w:t>of</w:t>
      </w:r>
      <w:r w:rsidRPr="007F28F4">
        <w:rPr>
          <w:rFonts w:asciiTheme="minorHAnsi" w:hAnsiTheme="minorHAnsi"/>
          <w:spacing w:val="16"/>
        </w:rPr>
        <w:t xml:space="preserve"> </w:t>
      </w:r>
      <w:r w:rsidRPr="007F28F4">
        <w:rPr>
          <w:rFonts w:asciiTheme="minorHAnsi" w:hAnsiTheme="minorHAnsi"/>
        </w:rPr>
        <w:t>a</w:t>
      </w:r>
      <w:r w:rsidRPr="007F28F4">
        <w:rPr>
          <w:rFonts w:asciiTheme="minorHAnsi" w:hAnsiTheme="minorHAnsi"/>
          <w:spacing w:val="15"/>
        </w:rPr>
        <w:t xml:space="preserve"> </w:t>
      </w:r>
      <w:proofErr w:type="spellStart"/>
      <w:r w:rsidRPr="007F28F4">
        <w:rPr>
          <w:rFonts w:asciiTheme="minorHAnsi" w:hAnsiTheme="minorHAnsi"/>
          <w:spacing w:val="-1"/>
        </w:rPr>
        <w:t>specialised</w:t>
      </w:r>
      <w:proofErr w:type="spellEnd"/>
      <w:r w:rsidRPr="007F28F4">
        <w:rPr>
          <w:rFonts w:asciiTheme="minorHAnsi" w:hAnsiTheme="minorHAnsi"/>
          <w:spacing w:val="16"/>
        </w:rPr>
        <w:t xml:space="preserve"> </w:t>
      </w:r>
      <w:r w:rsidRPr="007F28F4">
        <w:rPr>
          <w:rFonts w:asciiTheme="minorHAnsi" w:hAnsiTheme="minorHAnsi"/>
          <w:spacing w:val="-1"/>
        </w:rPr>
        <w:t>teacher</w:t>
      </w:r>
      <w:r w:rsidRPr="007F28F4">
        <w:rPr>
          <w:rFonts w:asciiTheme="minorHAnsi" w:hAnsiTheme="minorHAnsi"/>
          <w:spacing w:val="16"/>
        </w:rPr>
        <w:t xml:space="preserve"> </w:t>
      </w:r>
      <w:r w:rsidRPr="007F28F4">
        <w:rPr>
          <w:rFonts w:asciiTheme="minorHAnsi" w:hAnsiTheme="minorHAnsi"/>
          <w:spacing w:val="-1"/>
        </w:rPr>
        <w:t>for</w:t>
      </w:r>
      <w:r w:rsidRPr="007F28F4">
        <w:rPr>
          <w:rFonts w:asciiTheme="minorHAnsi" w:hAnsiTheme="minorHAnsi"/>
          <w:spacing w:val="42"/>
          <w:w w:val="99"/>
        </w:rPr>
        <w:t xml:space="preserve"> </w:t>
      </w:r>
      <w:r w:rsidRPr="007F28F4">
        <w:rPr>
          <w:rFonts w:asciiTheme="minorHAnsi" w:hAnsiTheme="minorHAnsi"/>
          <w:spacing w:val="-1"/>
        </w:rPr>
        <w:t>students</w:t>
      </w:r>
      <w:r w:rsidRPr="007F28F4">
        <w:rPr>
          <w:rFonts w:asciiTheme="minorHAnsi" w:hAnsiTheme="minorHAnsi"/>
          <w:spacing w:val="23"/>
        </w:rPr>
        <w:t xml:space="preserve"> </w:t>
      </w:r>
      <w:r w:rsidRPr="007F28F4">
        <w:rPr>
          <w:rFonts w:asciiTheme="minorHAnsi" w:hAnsiTheme="minorHAnsi"/>
          <w:spacing w:val="-1"/>
        </w:rPr>
        <w:t>requiring</w:t>
      </w:r>
      <w:r w:rsidRPr="007F28F4">
        <w:rPr>
          <w:rFonts w:asciiTheme="minorHAnsi" w:hAnsiTheme="minorHAnsi"/>
          <w:spacing w:val="23"/>
        </w:rPr>
        <w:t xml:space="preserve"> </w:t>
      </w:r>
      <w:r w:rsidRPr="007F28F4">
        <w:rPr>
          <w:rFonts w:asciiTheme="minorHAnsi" w:hAnsiTheme="minorHAnsi"/>
          <w:spacing w:val="-1"/>
        </w:rPr>
        <w:t>support</w:t>
      </w:r>
      <w:r w:rsidRPr="007F28F4">
        <w:rPr>
          <w:rFonts w:asciiTheme="minorHAnsi" w:hAnsiTheme="minorHAnsi"/>
          <w:spacing w:val="23"/>
        </w:rPr>
        <w:t xml:space="preserve"> </w:t>
      </w:r>
      <w:r w:rsidRPr="007F28F4">
        <w:rPr>
          <w:rFonts w:asciiTheme="minorHAnsi" w:hAnsiTheme="minorHAnsi"/>
          <w:spacing w:val="-1"/>
        </w:rPr>
        <w:t>in</w:t>
      </w:r>
      <w:r w:rsidRPr="007F28F4">
        <w:rPr>
          <w:rFonts w:asciiTheme="minorHAnsi" w:hAnsiTheme="minorHAnsi"/>
          <w:spacing w:val="24"/>
        </w:rPr>
        <w:t xml:space="preserve"> </w:t>
      </w:r>
      <w:r w:rsidRPr="007F28F4">
        <w:rPr>
          <w:rFonts w:asciiTheme="minorHAnsi" w:hAnsiTheme="minorHAnsi"/>
          <w:spacing w:val="-1"/>
        </w:rPr>
        <w:t>Literacy</w:t>
      </w:r>
      <w:r w:rsidRPr="007F28F4">
        <w:rPr>
          <w:rFonts w:asciiTheme="minorHAnsi" w:hAnsiTheme="minorHAnsi"/>
          <w:spacing w:val="24"/>
        </w:rPr>
        <w:t xml:space="preserve"> </w:t>
      </w:r>
      <w:r w:rsidRPr="007F28F4">
        <w:rPr>
          <w:rFonts w:asciiTheme="minorHAnsi" w:hAnsiTheme="minorHAnsi"/>
          <w:spacing w:val="-1"/>
        </w:rPr>
        <w:t>and</w:t>
      </w:r>
      <w:r w:rsidRPr="007F28F4">
        <w:rPr>
          <w:rFonts w:asciiTheme="minorHAnsi" w:hAnsiTheme="minorHAnsi"/>
          <w:spacing w:val="23"/>
        </w:rPr>
        <w:t xml:space="preserve"> </w:t>
      </w:r>
      <w:r w:rsidRPr="007F28F4">
        <w:rPr>
          <w:rFonts w:asciiTheme="minorHAnsi" w:hAnsiTheme="minorHAnsi"/>
          <w:spacing w:val="-1"/>
        </w:rPr>
        <w:t>Numeracy.</w:t>
      </w:r>
      <w:r w:rsidRPr="007F28F4">
        <w:rPr>
          <w:rFonts w:asciiTheme="minorHAnsi" w:hAnsiTheme="minorHAnsi"/>
          <w:spacing w:val="23"/>
        </w:rPr>
        <w:t xml:space="preserve"> </w:t>
      </w:r>
      <w:r w:rsidRPr="007F28F4">
        <w:rPr>
          <w:rFonts w:asciiTheme="minorHAnsi" w:hAnsiTheme="minorHAnsi"/>
          <w:spacing w:val="1"/>
        </w:rPr>
        <w:t>A</w:t>
      </w:r>
      <w:r>
        <w:rPr>
          <w:rFonts w:asciiTheme="minorHAnsi" w:hAnsiTheme="minorHAnsi"/>
          <w:spacing w:val="1"/>
        </w:rPr>
        <w:t>lso,</w:t>
      </w:r>
      <w:r w:rsidRPr="007F28F4">
        <w:rPr>
          <w:rFonts w:asciiTheme="minorHAnsi" w:hAnsiTheme="minorHAnsi"/>
          <w:spacing w:val="45"/>
          <w:w w:val="99"/>
        </w:rPr>
        <w:t xml:space="preserve"> </w:t>
      </w:r>
      <w:r w:rsidRPr="007F28F4">
        <w:rPr>
          <w:rFonts w:asciiTheme="minorHAnsi" w:hAnsiTheme="minorHAnsi"/>
          <w:spacing w:val="-1"/>
        </w:rPr>
        <w:t>additional</w:t>
      </w:r>
      <w:r w:rsidRPr="007F28F4">
        <w:rPr>
          <w:rFonts w:asciiTheme="minorHAnsi" w:hAnsiTheme="minorHAnsi"/>
          <w:spacing w:val="9"/>
        </w:rPr>
        <w:t xml:space="preserve"> </w:t>
      </w:r>
      <w:r w:rsidRPr="007F28F4">
        <w:rPr>
          <w:rFonts w:asciiTheme="minorHAnsi" w:hAnsiTheme="minorHAnsi"/>
        </w:rPr>
        <w:t>TPL</w:t>
      </w:r>
      <w:r w:rsidRPr="007F28F4">
        <w:rPr>
          <w:rFonts w:asciiTheme="minorHAnsi" w:hAnsiTheme="minorHAnsi"/>
          <w:spacing w:val="11"/>
        </w:rPr>
        <w:t xml:space="preserve"> </w:t>
      </w:r>
      <w:r w:rsidRPr="007F28F4">
        <w:rPr>
          <w:rFonts w:asciiTheme="minorHAnsi" w:hAnsiTheme="minorHAnsi"/>
          <w:spacing w:val="-1"/>
        </w:rPr>
        <w:t>budget</w:t>
      </w:r>
      <w:r w:rsidRPr="007F28F4">
        <w:rPr>
          <w:rFonts w:asciiTheme="minorHAnsi" w:hAnsiTheme="minorHAnsi"/>
          <w:spacing w:val="10"/>
        </w:rPr>
        <w:t xml:space="preserve"> </w:t>
      </w:r>
      <w:r w:rsidRPr="007F28F4">
        <w:rPr>
          <w:rFonts w:asciiTheme="minorHAnsi" w:hAnsiTheme="minorHAnsi"/>
          <w:spacing w:val="-1"/>
        </w:rPr>
        <w:t>was</w:t>
      </w:r>
      <w:r w:rsidRPr="007F28F4">
        <w:rPr>
          <w:rFonts w:asciiTheme="minorHAnsi" w:hAnsiTheme="minorHAnsi"/>
          <w:spacing w:val="11"/>
        </w:rPr>
        <w:t xml:space="preserve"> </w:t>
      </w:r>
      <w:r w:rsidRPr="007F28F4">
        <w:rPr>
          <w:rFonts w:asciiTheme="minorHAnsi" w:hAnsiTheme="minorHAnsi"/>
          <w:spacing w:val="-1"/>
        </w:rPr>
        <w:t>allocated</w:t>
      </w:r>
      <w:r w:rsidRPr="007F28F4">
        <w:rPr>
          <w:rFonts w:asciiTheme="minorHAnsi" w:hAnsiTheme="minorHAnsi"/>
          <w:spacing w:val="9"/>
        </w:rPr>
        <w:t xml:space="preserve"> </w:t>
      </w:r>
      <w:r w:rsidRPr="007F28F4">
        <w:rPr>
          <w:rFonts w:asciiTheme="minorHAnsi" w:hAnsiTheme="minorHAnsi"/>
        </w:rPr>
        <w:t>for</w:t>
      </w:r>
      <w:r w:rsidRPr="007F28F4">
        <w:rPr>
          <w:rFonts w:asciiTheme="minorHAnsi" w:hAnsiTheme="minorHAnsi"/>
          <w:spacing w:val="10"/>
        </w:rPr>
        <w:t xml:space="preserve"> </w:t>
      </w:r>
      <w:r w:rsidRPr="007F28F4">
        <w:rPr>
          <w:rFonts w:asciiTheme="minorHAnsi" w:hAnsiTheme="minorHAnsi"/>
          <w:spacing w:val="-1"/>
        </w:rPr>
        <w:t>Australian</w:t>
      </w:r>
      <w:r w:rsidRPr="007F28F4">
        <w:rPr>
          <w:rFonts w:asciiTheme="minorHAnsi" w:hAnsiTheme="minorHAnsi"/>
          <w:spacing w:val="-9"/>
        </w:rPr>
        <w:t xml:space="preserve"> </w:t>
      </w:r>
      <w:r w:rsidRPr="007F28F4">
        <w:rPr>
          <w:rFonts w:asciiTheme="minorHAnsi" w:hAnsiTheme="minorHAnsi"/>
          <w:spacing w:val="-1"/>
        </w:rPr>
        <w:t>Curriculum</w:t>
      </w:r>
      <w:r w:rsidRPr="007F28F4">
        <w:rPr>
          <w:rFonts w:asciiTheme="minorHAnsi" w:hAnsiTheme="minorHAnsi"/>
          <w:spacing w:val="-10"/>
        </w:rPr>
        <w:t xml:space="preserve"> </w:t>
      </w:r>
      <w:r w:rsidRPr="007F28F4">
        <w:rPr>
          <w:rFonts w:asciiTheme="minorHAnsi" w:hAnsiTheme="minorHAnsi"/>
          <w:spacing w:val="-1"/>
        </w:rPr>
        <w:t>planning</w:t>
      </w:r>
      <w:r w:rsidRPr="007F28F4">
        <w:rPr>
          <w:rFonts w:asciiTheme="minorHAnsi" w:hAnsiTheme="minorHAnsi"/>
          <w:spacing w:val="-10"/>
        </w:rPr>
        <w:t xml:space="preserve"> </w:t>
      </w:r>
      <w:r w:rsidRPr="007F28F4">
        <w:rPr>
          <w:rFonts w:asciiTheme="minorHAnsi" w:hAnsiTheme="minorHAnsi"/>
          <w:spacing w:val="-1"/>
        </w:rPr>
        <w:t>and</w:t>
      </w:r>
      <w:r w:rsidRPr="007F28F4">
        <w:rPr>
          <w:rFonts w:asciiTheme="minorHAnsi" w:hAnsiTheme="minorHAnsi"/>
          <w:spacing w:val="-10"/>
        </w:rPr>
        <w:t xml:space="preserve"> </w:t>
      </w:r>
      <w:r w:rsidRPr="007F28F4">
        <w:rPr>
          <w:rFonts w:asciiTheme="minorHAnsi" w:hAnsiTheme="minorHAnsi"/>
          <w:spacing w:val="-1"/>
        </w:rPr>
        <w:t>implementation.</w:t>
      </w:r>
    </w:p>
    <w:p w14:paraId="608732D6" w14:textId="77777777" w:rsidR="00BB7A6E" w:rsidRPr="007F28F4" w:rsidRDefault="00BB7A6E" w:rsidP="00BB7A6E">
      <w:pPr>
        <w:pStyle w:val="BodyText"/>
        <w:spacing w:before="72"/>
        <w:ind w:left="0" w:right="171"/>
        <w:jc w:val="both"/>
        <w:rPr>
          <w:rFonts w:asciiTheme="minorHAnsi" w:hAnsiTheme="minorHAnsi"/>
        </w:rPr>
      </w:pPr>
      <w:r w:rsidRPr="007F28F4">
        <w:rPr>
          <w:rFonts w:asciiTheme="minorHAnsi" w:hAnsiTheme="minorHAnsi"/>
          <w:spacing w:val="-1"/>
        </w:rPr>
        <w:t>Including</w:t>
      </w:r>
      <w:r w:rsidRPr="007F28F4">
        <w:rPr>
          <w:rFonts w:asciiTheme="minorHAnsi" w:hAnsiTheme="minorHAnsi"/>
          <w:spacing w:val="1"/>
        </w:rPr>
        <w:t xml:space="preserve"> </w:t>
      </w:r>
      <w:r w:rsidRPr="007F28F4">
        <w:rPr>
          <w:rFonts w:asciiTheme="minorHAnsi" w:hAnsiTheme="minorHAnsi"/>
          <w:spacing w:val="-1"/>
        </w:rPr>
        <w:t>both</w:t>
      </w:r>
      <w:r w:rsidRPr="007F28F4">
        <w:rPr>
          <w:rFonts w:asciiTheme="minorHAnsi" w:hAnsiTheme="minorHAnsi"/>
          <w:spacing w:val="3"/>
        </w:rPr>
        <w:t xml:space="preserve"> </w:t>
      </w:r>
      <w:r w:rsidRPr="007F28F4">
        <w:rPr>
          <w:rFonts w:asciiTheme="minorHAnsi" w:hAnsiTheme="minorHAnsi"/>
          <w:spacing w:val="-1"/>
        </w:rPr>
        <w:t>permanent</w:t>
      </w:r>
      <w:r w:rsidRPr="007F28F4">
        <w:rPr>
          <w:rFonts w:asciiTheme="minorHAnsi" w:hAnsiTheme="minorHAnsi"/>
          <w:spacing w:val="2"/>
        </w:rPr>
        <w:t xml:space="preserve"> </w:t>
      </w:r>
      <w:r w:rsidRPr="007F28F4">
        <w:rPr>
          <w:rFonts w:asciiTheme="minorHAnsi" w:hAnsiTheme="minorHAnsi"/>
          <w:spacing w:val="-1"/>
        </w:rPr>
        <w:t>and</w:t>
      </w:r>
      <w:r w:rsidRPr="007F28F4">
        <w:rPr>
          <w:rFonts w:asciiTheme="minorHAnsi" w:hAnsiTheme="minorHAnsi"/>
          <w:spacing w:val="3"/>
        </w:rPr>
        <w:t xml:space="preserve"> </w:t>
      </w:r>
      <w:r w:rsidRPr="007F28F4">
        <w:rPr>
          <w:rFonts w:asciiTheme="minorHAnsi" w:hAnsiTheme="minorHAnsi"/>
          <w:spacing w:val="-1"/>
        </w:rPr>
        <w:t>temporary</w:t>
      </w:r>
      <w:r w:rsidRPr="007F28F4">
        <w:rPr>
          <w:rFonts w:asciiTheme="minorHAnsi" w:hAnsiTheme="minorHAnsi"/>
          <w:spacing w:val="2"/>
        </w:rPr>
        <w:t xml:space="preserve"> </w:t>
      </w:r>
      <w:r w:rsidRPr="007F28F4">
        <w:rPr>
          <w:rFonts w:asciiTheme="minorHAnsi" w:hAnsiTheme="minorHAnsi"/>
          <w:spacing w:val="-1"/>
        </w:rPr>
        <w:t>teachers,</w:t>
      </w:r>
      <w:r w:rsidRPr="007F28F4">
        <w:rPr>
          <w:rFonts w:asciiTheme="minorHAnsi" w:hAnsiTheme="minorHAnsi"/>
          <w:spacing w:val="2"/>
        </w:rPr>
        <w:t xml:space="preserve"> </w:t>
      </w:r>
      <w:r w:rsidRPr="007F28F4">
        <w:rPr>
          <w:rFonts w:asciiTheme="minorHAnsi" w:hAnsiTheme="minorHAnsi"/>
        </w:rPr>
        <w:t>46% of</w:t>
      </w:r>
      <w:r w:rsidRPr="007F28F4">
        <w:rPr>
          <w:rFonts w:asciiTheme="minorHAnsi" w:hAnsiTheme="minorHAnsi"/>
          <w:spacing w:val="45"/>
          <w:w w:val="99"/>
        </w:rPr>
        <w:t xml:space="preserve"> </w:t>
      </w:r>
      <w:r w:rsidRPr="007F28F4">
        <w:rPr>
          <w:rFonts w:asciiTheme="minorHAnsi" w:hAnsiTheme="minorHAnsi"/>
          <w:spacing w:val="-1"/>
        </w:rPr>
        <w:t>staff</w:t>
      </w:r>
      <w:r w:rsidRPr="007F28F4">
        <w:rPr>
          <w:rFonts w:asciiTheme="minorHAnsi" w:hAnsiTheme="minorHAnsi"/>
          <w:spacing w:val="8"/>
        </w:rPr>
        <w:t xml:space="preserve"> </w:t>
      </w:r>
      <w:proofErr w:type="gramStart"/>
      <w:r w:rsidRPr="007F28F4">
        <w:rPr>
          <w:rFonts w:asciiTheme="minorHAnsi" w:hAnsiTheme="minorHAnsi"/>
        </w:rPr>
        <w:t>are</w:t>
      </w:r>
      <w:proofErr w:type="gramEnd"/>
      <w:r w:rsidRPr="007F28F4">
        <w:rPr>
          <w:rFonts w:asciiTheme="minorHAnsi" w:hAnsiTheme="minorHAnsi"/>
          <w:spacing w:val="9"/>
        </w:rPr>
        <w:t xml:space="preserve"> </w:t>
      </w:r>
      <w:r w:rsidRPr="007F28F4">
        <w:rPr>
          <w:rFonts w:asciiTheme="minorHAnsi" w:hAnsiTheme="minorHAnsi"/>
          <w:spacing w:val="-1"/>
        </w:rPr>
        <w:t>classed</w:t>
      </w:r>
      <w:r w:rsidRPr="007F28F4">
        <w:rPr>
          <w:rFonts w:asciiTheme="minorHAnsi" w:hAnsiTheme="minorHAnsi"/>
          <w:spacing w:val="9"/>
        </w:rPr>
        <w:t xml:space="preserve"> </w:t>
      </w:r>
      <w:r w:rsidRPr="007F28F4">
        <w:rPr>
          <w:rFonts w:asciiTheme="minorHAnsi" w:hAnsiTheme="minorHAnsi"/>
          <w:spacing w:val="-1"/>
        </w:rPr>
        <w:t>as</w:t>
      </w:r>
      <w:r w:rsidRPr="007F28F4">
        <w:rPr>
          <w:rFonts w:asciiTheme="minorHAnsi" w:hAnsiTheme="minorHAnsi"/>
          <w:spacing w:val="10"/>
        </w:rPr>
        <w:t xml:space="preserve"> </w:t>
      </w:r>
      <w:r w:rsidRPr="007F28F4">
        <w:rPr>
          <w:rFonts w:asciiTheme="minorHAnsi" w:hAnsiTheme="minorHAnsi"/>
          <w:spacing w:val="-1"/>
        </w:rPr>
        <w:t>New</w:t>
      </w:r>
      <w:r w:rsidRPr="007F28F4">
        <w:rPr>
          <w:rFonts w:asciiTheme="minorHAnsi" w:hAnsiTheme="minorHAnsi"/>
          <w:spacing w:val="9"/>
        </w:rPr>
        <w:t xml:space="preserve"> </w:t>
      </w:r>
      <w:r w:rsidRPr="007F28F4">
        <w:rPr>
          <w:rFonts w:asciiTheme="minorHAnsi" w:hAnsiTheme="minorHAnsi"/>
          <w:spacing w:val="-1"/>
        </w:rPr>
        <w:t>Scheme</w:t>
      </w:r>
      <w:r w:rsidRPr="007F28F4">
        <w:rPr>
          <w:rFonts w:asciiTheme="minorHAnsi" w:hAnsiTheme="minorHAnsi"/>
          <w:spacing w:val="9"/>
        </w:rPr>
        <w:t xml:space="preserve"> </w:t>
      </w:r>
      <w:r w:rsidRPr="007F28F4">
        <w:rPr>
          <w:rFonts w:asciiTheme="minorHAnsi" w:hAnsiTheme="minorHAnsi"/>
          <w:spacing w:val="-1"/>
        </w:rPr>
        <w:t>teachers</w:t>
      </w:r>
      <w:r w:rsidRPr="007F28F4">
        <w:rPr>
          <w:rFonts w:asciiTheme="minorHAnsi" w:hAnsiTheme="minorHAnsi"/>
          <w:spacing w:val="9"/>
        </w:rPr>
        <w:t xml:space="preserve"> </w:t>
      </w:r>
      <w:r w:rsidRPr="007F28F4">
        <w:rPr>
          <w:rFonts w:asciiTheme="minorHAnsi" w:hAnsiTheme="minorHAnsi"/>
          <w:spacing w:val="-1"/>
        </w:rPr>
        <w:t>either</w:t>
      </w:r>
      <w:r w:rsidRPr="007F28F4">
        <w:rPr>
          <w:rFonts w:asciiTheme="minorHAnsi" w:hAnsiTheme="minorHAnsi"/>
          <w:spacing w:val="10"/>
        </w:rPr>
        <w:t xml:space="preserve"> </w:t>
      </w:r>
      <w:r w:rsidRPr="007F28F4">
        <w:rPr>
          <w:rFonts w:asciiTheme="minorHAnsi" w:hAnsiTheme="minorHAnsi"/>
          <w:spacing w:val="-1"/>
        </w:rPr>
        <w:t>working</w:t>
      </w:r>
      <w:r w:rsidRPr="007F28F4">
        <w:rPr>
          <w:rFonts w:asciiTheme="minorHAnsi" w:hAnsiTheme="minorHAnsi"/>
          <w:spacing w:val="55"/>
          <w:w w:val="99"/>
        </w:rPr>
        <w:t xml:space="preserve"> </w:t>
      </w:r>
      <w:r w:rsidRPr="007F28F4">
        <w:rPr>
          <w:rFonts w:asciiTheme="minorHAnsi" w:hAnsiTheme="minorHAnsi"/>
          <w:spacing w:val="-1"/>
        </w:rPr>
        <w:t>towards</w:t>
      </w:r>
      <w:r w:rsidRPr="007F28F4">
        <w:rPr>
          <w:rFonts w:asciiTheme="minorHAnsi" w:hAnsiTheme="minorHAnsi"/>
          <w:spacing w:val="10"/>
        </w:rPr>
        <w:t xml:space="preserve"> </w:t>
      </w:r>
      <w:r w:rsidRPr="007F28F4">
        <w:rPr>
          <w:rFonts w:asciiTheme="minorHAnsi" w:hAnsiTheme="minorHAnsi"/>
          <w:spacing w:val="-1"/>
        </w:rPr>
        <w:t>Board</w:t>
      </w:r>
      <w:r w:rsidRPr="007F28F4">
        <w:rPr>
          <w:rFonts w:asciiTheme="minorHAnsi" w:hAnsiTheme="minorHAnsi"/>
          <w:spacing w:val="11"/>
        </w:rPr>
        <w:t xml:space="preserve"> </w:t>
      </w:r>
      <w:r w:rsidRPr="007F28F4">
        <w:rPr>
          <w:rFonts w:asciiTheme="minorHAnsi" w:hAnsiTheme="minorHAnsi"/>
          <w:spacing w:val="-1"/>
        </w:rPr>
        <w:t>of</w:t>
      </w:r>
      <w:r w:rsidRPr="007F28F4">
        <w:rPr>
          <w:rFonts w:asciiTheme="minorHAnsi" w:hAnsiTheme="minorHAnsi"/>
          <w:spacing w:val="10"/>
        </w:rPr>
        <w:t xml:space="preserve"> </w:t>
      </w:r>
      <w:r w:rsidRPr="007F28F4">
        <w:rPr>
          <w:rFonts w:asciiTheme="minorHAnsi" w:hAnsiTheme="minorHAnsi"/>
          <w:spacing w:val="-1"/>
        </w:rPr>
        <w:t>Studies</w:t>
      </w:r>
      <w:r w:rsidRPr="007F28F4">
        <w:rPr>
          <w:rFonts w:asciiTheme="minorHAnsi" w:hAnsiTheme="minorHAnsi"/>
          <w:spacing w:val="10"/>
        </w:rPr>
        <w:t xml:space="preserve"> </w:t>
      </w:r>
      <w:r w:rsidRPr="007F28F4">
        <w:rPr>
          <w:rFonts w:asciiTheme="minorHAnsi" w:hAnsiTheme="minorHAnsi"/>
          <w:spacing w:val="-1"/>
        </w:rPr>
        <w:t>Teaching</w:t>
      </w:r>
      <w:r w:rsidRPr="007F28F4">
        <w:rPr>
          <w:rFonts w:asciiTheme="minorHAnsi" w:hAnsiTheme="minorHAnsi"/>
          <w:spacing w:val="11"/>
        </w:rPr>
        <w:t xml:space="preserve"> </w:t>
      </w:r>
      <w:r w:rsidRPr="007F28F4">
        <w:rPr>
          <w:rFonts w:asciiTheme="minorHAnsi" w:hAnsiTheme="minorHAnsi"/>
          <w:spacing w:val="-1"/>
        </w:rPr>
        <w:t>and</w:t>
      </w:r>
      <w:r w:rsidRPr="007F28F4">
        <w:rPr>
          <w:rFonts w:asciiTheme="minorHAnsi" w:hAnsiTheme="minorHAnsi"/>
          <w:spacing w:val="10"/>
        </w:rPr>
        <w:t xml:space="preserve"> </w:t>
      </w:r>
      <w:r w:rsidRPr="007F28F4">
        <w:rPr>
          <w:rFonts w:asciiTheme="minorHAnsi" w:hAnsiTheme="minorHAnsi"/>
          <w:spacing w:val="-1"/>
        </w:rPr>
        <w:t>Education</w:t>
      </w:r>
      <w:r w:rsidRPr="007F28F4">
        <w:rPr>
          <w:rFonts w:asciiTheme="minorHAnsi" w:hAnsiTheme="minorHAnsi"/>
          <w:spacing w:val="10"/>
        </w:rPr>
        <w:t xml:space="preserve"> </w:t>
      </w:r>
      <w:r w:rsidRPr="007F28F4">
        <w:rPr>
          <w:rFonts w:asciiTheme="minorHAnsi" w:hAnsiTheme="minorHAnsi"/>
          <w:spacing w:val="-1"/>
        </w:rPr>
        <w:t>Standards</w:t>
      </w:r>
      <w:r w:rsidRPr="007F28F4">
        <w:rPr>
          <w:rFonts w:asciiTheme="minorHAnsi" w:hAnsiTheme="minorHAnsi"/>
          <w:spacing w:val="17"/>
        </w:rPr>
        <w:t xml:space="preserve"> </w:t>
      </w:r>
      <w:r w:rsidRPr="007F28F4">
        <w:rPr>
          <w:rFonts w:asciiTheme="minorHAnsi" w:hAnsiTheme="minorHAnsi"/>
          <w:spacing w:val="-1"/>
        </w:rPr>
        <w:t>(BOSTES)</w:t>
      </w:r>
      <w:r w:rsidRPr="007F28F4">
        <w:rPr>
          <w:rFonts w:asciiTheme="minorHAnsi" w:hAnsiTheme="minorHAnsi"/>
          <w:spacing w:val="17"/>
        </w:rPr>
        <w:t xml:space="preserve"> </w:t>
      </w:r>
      <w:r w:rsidRPr="007F28F4">
        <w:rPr>
          <w:rFonts w:asciiTheme="minorHAnsi" w:hAnsiTheme="minorHAnsi"/>
          <w:spacing w:val="-1"/>
        </w:rPr>
        <w:t>accreditation</w:t>
      </w:r>
      <w:r w:rsidRPr="007F28F4">
        <w:rPr>
          <w:rFonts w:asciiTheme="minorHAnsi" w:hAnsiTheme="minorHAnsi"/>
          <w:spacing w:val="17"/>
        </w:rPr>
        <w:t xml:space="preserve"> </w:t>
      </w:r>
      <w:r w:rsidRPr="007F28F4">
        <w:rPr>
          <w:rFonts w:asciiTheme="minorHAnsi" w:hAnsiTheme="minorHAnsi"/>
          <w:spacing w:val="-1"/>
        </w:rPr>
        <w:t>or</w:t>
      </w:r>
      <w:r w:rsidRPr="007F28F4">
        <w:rPr>
          <w:rFonts w:asciiTheme="minorHAnsi" w:hAnsiTheme="minorHAnsi"/>
          <w:spacing w:val="17"/>
        </w:rPr>
        <w:t xml:space="preserve"> </w:t>
      </w:r>
      <w:r w:rsidRPr="007F28F4">
        <w:rPr>
          <w:rFonts w:asciiTheme="minorHAnsi" w:hAnsiTheme="minorHAnsi"/>
          <w:spacing w:val="-1"/>
        </w:rPr>
        <w:t>maintaining</w:t>
      </w:r>
      <w:r w:rsidRPr="007F28F4">
        <w:rPr>
          <w:rFonts w:asciiTheme="minorHAnsi" w:hAnsiTheme="minorHAnsi"/>
          <w:spacing w:val="17"/>
        </w:rPr>
        <w:t xml:space="preserve"> </w:t>
      </w:r>
      <w:r w:rsidRPr="007F28F4">
        <w:rPr>
          <w:rFonts w:asciiTheme="minorHAnsi" w:hAnsiTheme="minorHAnsi"/>
          <w:spacing w:val="-1"/>
        </w:rPr>
        <w:t>accreditation</w:t>
      </w:r>
      <w:r w:rsidRPr="007F28F4">
        <w:rPr>
          <w:rFonts w:asciiTheme="minorHAnsi" w:hAnsiTheme="minorHAnsi"/>
          <w:spacing w:val="53"/>
          <w:w w:val="99"/>
        </w:rPr>
        <w:t xml:space="preserve"> </w:t>
      </w:r>
      <w:r w:rsidRPr="007F28F4">
        <w:rPr>
          <w:rFonts w:asciiTheme="minorHAnsi" w:hAnsiTheme="minorHAnsi"/>
          <w:spacing w:val="-1"/>
        </w:rPr>
        <w:t>at</w:t>
      </w:r>
      <w:r w:rsidRPr="007F28F4">
        <w:rPr>
          <w:rFonts w:asciiTheme="minorHAnsi" w:hAnsiTheme="minorHAnsi"/>
          <w:spacing w:val="17"/>
        </w:rPr>
        <w:t xml:space="preserve"> </w:t>
      </w:r>
      <w:r w:rsidRPr="007F28F4">
        <w:rPr>
          <w:rFonts w:asciiTheme="minorHAnsi" w:hAnsiTheme="minorHAnsi"/>
          <w:spacing w:val="-1"/>
        </w:rPr>
        <w:t>Proficient.</w:t>
      </w:r>
      <w:r w:rsidRPr="007F28F4">
        <w:rPr>
          <w:rFonts w:asciiTheme="minorHAnsi" w:hAnsiTheme="minorHAnsi"/>
          <w:spacing w:val="34"/>
        </w:rPr>
        <w:t xml:space="preserve"> </w:t>
      </w:r>
      <w:r w:rsidRPr="007F28F4">
        <w:rPr>
          <w:rFonts w:asciiTheme="minorHAnsi" w:hAnsiTheme="minorHAnsi"/>
          <w:spacing w:val="-1"/>
        </w:rPr>
        <w:t>No</w:t>
      </w:r>
      <w:r w:rsidRPr="007F28F4">
        <w:rPr>
          <w:rFonts w:asciiTheme="minorHAnsi" w:hAnsiTheme="minorHAnsi"/>
          <w:spacing w:val="17"/>
        </w:rPr>
        <w:t xml:space="preserve"> </w:t>
      </w:r>
      <w:r w:rsidRPr="007F28F4">
        <w:rPr>
          <w:rFonts w:asciiTheme="minorHAnsi" w:hAnsiTheme="minorHAnsi"/>
          <w:spacing w:val="-1"/>
        </w:rPr>
        <w:t>teachers</w:t>
      </w:r>
      <w:r w:rsidRPr="007F28F4">
        <w:rPr>
          <w:rFonts w:asciiTheme="minorHAnsi" w:hAnsiTheme="minorHAnsi"/>
          <w:spacing w:val="17"/>
        </w:rPr>
        <w:t xml:space="preserve"> </w:t>
      </w:r>
      <w:r w:rsidRPr="007F28F4">
        <w:rPr>
          <w:rFonts w:asciiTheme="minorHAnsi" w:hAnsiTheme="minorHAnsi"/>
        </w:rPr>
        <w:t>are</w:t>
      </w:r>
      <w:r w:rsidRPr="007F28F4">
        <w:rPr>
          <w:rFonts w:asciiTheme="minorHAnsi" w:hAnsiTheme="minorHAnsi"/>
          <w:spacing w:val="16"/>
        </w:rPr>
        <w:t xml:space="preserve"> </w:t>
      </w:r>
      <w:r w:rsidRPr="007F28F4">
        <w:rPr>
          <w:rFonts w:asciiTheme="minorHAnsi" w:hAnsiTheme="minorHAnsi"/>
          <w:spacing w:val="-1"/>
        </w:rPr>
        <w:t>currently</w:t>
      </w:r>
      <w:r w:rsidRPr="007F28F4">
        <w:rPr>
          <w:rFonts w:asciiTheme="minorHAnsi" w:hAnsiTheme="minorHAnsi"/>
          <w:spacing w:val="16"/>
        </w:rPr>
        <w:t xml:space="preserve"> </w:t>
      </w:r>
      <w:r w:rsidRPr="007F28F4">
        <w:rPr>
          <w:rFonts w:asciiTheme="minorHAnsi" w:hAnsiTheme="minorHAnsi"/>
          <w:spacing w:val="-1"/>
        </w:rPr>
        <w:t>seeking</w:t>
      </w:r>
      <w:r w:rsidRPr="007F28F4">
        <w:rPr>
          <w:rFonts w:asciiTheme="minorHAnsi" w:hAnsiTheme="minorHAnsi"/>
          <w:spacing w:val="17"/>
        </w:rPr>
        <w:t xml:space="preserve"> </w:t>
      </w:r>
      <w:r w:rsidRPr="007F28F4">
        <w:rPr>
          <w:rFonts w:asciiTheme="minorHAnsi" w:hAnsiTheme="minorHAnsi"/>
          <w:spacing w:val="-1"/>
        </w:rPr>
        <w:t>or</w:t>
      </w:r>
      <w:r w:rsidRPr="007F28F4">
        <w:rPr>
          <w:rFonts w:asciiTheme="minorHAnsi" w:hAnsiTheme="minorHAnsi"/>
          <w:spacing w:val="17"/>
        </w:rPr>
        <w:t xml:space="preserve"> </w:t>
      </w:r>
      <w:r w:rsidRPr="007F28F4">
        <w:rPr>
          <w:rFonts w:asciiTheme="minorHAnsi" w:hAnsiTheme="minorHAnsi"/>
          <w:spacing w:val="-1"/>
        </w:rPr>
        <w:t>maintaining</w:t>
      </w:r>
      <w:r w:rsidRPr="007F28F4">
        <w:rPr>
          <w:rFonts w:asciiTheme="minorHAnsi" w:hAnsiTheme="minorHAnsi"/>
          <w:spacing w:val="23"/>
        </w:rPr>
        <w:t xml:space="preserve"> </w:t>
      </w:r>
      <w:r w:rsidRPr="007F28F4">
        <w:rPr>
          <w:rFonts w:asciiTheme="minorHAnsi" w:hAnsiTheme="minorHAnsi"/>
          <w:spacing w:val="-1"/>
        </w:rPr>
        <w:t>voluntary</w:t>
      </w:r>
      <w:r w:rsidRPr="007F28F4">
        <w:rPr>
          <w:rFonts w:asciiTheme="minorHAnsi" w:hAnsiTheme="minorHAnsi"/>
          <w:spacing w:val="23"/>
        </w:rPr>
        <w:t xml:space="preserve"> </w:t>
      </w:r>
      <w:r w:rsidRPr="007F28F4">
        <w:rPr>
          <w:rFonts w:asciiTheme="minorHAnsi" w:hAnsiTheme="minorHAnsi"/>
          <w:spacing w:val="-1"/>
        </w:rPr>
        <w:t>accreditation</w:t>
      </w:r>
      <w:r w:rsidRPr="007F28F4">
        <w:rPr>
          <w:rFonts w:asciiTheme="minorHAnsi" w:hAnsiTheme="minorHAnsi"/>
          <w:spacing w:val="24"/>
        </w:rPr>
        <w:t xml:space="preserve"> </w:t>
      </w:r>
      <w:r w:rsidRPr="007F28F4">
        <w:rPr>
          <w:rFonts w:asciiTheme="minorHAnsi" w:hAnsiTheme="minorHAnsi"/>
          <w:spacing w:val="-1"/>
        </w:rPr>
        <w:t>at</w:t>
      </w:r>
      <w:r w:rsidRPr="007F28F4">
        <w:rPr>
          <w:rFonts w:asciiTheme="minorHAnsi" w:hAnsiTheme="minorHAnsi"/>
          <w:spacing w:val="23"/>
        </w:rPr>
        <w:t xml:space="preserve"> </w:t>
      </w:r>
      <w:r w:rsidRPr="007F28F4">
        <w:rPr>
          <w:rFonts w:asciiTheme="minorHAnsi" w:hAnsiTheme="minorHAnsi"/>
          <w:spacing w:val="-1"/>
        </w:rPr>
        <w:t>Highly</w:t>
      </w:r>
      <w:r w:rsidRPr="007F28F4">
        <w:rPr>
          <w:rFonts w:asciiTheme="minorHAnsi" w:hAnsiTheme="minorHAnsi"/>
          <w:spacing w:val="24"/>
        </w:rPr>
        <w:t xml:space="preserve"> </w:t>
      </w:r>
      <w:r w:rsidRPr="007F28F4">
        <w:rPr>
          <w:rFonts w:asciiTheme="minorHAnsi" w:hAnsiTheme="minorHAnsi"/>
          <w:spacing w:val="-1"/>
        </w:rPr>
        <w:t>Accomplished</w:t>
      </w:r>
      <w:r w:rsidRPr="007F28F4">
        <w:rPr>
          <w:rFonts w:asciiTheme="minorHAnsi" w:hAnsiTheme="minorHAnsi"/>
          <w:spacing w:val="24"/>
        </w:rPr>
        <w:t xml:space="preserve"> </w:t>
      </w:r>
      <w:r w:rsidRPr="007F28F4">
        <w:rPr>
          <w:rFonts w:asciiTheme="minorHAnsi" w:hAnsiTheme="minorHAnsi"/>
          <w:spacing w:val="-1"/>
        </w:rPr>
        <w:t>or</w:t>
      </w:r>
      <w:r w:rsidRPr="007F28F4">
        <w:rPr>
          <w:rFonts w:asciiTheme="minorHAnsi" w:hAnsiTheme="minorHAnsi"/>
          <w:spacing w:val="58"/>
          <w:w w:val="99"/>
        </w:rPr>
        <w:t xml:space="preserve"> </w:t>
      </w:r>
      <w:r w:rsidRPr="007F28F4">
        <w:rPr>
          <w:rFonts w:asciiTheme="minorHAnsi" w:hAnsiTheme="minorHAnsi"/>
          <w:spacing w:val="-1"/>
        </w:rPr>
        <w:t>Lead.</w:t>
      </w:r>
    </w:p>
    <w:p w14:paraId="3DB61DE6" w14:textId="5F5541B0" w:rsidR="00BB7A6E" w:rsidRPr="007F28F4" w:rsidRDefault="00BB7A6E" w:rsidP="00BB7A6E">
      <w:pPr>
        <w:pStyle w:val="BodyText"/>
        <w:spacing w:before="115"/>
        <w:ind w:left="0" w:right="170"/>
        <w:jc w:val="both"/>
        <w:rPr>
          <w:rFonts w:asciiTheme="minorHAnsi" w:hAnsiTheme="minorHAnsi"/>
        </w:rPr>
      </w:pPr>
      <w:r w:rsidRPr="007F28F4">
        <w:rPr>
          <w:rFonts w:asciiTheme="minorHAnsi" w:hAnsiTheme="minorHAnsi"/>
          <w:spacing w:val="-1"/>
        </w:rPr>
        <w:t>To</w:t>
      </w:r>
      <w:r w:rsidRPr="007F28F4">
        <w:rPr>
          <w:rFonts w:asciiTheme="minorHAnsi" w:hAnsiTheme="minorHAnsi"/>
          <w:spacing w:val="48"/>
        </w:rPr>
        <w:t xml:space="preserve"> </w:t>
      </w:r>
      <w:r w:rsidRPr="007F28F4">
        <w:rPr>
          <w:rFonts w:asciiTheme="minorHAnsi" w:hAnsiTheme="minorHAnsi"/>
          <w:spacing w:val="-1"/>
        </w:rPr>
        <w:t>build</w:t>
      </w:r>
      <w:r w:rsidRPr="007F28F4">
        <w:rPr>
          <w:rFonts w:asciiTheme="minorHAnsi" w:hAnsiTheme="minorHAnsi"/>
          <w:spacing w:val="48"/>
        </w:rPr>
        <w:t xml:space="preserve"> </w:t>
      </w:r>
      <w:r w:rsidRPr="007F28F4">
        <w:rPr>
          <w:rFonts w:asciiTheme="minorHAnsi" w:hAnsiTheme="minorHAnsi"/>
          <w:spacing w:val="-1"/>
        </w:rPr>
        <w:t>the</w:t>
      </w:r>
      <w:r w:rsidRPr="007F28F4">
        <w:rPr>
          <w:rFonts w:asciiTheme="minorHAnsi" w:hAnsiTheme="minorHAnsi"/>
          <w:spacing w:val="48"/>
        </w:rPr>
        <w:t xml:space="preserve"> </w:t>
      </w:r>
      <w:r w:rsidRPr="007F28F4">
        <w:rPr>
          <w:rFonts w:asciiTheme="minorHAnsi" w:hAnsiTheme="minorHAnsi"/>
          <w:spacing w:val="-1"/>
        </w:rPr>
        <w:t>capacity</w:t>
      </w:r>
      <w:r w:rsidRPr="007F28F4">
        <w:rPr>
          <w:rFonts w:asciiTheme="minorHAnsi" w:hAnsiTheme="minorHAnsi"/>
          <w:spacing w:val="49"/>
        </w:rPr>
        <w:t xml:space="preserve"> </w:t>
      </w:r>
      <w:r w:rsidRPr="007F28F4">
        <w:rPr>
          <w:rFonts w:asciiTheme="minorHAnsi" w:hAnsiTheme="minorHAnsi"/>
          <w:spacing w:val="-1"/>
        </w:rPr>
        <w:t>of</w:t>
      </w:r>
      <w:r w:rsidRPr="007F28F4">
        <w:rPr>
          <w:rFonts w:asciiTheme="minorHAnsi" w:hAnsiTheme="minorHAnsi"/>
          <w:spacing w:val="48"/>
        </w:rPr>
        <w:t xml:space="preserve"> </w:t>
      </w:r>
      <w:r w:rsidRPr="007F28F4">
        <w:rPr>
          <w:rFonts w:asciiTheme="minorHAnsi" w:hAnsiTheme="minorHAnsi"/>
          <w:spacing w:val="-1"/>
        </w:rPr>
        <w:t>staff</w:t>
      </w:r>
      <w:r w:rsidRPr="007F28F4">
        <w:rPr>
          <w:rFonts w:asciiTheme="minorHAnsi" w:hAnsiTheme="minorHAnsi"/>
          <w:spacing w:val="48"/>
        </w:rPr>
        <w:t xml:space="preserve"> </w:t>
      </w:r>
      <w:r w:rsidRPr="007F28F4">
        <w:rPr>
          <w:rFonts w:asciiTheme="minorHAnsi" w:hAnsiTheme="minorHAnsi"/>
          <w:spacing w:val="-1"/>
        </w:rPr>
        <w:t>to</w:t>
      </w:r>
      <w:r w:rsidRPr="007F28F4">
        <w:rPr>
          <w:rFonts w:asciiTheme="minorHAnsi" w:hAnsiTheme="minorHAnsi"/>
          <w:spacing w:val="49"/>
        </w:rPr>
        <w:t xml:space="preserve"> </w:t>
      </w:r>
      <w:r w:rsidRPr="007F28F4">
        <w:rPr>
          <w:rFonts w:asciiTheme="minorHAnsi" w:hAnsiTheme="minorHAnsi"/>
          <w:spacing w:val="-1"/>
        </w:rPr>
        <w:t>achieve</w:t>
      </w:r>
      <w:r w:rsidRPr="007F28F4">
        <w:rPr>
          <w:rFonts w:asciiTheme="minorHAnsi" w:hAnsiTheme="minorHAnsi"/>
          <w:spacing w:val="49"/>
        </w:rPr>
        <w:t xml:space="preserve"> </w:t>
      </w:r>
      <w:r w:rsidRPr="007F28F4">
        <w:rPr>
          <w:rFonts w:asciiTheme="minorHAnsi" w:hAnsiTheme="minorHAnsi"/>
          <w:spacing w:val="-1"/>
        </w:rPr>
        <w:t>key</w:t>
      </w:r>
      <w:r w:rsidRPr="007F28F4">
        <w:rPr>
          <w:rFonts w:asciiTheme="minorHAnsi" w:hAnsiTheme="minorHAnsi"/>
          <w:spacing w:val="48"/>
        </w:rPr>
        <w:t xml:space="preserve"> </w:t>
      </w:r>
      <w:r w:rsidRPr="007F28F4">
        <w:rPr>
          <w:rFonts w:asciiTheme="minorHAnsi" w:hAnsiTheme="minorHAnsi"/>
          <w:spacing w:val="-1"/>
        </w:rPr>
        <w:t>priorities,</w:t>
      </w:r>
      <w:r w:rsidRPr="007F28F4">
        <w:rPr>
          <w:rFonts w:asciiTheme="minorHAnsi" w:hAnsiTheme="minorHAnsi"/>
          <w:spacing w:val="38"/>
          <w:w w:val="99"/>
        </w:rPr>
        <w:t xml:space="preserve"> </w:t>
      </w:r>
      <w:r w:rsidRPr="007F28F4">
        <w:rPr>
          <w:rFonts w:asciiTheme="minorHAnsi" w:hAnsiTheme="minorHAnsi"/>
          <w:spacing w:val="-1"/>
        </w:rPr>
        <w:t>Teacher</w:t>
      </w:r>
      <w:r w:rsidRPr="007F28F4">
        <w:rPr>
          <w:rFonts w:asciiTheme="minorHAnsi" w:hAnsiTheme="minorHAnsi"/>
          <w:spacing w:val="-8"/>
        </w:rPr>
        <w:t xml:space="preserve"> </w:t>
      </w:r>
      <w:r w:rsidRPr="007F28F4">
        <w:rPr>
          <w:rFonts w:asciiTheme="minorHAnsi" w:hAnsiTheme="minorHAnsi"/>
          <w:spacing w:val="-1"/>
        </w:rPr>
        <w:t>Professional</w:t>
      </w:r>
      <w:r w:rsidRPr="007F28F4">
        <w:rPr>
          <w:rFonts w:asciiTheme="minorHAnsi" w:hAnsiTheme="minorHAnsi"/>
          <w:spacing w:val="-7"/>
        </w:rPr>
        <w:t xml:space="preserve"> </w:t>
      </w:r>
      <w:r w:rsidRPr="007F28F4">
        <w:rPr>
          <w:rFonts w:asciiTheme="minorHAnsi" w:hAnsiTheme="minorHAnsi"/>
          <w:spacing w:val="-1"/>
        </w:rPr>
        <w:t>Learning</w:t>
      </w:r>
      <w:r w:rsidRPr="007F28F4">
        <w:rPr>
          <w:rFonts w:asciiTheme="minorHAnsi" w:hAnsiTheme="minorHAnsi"/>
          <w:spacing w:val="-8"/>
        </w:rPr>
        <w:t xml:space="preserve"> </w:t>
      </w:r>
      <w:r w:rsidRPr="007F28F4">
        <w:rPr>
          <w:rFonts w:asciiTheme="minorHAnsi" w:hAnsiTheme="minorHAnsi"/>
        </w:rPr>
        <w:t>in</w:t>
      </w:r>
      <w:r w:rsidRPr="007F28F4">
        <w:rPr>
          <w:rFonts w:asciiTheme="minorHAnsi" w:hAnsiTheme="minorHAnsi"/>
          <w:spacing w:val="-8"/>
        </w:rPr>
        <w:t xml:space="preserve"> </w:t>
      </w:r>
      <w:r w:rsidRPr="007F28F4">
        <w:rPr>
          <w:rFonts w:asciiTheme="minorHAnsi" w:hAnsiTheme="minorHAnsi"/>
          <w:spacing w:val="-1"/>
        </w:rPr>
        <w:t>201</w:t>
      </w:r>
      <w:r w:rsidR="00544FB3">
        <w:rPr>
          <w:rFonts w:asciiTheme="minorHAnsi" w:hAnsiTheme="minorHAnsi"/>
          <w:spacing w:val="-1"/>
        </w:rPr>
        <w:t>5</w:t>
      </w:r>
      <w:r w:rsidRPr="007F28F4">
        <w:rPr>
          <w:rFonts w:asciiTheme="minorHAnsi" w:hAnsiTheme="minorHAnsi"/>
          <w:spacing w:val="-8"/>
        </w:rPr>
        <w:t xml:space="preserve"> </w:t>
      </w:r>
      <w:r w:rsidRPr="007F28F4">
        <w:rPr>
          <w:rFonts w:asciiTheme="minorHAnsi" w:hAnsiTheme="minorHAnsi"/>
          <w:spacing w:val="-1"/>
        </w:rPr>
        <w:t>included:</w:t>
      </w:r>
    </w:p>
    <w:p w14:paraId="0EA5D873" w14:textId="082C5D6E" w:rsidR="00BB7A6E" w:rsidRPr="007F28F4" w:rsidRDefault="00BB7A6E" w:rsidP="00BB7A6E">
      <w:pPr>
        <w:pStyle w:val="BodyText"/>
        <w:tabs>
          <w:tab w:val="left" w:pos="438"/>
        </w:tabs>
        <w:spacing w:before="114"/>
        <w:ind w:left="0" w:right="185"/>
        <w:rPr>
          <w:rFonts w:asciiTheme="minorHAnsi" w:hAnsiTheme="minorHAnsi"/>
        </w:rPr>
      </w:pPr>
      <w:r w:rsidRPr="007F28F4">
        <w:rPr>
          <w:rFonts w:asciiTheme="minorHAnsi" w:hAnsiTheme="minorHAnsi"/>
          <w:spacing w:val="-1"/>
          <w:u w:val="single" w:color="000000"/>
        </w:rPr>
        <w:t>New</w:t>
      </w:r>
      <w:r w:rsidRPr="007F28F4">
        <w:rPr>
          <w:rFonts w:asciiTheme="minorHAnsi" w:hAnsiTheme="minorHAnsi"/>
          <w:spacing w:val="18"/>
          <w:u w:val="single" w:color="000000"/>
        </w:rPr>
        <w:t xml:space="preserve"> </w:t>
      </w:r>
      <w:r w:rsidRPr="007F28F4">
        <w:rPr>
          <w:rFonts w:asciiTheme="minorHAnsi" w:hAnsiTheme="minorHAnsi"/>
          <w:spacing w:val="-1"/>
          <w:u w:val="single" w:color="000000"/>
        </w:rPr>
        <w:t>NSW</w:t>
      </w:r>
      <w:r w:rsidRPr="007F28F4">
        <w:rPr>
          <w:rFonts w:asciiTheme="minorHAnsi" w:hAnsiTheme="minorHAnsi"/>
          <w:spacing w:val="17"/>
          <w:u w:val="single" w:color="000000"/>
        </w:rPr>
        <w:t xml:space="preserve"> </w:t>
      </w:r>
      <w:r>
        <w:rPr>
          <w:rFonts w:asciiTheme="minorHAnsi" w:hAnsiTheme="minorHAnsi"/>
          <w:spacing w:val="-1"/>
          <w:u w:val="single" w:color="000000"/>
        </w:rPr>
        <w:t>History</w:t>
      </w:r>
      <w:r>
        <w:rPr>
          <w:rFonts w:asciiTheme="minorHAnsi" w:hAnsiTheme="minorHAnsi"/>
          <w:spacing w:val="35"/>
          <w:w w:val="99"/>
        </w:rPr>
        <w:t xml:space="preserve"> </w:t>
      </w:r>
      <w:r>
        <w:rPr>
          <w:rFonts w:asciiTheme="minorHAnsi" w:hAnsiTheme="minorHAnsi"/>
          <w:spacing w:val="-1"/>
          <w:u w:val="single" w:color="000000"/>
        </w:rPr>
        <w:t>Syllabus</w:t>
      </w:r>
    </w:p>
    <w:p w14:paraId="0B6D69BB" w14:textId="3CE9F6E2" w:rsidR="00BB7A6E" w:rsidRDefault="00BB7A6E" w:rsidP="00BB7A6E">
      <w:pPr>
        <w:pStyle w:val="BodyText"/>
        <w:ind w:left="0" w:right="167"/>
        <w:jc w:val="both"/>
        <w:rPr>
          <w:rFonts w:asciiTheme="minorHAnsi" w:hAnsiTheme="minorHAnsi"/>
        </w:rPr>
      </w:pPr>
      <w:r w:rsidRPr="007F28F4">
        <w:rPr>
          <w:rFonts w:asciiTheme="minorHAnsi" w:hAnsiTheme="minorHAnsi"/>
          <w:spacing w:val="-1"/>
        </w:rPr>
        <w:t>Curriculum</w:t>
      </w:r>
      <w:r w:rsidRPr="007F28F4">
        <w:rPr>
          <w:rFonts w:asciiTheme="minorHAnsi" w:hAnsiTheme="minorHAnsi"/>
          <w:spacing w:val="28"/>
        </w:rPr>
        <w:t xml:space="preserve"> </w:t>
      </w:r>
      <w:r w:rsidRPr="007F28F4">
        <w:rPr>
          <w:rFonts w:asciiTheme="minorHAnsi" w:hAnsiTheme="minorHAnsi"/>
          <w:spacing w:val="-1"/>
        </w:rPr>
        <w:t>leaders</w:t>
      </w:r>
      <w:r w:rsidRPr="007F28F4">
        <w:rPr>
          <w:rFonts w:asciiTheme="minorHAnsi" w:hAnsiTheme="minorHAnsi"/>
          <w:spacing w:val="28"/>
        </w:rPr>
        <w:t xml:space="preserve"> </w:t>
      </w:r>
      <w:r w:rsidRPr="007F28F4">
        <w:rPr>
          <w:rFonts w:asciiTheme="minorHAnsi" w:hAnsiTheme="minorHAnsi"/>
        </w:rPr>
        <w:t>and</w:t>
      </w:r>
      <w:r w:rsidRPr="007F28F4">
        <w:rPr>
          <w:rFonts w:asciiTheme="minorHAnsi" w:hAnsiTheme="minorHAnsi"/>
          <w:spacing w:val="27"/>
        </w:rPr>
        <w:t xml:space="preserve"> </w:t>
      </w:r>
      <w:r w:rsidRPr="007F28F4">
        <w:rPr>
          <w:rFonts w:asciiTheme="minorHAnsi" w:hAnsiTheme="minorHAnsi"/>
          <w:spacing w:val="-1"/>
        </w:rPr>
        <w:t>committee</w:t>
      </w:r>
      <w:r w:rsidRPr="007F28F4">
        <w:rPr>
          <w:rFonts w:asciiTheme="minorHAnsi" w:hAnsiTheme="minorHAnsi"/>
          <w:spacing w:val="27"/>
        </w:rPr>
        <w:t xml:space="preserve"> </w:t>
      </w:r>
      <w:r w:rsidRPr="007F28F4">
        <w:rPr>
          <w:rFonts w:asciiTheme="minorHAnsi" w:hAnsiTheme="minorHAnsi"/>
          <w:spacing w:val="-1"/>
        </w:rPr>
        <w:t>members</w:t>
      </w:r>
      <w:r w:rsidRPr="007F28F4">
        <w:rPr>
          <w:rFonts w:asciiTheme="minorHAnsi" w:hAnsiTheme="minorHAnsi"/>
          <w:spacing w:val="28"/>
        </w:rPr>
        <w:t xml:space="preserve"> </w:t>
      </w:r>
      <w:r w:rsidRPr="007F28F4">
        <w:rPr>
          <w:rFonts w:asciiTheme="minorHAnsi" w:hAnsiTheme="minorHAnsi"/>
          <w:spacing w:val="-1"/>
        </w:rPr>
        <w:t>participated</w:t>
      </w:r>
      <w:r w:rsidRPr="007F28F4">
        <w:rPr>
          <w:rFonts w:asciiTheme="minorHAnsi" w:hAnsiTheme="minorHAnsi"/>
          <w:spacing w:val="73"/>
          <w:w w:val="99"/>
        </w:rPr>
        <w:t xml:space="preserve"> </w:t>
      </w:r>
      <w:r w:rsidRPr="007F28F4">
        <w:rPr>
          <w:rFonts w:asciiTheme="minorHAnsi" w:hAnsiTheme="minorHAnsi"/>
          <w:spacing w:val="-1"/>
        </w:rPr>
        <w:t>in</w:t>
      </w:r>
      <w:r w:rsidRPr="007F28F4">
        <w:rPr>
          <w:rFonts w:asciiTheme="minorHAnsi" w:hAnsiTheme="minorHAnsi"/>
          <w:spacing w:val="1"/>
        </w:rPr>
        <w:t xml:space="preserve"> </w:t>
      </w:r>
      <w:r>
        <w:rPr>
          <w:rFonts w:asciiTheme="minorHAnsi" w:hAnsiTheme="minorHAnsi"/>
          <w:spacing w:val="-1"/>
        </w:rPr>
        <w:t xml:space="preserve">History training </w:t>
      </w:r>
      <w:proofErr w:type="spellStart"/>
      <w:r>
        <w:rPr>
          <w:rFonts w:asciiTheme="minorHAnsi" w:hAnsiTheme="minorHAnsi"/>
          <w:spacing w:val="-1"/>
        </w:rPr>
        <w:t>inservices</w:t>
      </w:r>
      <w:proofErr w:type="spellEnd"/>
      <w:r>
        <w:rPr>
          <w:rFonts w:asciiTheme="minorHAnsi" w:hAnsiTheme="minorHAnsi"/>
          <w:spacing w:val="-1"/>
        </w:rPr>
        <w:t xml:space="preserve"> across the RALBY network with HSIE consultant, Anne </w:t>
      </w:r>
      <w:proofErr w:type="spellStart"/>
      <w:r>
        <w:rPr>
          <w:rFonts w:asciiTheme="minorHAnsi" w:hAnsiTheme="minorHAnsi"/>
          <w:spacing w:val="-1"/>
        </w:rPr>
        <w:t>Southwell</w:t>
      </w:r>
      <w:proofErr w:type="spellEnd"/>
      <w:r w:rsidRPr="007F28F4">
        <w:rPr>
          <w:rFonts w:asciiTheme="minorHAnsi" w:hAnsiTheme="minorHAnsi"/>
          <w:spacing w:val="-1"/>
        </w:rPr>
        <w:t>.</w:t>
      </w:r>
      <w:r w:rsidRPr="007F28F4">
        <w:rPr>
          <w:rFonts w:asciiTheme="minorHAnsi" w:hAnsiTheme="minorHAnsi"/>
          <w:spacing w:val="35"/>
        </w:rPr>
        <w:t xml:space="preserve"> </w:t>
      </w:r>
      <w:r w:rsidRPr="007F28F4">
        <w:rPr>
          <w:rFonts w:asciiTheme="minorHAnsi" w:hAnsiTheme="minorHAnsi"/>
          <w:spacing w:val="-1"/>
        </w:rPr>
        <w:t>These</w:t>
      </w:r>
      <w:r w:rsidRPr="007F28F4">
        <w:rPr>
          <w:rFonts w:asciiTheme="minorHAnsi" w:hAnsiTheme="minorHAnsi"/>
          <w:spacing w:val="35"/>
        </w:rPr>
        <w:t xml:space="preserve"> </w:t>
      </w:r>
      <w:r w:rsidRPr="007F28F4">
        <w:rPr>
          <w:rFonts w:asciiTheme="minorHAnsi" w:hAnsiTheme="minorHAnsi"/>
          <w:spacing w:val="-1"/>
        </w:rPr>
        <w:t>sessions</w:t>
      </w:r>
      <w:r w:rsidRPr="007F28F4">
        <w:rPr>
          <w:rFonts w:asciiTheme="minorHAnsi" w:hAnsiTheme="minorHAnsi"/>
          <w:spacing w:val="37"/>
        </w:rPr>
        <w:t xml:space="preserve"> </w:t>
      </w:r>
      <w:r w:rsidRPr="007F28F4">
        <w:rPr>
          <w:rFonts w:asciiTheme="minorHAnsi" w:hAnsiTheme="minorHAnsi"/>
          <w:spacing w:val="-1"/>
        </w:rPr>
        <w:t>highlighted</w:t>
      </w:r>
      <w:r w:rsidRPr="007F28F4">
        <w:rPr>
          <w:rFonts w:asciiTheme="minorHAnsi" w:hAnsiTheme="minorHAnsi"/>
          <w:spacing w:val="36"/>
        </w:rPr>
        <w:t xml:space="preserve"> </w:t>
      </w:r>
      <w:r w:rsidRPr="007F28F4">
        <w:rPr>
          <w:rFonts w:asciiTheme="minorHAnsi" w:hAnsiTheme="minorHAnsi"/>
          <w:spacing w:val="-1"/>
        </w:rPr>
        <w:t>changes</w:t>
      </w:r>
      <w:r w:rsidRPr="007F28F4">
        <w:rPr>
          <w:rFonts w:asciiTheme="minorHAnsi" w:hAnsiTheme="minorHAnsi"/>
          <w:spacing w:val="35"/>
        </w:rPr>
        <w:t xml:space="preserve"> </w:t>
      </w:r>
      <w:r w:rsidRPr="007F28F4">
        <w:rPr>
          <w:rFonts w:asciiTheme="minorHAnsi" w:hAnsiTheme="minorHAnsi"/>
          <w:spacing w:val="-1"/>
        </w:rPr>
        <w:t>within</w:t>
      </w:r>
      <w:r w:rsidRPr="007F28F4">
        <w:rPr>
          <w:rFonts w:asciiTheme="minorHAnsi" w:hAnsiTheme="minorHAnsi"/>
          <w:spacing w:val="48"/>
          <w:w w:val="99"/>
        </w:rPr>
        <w:t xml:space="preserve"> </w:t>
      </w:r>
      <w:r w:rsidRPr="007F28F4">
        <w:rPr>
          <w:rFonts w:asciiTheme="minorHAnsi" w:hAnsiTheme="minorHAnsi"/>
          <w:spacing w:val="-1"/>
        </w:rPr>
        <w:t>the</w:t>
      </w:r>
      <w:r w:rsidRPr="007F28F4">
        <w:rPr>
          <w:rFonts w:asciiTheme="minorHAnsi" w:hAnsiTheme="minorHAnsi"/>
          <w:spacing w:val="34"/>
        </w:rPr>
        <w:t xml:space="preserve"> </w:t>
      </w:r>
      <w:r w:rsidRPr="007F28F4">
        <w:rPr>
          <w:rFonts w:asciiTheme="minorHAnsi" w:hAnsiTheme="minorHAnsi"/>
          <w:spacing w:val="-1"/>
        </w:rPr>
        <w:t>NSW</w:t>
      </w:r>
      <w:r w:rsidRPr="007F28F4">
        <w:rPr>
          <w:rFonts w:asciiTheme="minorHAnsi" w:hAnsiTheme="minorHAnsi"/>
        </w:rPr>
        <w:t xml:space="preserve"> </w:t>
      </w:r>
      <w:r w:rsidRPr="007F28F4">
        <w:rPr>
          <w:rFonts w:asciiTheme="minorHAnsi" w:hAnsiTheme="minorHAnsi"/>
          <w:spacing w:val="-1"/>
        </w:rPr>
        <w:t>K-10</w:t>
      </w:r>
      <w:r w:rsidRPr="007F28F4">
        <w:rPr>
          <w:rFonts w:asciiTheme="minorHAnsi" w:hAnsiTheme="minorHAnsi"/>
          <w:spacing w:val="44"/>
          <w:w w:val="99"/>
        </w:rPr>
        <w:t xml:space="preserve"> </w:t>
      </w:r>
      <w:r>
        <w:rPr>
          <w:rFonts w:asciiTheme="minorHAnsi" w:hAnsiTheme="minorHAnsi"/>
          <w:spacing w:val="-1"/>
        </w:rPr>
        <w:t>History Syllabus</w:t>
      </w:r>
      <w:r w:rsidRPr="007F28F4">
        <w:rPr>
          <w:rFonts w:asciiTheme="minorHAnsi" w:hAnsiTheme="minorHAnsi"/>
          <w:spacing w:val="-1"/>
        </w:rPr>
        <w:t xml:space="preserve"> and</w:t>
      </w:r>
      <w:r w:rsidRPr="007F28F4">
        <w:rPr>
          <w:rFonts w:asciiTheme="minorHAnsi" w:hAnsiTheme="minorHAnsi"/>
          <w:spacing w:val="34"/>
        </w:rPr>
        <w:t xml:space="preserve"> </w:t>
      </w:r>
      <w:r w:rsidRPr="007F28F4">
        <w:rPr>
          <w:rFonts w:asciiTheme="minorHAnsi" w:hAnsiTheme="minorHAnsi"/>
          <w:spacing w:val="-1"/>
        </w:rPr>
        <w:t>provided</w:t>
      </w:r>
      <w:r w:rsidRPr="007F28F4">
        <w:rPr>
          <w:rFonts w:asciiTheme="minorHAnsi" w:hAnsiTheme="minorHAnsi"/>
          <w:spacing w:val="33"/>
        </w:rPr>
        <w:t xml:space="preserve"> </w:t>
      </w:r>
      <w:r w:rsidRPr="007F28F4">
        <w:rPr>
          <w:rFonts w:asciiTheme="minorHAnsi" w:hAnsiTheme="minorHAnsi"/>
          <w:spacing w:val="-1"/>
        </w:rPr>
        <w:t>teaching</w:t>
      </w:r>
      <w:r w:rsidRPr="007F28F4">
        <w:rPr>
          <w:rFonts w:asciiTheme="minorHAnsi" w:hAnsiTheme="minorHAnsi"/>
          <w:spacing w:val="34"/>
        </w:rPr>
        <w:t xml:space="preserve"> </w:t>
      </w:r>
      <w:r w:rsidRPr="007F28F4">
        <w:rPr>
          <w:rFonts w:asciiTheme="minorHAnsi" w:hAnsiTheme="minorHAnsi"/>
          <w:spacing w:val="-1"/>
        </w:rPr>
        <w:t>ideas</w:t>
      </w:r>
      <w:r>
        <w:rPr>
          <w:rFonts w:asciiTheme="minorHAnsi" w:hAnsiTheme="minorHAnsi"/>
          <w:spacing w:val="-1"/>
        </w:rPr>
        <w:t xml:space="preserve"> for implementing an inquiry based teaching model</w:t>
      </w:r>
      <w:r w:rsidRPr="007F28F4">
        <w:rPr>
          <w:rFonts w:asciiTheme="minorHAnsi" w:hAnsiTheme="minorHAnsi"/>
          <w:spacing w:val="-1"/>
        </w:rPr>
        <w:t>.</w:t>
      </w:r>
      <w:r w:rsidRPr="007F28F4">
        <w:rPr>
          <w:rFonts w:asciiTheme="minorHAnsi" w:hAnsiTheme="minorHAnsi"/>
          <w:spacing w:val="34"/>
        </w:rPr>
        <w:t xml:space="preserve"> </w:t>
      </w:r>
      <w:r w:rsidRPr="007F28F4">
        <w:rPr>
          <w:rFonts w:asciiTheme="minorHAnsi" w:hAnsiTheme="minorHAnsi"/>
        </w:rPr>
        <w:t>Each</w:t>
      </w:r>
      <w:r w:rsidRPr="007F28F4">
        <w:rPr>
          <w:rFonts w:asciiTheme="minorHAnsi" w:hAnsiTheme="minorHAnsi"/>
          <w:spacing w:val="41"/>
          <w:w w:val="99"/>
        </w:rPr>
        <w:t xml:space="preserve"> </w:t>
      </w:r>
      <w:r w:rsidRPr="007F28F4">
        <w:rPr>
          <w:rFonts w:asciiTheme="minorHAnsi" w:hAnsiTheme="minorHAnsi"/>
          <w:spacing w:val="-1"/>
        </w:rPr>
        <w:t>session</w:t>
      </w:r>
      <w:r w:rsidRPr="007F28F4">
        <w:rPr>
          <w:rFonts w:asciiTheme="minorHAnsi" w:hAnsiTheme="minorHAnsi"/>
          <w:spacing w:val="47"/>
        </w:rPr>
        <w:t xml:space="preserve"> </w:t>
      </w:r>
      <w:r w:rsidRPr="007F28F4">
        <w:rPr>
          <w:rFonts w:asciiTheme="minorHAnsi" w:hAnsiTheme="minorHAnsi"/>
          <w:spacing w:val="-1"/>
        </w:rPr>
        <w:t>explored</w:t>
      </w:r>
      <w:r w:rsidRPr="007F28F4">
        <w:rPr>
          <w:rFonts w:asciiTheme="minorHAnsi" w:hAnsiTheme="minorHAnsi"/>
          <w:spacing w:val="48"/>
        </w:rPr>
        <w:t xml:space="preserve"> </w:t>
      </w:r>
      <w:r w:rsidRPr="007F28F4">
        <w:rPr>
          <w:rFonts w:asciiTheme="minorHAnsi" w:hAnsiTheme="minorHAnsi"/>
          <w:spacing w:val="-1"/>
        </w:rPr>
        <w:t>different</w:t>
      </w:r>
      <w:r w:rsidRPr="007F28F4">
        <w:rPr>
          <w:rFonts w:asciiTheme="minorHAnsi" w:hAnsiTheme="minorHAnsi"/>
          <w:spacing w:val="47"/>
        </w:rPr>
        <w:t xml:space="preserve"> </w:t>
      </w:r>
      <w:r w:rsidRPr="007F28F4">
        <w:rPr>
          <w:rFonts w:asciiTheme="minorHAnsi" w:hAnsiTheme="minorHAnsi"/>
          <w:spacing w:val="-1"/>
        </w:rPr>
        <w:t>aspects</w:t>
      </w:r>
      <w:r w:rsidRPr="007F28F4">
        <w:rPr>
          <w:rFonts w:asciiTheme="minorHAnsi" w:hAnsiTheme="minorHAnsi"/>
          <w:spacing w:val="47"/>
        </w:rPr>
        <w:t xml:space="preserve"> </w:t>
      </w:r>
      <w:r w:rsidRPr="007F28F4">
        <w:rPr>
          <w:rFonts w:asciiTheme="minorHAnsi" w:hAnsiTheme="minorHAnsi"/>
          <w:spacing w:val="-1"/>
        </w:rPr>
        <w:t>of</w:t>
      </w:r>
      <w:r w:rsidRPr="007F28F4">
        <w:rPr>
          <w:rFonts w:asciiTheme="minorHAnsi" w:hAnsiTheme="minorHAnsi"/>
          <w:spacing w:val="48"/>
        </w:rPr>
        <w:t xml:space="preserve"> </w:t>
      </w:r>
      <w:r w:rsidRPr="007F28F4">
        <w:rPr>
          <w:rFonts w:asciiTheme="minorHAnsi" w:hAnsiTheme="minorHAnsi"/>
          <w:spacing w:val="-1"/>
        </w:rPr>
        <w:t>each</w:t>
      </w:r>
      <w:r w:rsidRPr="007F28F4">
        <w:rPr>
          <w:rFonts w:asciiTheme="minorHAnsi" w:hAnsiTheme="minorHAnsi"/>
          <w:spacing w:val="47"/>
        </w:rPr>
        <w:t xml:space="preserve"> </w:t>
      </w:r>
      <w:r w:rsidRPr="007F28F4">
        <w:rPr>
          <w:rFonts w:asciiTheme="minorHAnsi" w:hAnsiTheme="minorHAnsi"/>
          <w:spacing w:val="-1"/>
        </w:rPr>
        <w:t>syllabus</w:t>
      </w:r>
      <w:r w:rsidRPr="007F28F4">
        <w:rPr>
          <w:rFonts w:asciiTheme="minorHAnsi" w:hAnsiTheme="minorHAnsi"/>
          <w:spacing w:val="47"/>
        </w:rPr>
        <w:t xml:space="preserve"> </w:t>
      </w:r>
      <w:r w:rsidRPr="007F28F4">
        <w:rPr>
          <w:rFonts w:asciiTheme="minorHAnsi" w:hAnsiTheme="minorHAnsi"/>
          <w:spacing w:val="-1"/>
        </w:rPr>
        <w:t>for</w:t>
      </w:r>
      <w:r w:rsidRPr="007F28F4">
        <w:rPr>
          <w:rFonts w:asciiTheme="minorHAnsi" w:hAnsiTheme="minorHAnsi"/>
          <w:spacing w:val="53"/>
          <w:w w:val="99"/>
        </w:rPr>
        <w:t xml:space="preserve"> </w:t>
      </w:r>
      <w:r w:rsidRPr="007F28F4">
        <w:rPr>
          <w:rFonts w:asciiTheme="minorHAnsi" w:hAnsiTheme="minorHAnsi"/>
          <w:spacing w:val="-1"/>
        </w:rPr>
        <w:t>teachers</w:t>
      </w:r>
      <w:r w:rsidRPr="007F28F4">
        <w:rPr>
          <w:rFonts w:asciiTheme="minorHAnsi" w:hAnsiTheme="minorHAnsi"/>
          <w:spacing w:val="28"/>
        </w:rPr>
        <w:t xml:space="preserve"> </w:t>
      </w:r>
      <w:r w:rsidRPr="007F28F4">
        <w:rPr>
          <w:rFonts w:asciiTheme="minorHAnsi" w:hAnsiTheme="minorHAnsi"/>
          <w:spacing w:val="-1"/>
        </w:rPr>
        <w:t>to</w:t>
      </w:r>
      <w:r w:rsidRPr="007F28F4">
        <w:rPr>
          <w:rFonts w:asciiTheme="minorHAnsi" w:hAnsiTheme="minorHAnsi"/>
          <w:spacing w:val="30"/>
        </w:rPr>
        <w:t xml:space="preserve"> </w:t>
      </w:r>
      <w:r w:rsidRPr="007F28F4">
        <w:rPr>
          <w:rFonts w:asciiTheme="minorHAnsi" w:hAnsiTheme="minorHAnsi"/>
          <w:spacing w:val="-1"/>
        </w:rPr>
        <w:t>deepen</w:t>
      </w:r>
      <w:r w:rsidRPr="007F28F4">
        <w:rPr>
          <w:rFonts w:asciiTheme="minorHAnsi" w:hAnsiTheme="minorHAnsi"/>
          <w:spacing w:val="29"/>
        </w:rPr>
        <w:t xml:space="preserve"> </w:t>
      </w:r>
      <w:r w:rsidRPr="007F28F4">
        <w:rPr>
          <w:rFonts w:asciiTheme="minorHAnsi" w:hAnsiTheme="minorHAnsi"/>
          <w:spacing w:val="-1"/>
        </w:rPr>
        <w:t>their</w:t>
      </w:r>
      <w:r w:rsidRPr="007F28F4">
        <w:rPr>
          <w:rFonts w:asciiTheme="minorHAnsi" w:hAnsiTheme="minorHAnsi"/>
          <w:spacing w:val="28"/>
        </w:rPr>
        <w:t xml:space="preserve"> </w:t>
      </w:r>
      <w:r w:rsidRPr="007F28F4">
        <w:rPr>
          <w:rFonts w:asciiTheme="minorHAnsi" w:hAnsiTheme="minorHAnsi"/>
          <w:spacing w:val="-1"/>
        </w:rPr>
        <w:t>knowledge</w:t>
      </w:r>
      <w:r w:rsidRPr="007F28F4">
        <w:rPr>
          <w:rFonts w:asciiTheme="minorHAnsi" w:hAnsiTheme="minorHAnsi"/>
          <w:spacing w:val="30"/>
        </w:rPr>
        <w:t xml:space="preserve"> </w:t>
      </w:r>
      <w:r w:rsidRPr="007F28F4">
        <w:rPr>
          <w:rFonts w:asciiTheme="minorHAnsi" w:hAnsiTheme="minorHAnsi"/>
          <w:spacing w:val="-1"/>
        </w:rPr>
        <w:t>of</w:t>
      </w:r>
      <w:r w:rsidRPr="007F28F4">
        <w:rPr>
          <w:rFonts w:asciiTheme="minorHAnsi" w:hAnsiTheme="minorHAnsi"/>
          <w:spacing w:val="29"/>
        </w:rPr>
        <w:t xml:space="preserve"> </w:t>
      </w:r>
      <w:r w:rsidRPr="007F28F4">
        <w:rPr>
          <w:rFonts w:asciiTheme="minorHAnsi" w:hAnsiTheme="minorHAnsi"/>
          <w:spacing w:val="-1"/>
        </w:rPr>
        <w:t>new</w:t>
      </w:r>
      <w:r w:rsidRPr="007F28F4">
        <w:rPr>
          <w:rFonts w:asciiTheme="minorHAnsi" w:hAnsiTheme="minorHAnsi"/>
          <w:spacing w:val="29"/>
        </w:rPr>
        <w:t xml:space="preserve"> </w:t>
      </w:r>
      <w:r w:rsidRPr="007F28F4">
        <w:rPr>
          <w:rFonts w:asciiTheme="minorHAnsi" w:hAnsiTheme="minorHAnsi"/>
          <w:spacing w:val="-1"/>
        </w:rPr>
        <w:t>content</w:t>
      </w:r>
      <w:r w:rsidRPr="007F28F4">
        <w:rPr>
          <w:rFonts w:asciiTheme="minorHAnsi" w:hAnsiTheme="minorHAnsi"/>
          <w:spacing w:val="30"/>
        </w:rPr>
        <w:t xml:space="preserve"> </w:t>
      </w:r>
      <w:r w:rsidRPr="007F28F4">
        <w:rPr>
          <w:rFonts w:asciiTheme="minorHAnsi" w:hAnsiTheme="minorHAnsi"/>
        </w:rPr>
        <w:t>and</w:t>
      </w:r>
      <w:r w:rsidRPr="007F28F4">
        <w:rPr>
          <w:rFonts w:asciiTheme="minorHAnsi" w:hAnsiTheme="minorHAnsi"/>
          <w:spacing w:val="51"/>
          <w:w w:val="99"/>
        </w:rPr>
        <w:t xml:space="preserve"> </w:t>
      </w:r>
      <w:r w:rsidRPr="007F28F4">
        <w:rPr>
          <w:rFonts w:asciiTheme="minorHAnsi" w:hAnsiTheme="minorHAnsi"/>
        </w:rPr>
        <w:t>pedagogy. All</w:t>
      </w:r>
      <w:r w:rsidRPr="007F28F4">
        <w:rPr>
          <w:rFonts w:asciiTheme="minorHAnsi" w:hAnsiTheme="minorHAnsi"/>
          <w:spacing w:val="1"/>
        </w:rPr>
        <w:t xml:space="preserve"> </w:t>
      </w:r>
      <w:r w:rsidRPr="007F28F4">
        <w:rPr>
          <w:rFonts w:asciiTheme="minorHAnsi" w:hAnsiTheme="minorHAnsi"/>
        </w:rPr>
        <w:t>staff,</w:t>
      </w:r>
      <w:r w:rsidRPr="007F28F4">
        <w:rPr>
          <w:rFonts w:asciiTheme="minorHAnsi" w:hAnsiTheme="minorHAnsi"/>
          <w:spacing w:val="1"/>
        </w:rPr>
        <w:t xml:space="preserve"> </w:t>
      </w:r>
      <w:r w:rsidRPr="007F28F4">
        <w:rPr>
          <w:rFonts w:asciiTheme="minorHAnsi" w:hAnsiTheme="minorHAnsi"/>
        </w:rPr>
        <w:t>under</w:t>
      </w:r>
      <w:r w:rsidRPr="007F28F4">
        <w:rPr>
          <w:rFonts w:asciiTheme="minorHAnsi" w:hAnsiTheme="minorHAnsi"/>
          <w:spacing w:val="1"/>
        </w:rPr>
        <w:t xml:space="preserve"> </w:t>
      </w:r>
      <w:r w:rsidRPr="007F28F4">
        <w:rPr>
          <w:rFonts w:asciiTheme="minorHAnsi" w:hAnsiTheme="minorHAnsi"/>
        </w:rPr>
        <w:t xml:space="preserve">the </w:t>
      </w:r>
      <w:r w:rsidRPr="007F28F4">
        <w:rPr>
          <w:rFonts w:asciiTheme="minorHAnsi" w:hAnsiTheme="minorHAnsi"/>
          <w:spacing w:val="-1"/>
        </w:rPr>
        <w:t>leadership</w:t>
      </w:r>
      <w:r w:rsidRPr="007F28F4">
        <w:rPr>
          <w:rFonts w:asciiTheme="minorHAnsi" w:hAnsiTheme="minorHAnsi"/>
          <w:spacing w:val="1"/>
        </w:rPr>
        <w:t xml:space="preserve"> </w:t>
      </w:r>
      <w:r w:rsidRPr="007F28F4">
        <w:rPr>
          <w:rFonts w:asciiTheme="minorHAnsi" w:hAnsiTheme="minorHAnsi"/>
          <w:spacing w:val="-1"/>
        </w:rPr>
        <w:t>of</w:t>
      </w:r>
      <w:r w:rsidRPr="007F28F4">
        <w:rPr>
          <w:rFonts w:asciiTheme="minorHAnsi" w:hAnsiTheme="minorHAnsi"/>
          <w:spacing w:val="1"/>
        </w:rPr>
        <w:t xml:space="preserve"> </w:t>
      </w:r>
      <w:r w:rsidRPr="007F28F4">
        <w:rPr>
          <w:rFonts w:asciiTheme="minorHAnsi" w:hAnsiTheme="minorHAnsi"/>
          <w:spacing w:val="-1"/>
        </w:rPr>
        <w:t>curriculum</w:t>
      </w:r>
      <w:r w:rsidRPr="007F28F4">
        <w:rPr>
          <w:rFonts w:asciiTheme="minorHAnsi" w:hAnsiTheme="minorHAnsi"/>
          <w:spacing w:val="24"/>
          <w:w w:val="99"/>
        </w:rPr>
        <w:t xml:space="preserve"> </w:t>
      </w:r>
      <w:r w:rsidRPr="007F28F4">
        <w:rPr>
          <w:rFonts w:asciiTheme="minorHAnsi" w:hAnsiTheme="minorHAnsi"/>
          <w:spacing w:val="-1"/>
        </w:rPr>
        <w:t>teams,</w:t>
      </w:r>
      <w:r w:rsidRPr="007F28F4">
        <w:rPr>
          <w:rFonts w:asciiTheme="minorHAnsi" w:hAnsiTheme="minorHAnsi"/>
          <w:spacing w:val="3"/>
        </w:rPr>
        <w:t xml:space="preserve"> </w:t>
      </w:r>
      <w:r w:rsidRPr="007F28F4">
        <w:rPr>
          <w:rFonts w:asciiTheme="minorHAnsi" w:hAnsiTheme="minorHAnsi"/>
          <w:spacing w:val="-1"/>
        </w:rPr>
        <w:t>participated</w:t>
      </w:r>
      <w:r w:rsidRPr="007F28F4">
        <w:rPr>
          <w:rFonts w:asciiTheme="minorHAnsi" w:hAnsiTheme="minorHAnsi"/>
          <w:spacing w:val="3"/>
        </w:rPr>
        <w:t xml:space="preserve"> </w:t>
      </w:r>
      <w:r w:rsidRPr="007F28F4">
        <w:rPr>
          <w:rFonts w:asciiTheme="minorHAnsi" w:hAnsiTheme="minorHAnsi"/>
        </w:rPr>
        <w:t>in</w:t>
      </w:r>
      <w:r w:rsidRPr="007F28F4">
        <w:rPr>
          <w:rFonts w:asciiTheme="minorHAnsi" w:hAnsiTheme="minorHAnsi"/>
          <w:spacing w:val="3"/>
        </w:rPr>
        <w:t xml:space="preserve"> </w:t>
      </w:r>
      <w:r w:rsidRPr="007F28F4">
        <w:rPr>
          <w:rFonts w:asciiTheme="minorHAnsi" w:hAnsiTheme="minorHAnsi"/>
        </w:rPr>
        <w:t>a</w:t>
      </w:r>
      <w:r w:rsidRPr="007F28F4">
        <w:rPr>
          <w:rFonts w:asciiTheme="minorHAnsi" w:hAnsiTheme="minorHAnsi"/>
          <w:spacing w:val="3"/>
        </w:rPr>
        <w:t xml:space="preserve"> </w:t>
      </w:r>
      <w:r w:rsidRPr="007F28F4">
        <w:rPr>
          <w:rFonts w:asciiTheme="minorHAnsi" w:hAnsiTheme="minorHAnsi"/>
        </w:rPr>
        <w:lastRenderedPageBreak/>
        <w:t>range</w:t>
      </w:r>
      <w:r w:rsidRPr="007F28F4">
        <w:rPr>
          <w:rFonts w:asciiTheme="minorHAnsi" w:hAnsiTheme="minorHAnsi"/>
          <w:spacing w:val="3"/>
        </w:rPr>
        <w:t xml:space="preserve"> </w:t>
      </w:r>
      <w:r w:rsidRPr="007F28F4">
        <w:rPr>
          <w:rFonts w:asciiTheme="minorHAnsi" w:hAnsiTheme="minorHAnsi"/>
          <w:spacing w:val="-1"/>
        </w:rPr>
        <w:t>of</w:t>
      </w:r>
      <w:r w:rsidRPr="007F28F4">
        <w:rPr>
          <w:rFonts w:asciiTheme="minorHAnsi" w:hAnsiTheme="minorHAnsi"/>
          <w:spacing w:val="3"/>
        </w:rPr>
        <w:t xml:space="preserve"> </w:t>
      </w:r>
      <w:r w:rsidRPr="007F28F4">
        <w:rPr>
          <w:rFonts w:asciiTheme="minorHAnsi" w:hAnsiTheme="minorHAnsi"/>
          <w:spacing w:val="-1"/>
        </w:rPr>
        <w:t>professional</w:t>
      </w:r>
      <w:r w:rsidRPr="007F28F4">
        <w:rPr>
          <w:rFonts w:asciiTheme="minorHAnsi" w:hAnsiTheme="minorHAnsi"/>
          <w:spacing w:val="3"/>
        </w:rPr>
        <w:t xml:space="preserve"> </w:t>
      </w:r>
      <w:r w:rsidRPr="007F28F4">
        <w:rPr>
          <w:rFonts w:asciiTheme="minorHAnsi" w:hAnsiTheme="minorHAnsi"/>
          <w:spacing w:val="-1"/>
        </w:rPr>
        <w:t>learning</w:t>
      </w:r>
      <w:r w:rsidRPr="007F28F4">
        <w:rPr>
          <w:rFonts w:asciiTheme="minorHAnsi" w:hAnsiTheme="minorHAnsi"/>
          <w:spacing w:val="38"/>
          <w:w w:val="99"/>
        </w:rPr>
        <w:t xml:space="preserve"> </w:t>
      </w:r>
      <w:r w:rsidRPr="007F28F4">
        <w:rPr>
          <w:rFonts w:asciiTheme="minorHAnsi" w:hAnsiTheme="minorHAnsi"/>
          <w:spacing w:val="-1"/>
        </w:rPr>
        <w:t>courses</w:t>
      </w:r>
      <w:r w:rsidRPr="007F28F4">
        <w:rPr>
          <w:rFonts w:asciiTheme="minorHAnsi" w:hAnsiTheme="minorHAnsi"/>
          <w:spacing w:val="-3"/>
        </w:rPr>
        <w:t xml:space="preserve"> </w:t>
      </w:r>
      <w:r w:rsidRPr="007F28F4">
        <w:rPr>
          <w:rFonts w:asciiTheme="minorHAnsi" w:hAnsiTheme="minorHAnsi"/>
        </w:rPr>
        <w:t>to</w:t>
      </w:r>
      <w:r w:rsidRPr="007F28F4">
        <w:rPr>
          <w:rFonts w:asciiTheme="minorHAnsi" w:hAnsiTheme="minorHAnsi"/>
          <w:spacing w:val="-2"/>
        </w:rPr>
        <w:t xml:space="preserve"> </w:t>
      </w:r>
      <w:r w:rsidRPr="007F28F4">
        <w:rPr>
          <w:rFonts w:asciiTheme="minorHAnsi" w:hAnsiTheme="minorHAnsi"/>
          <w:spacing w:val="-1"/>
        </w:rPr>
        <w:t>support</w:t>
      </w:r>
      <w:r w:rsidRPr="007F28F4">
        <w:rPr>
          <w:rFonts w:asciiTheme="minorHAnsi" w:hAnsiTheme="minorHAnsi"/>
          <w:spacing w:val="-3"/>
        </w:rPr>
        <w:t xml:space="preserve"> </w:t>
      </w:r>
      <w:r w:rsidRPr="007F28F4">
        <w:rPr>
          <w:rFonts w:asciiTheme="minorHAnsi" w:hAnsiTheme="minorHAnsi"/>
          <w:spacing w:val="-1"/>
        </w:rPr>
        <w:t>the</w:t>
      </w:r>
      <w:r w:rsidRPr="007F28F4">
        <w:rPr>
          <w:rFonts w:asciiTheme="minorHAnsi" w:hAnsiTheme="minorHAnsi"/>
          <w:spacing w:val="-2"/>
        </w:rPr>
        <w:t xml:space="preserve"> </w:t>
      </w:r>
      <w:r w:rsidRPr="007F28F4">
        <w:rPr>
          <w:rFonts w:asciiTheme="minorHAnsi" w:hAnsiTheme="minorHAnsi"/>
          <w:spacing w:val="-1"/>
        </w:rPr>
        <w:t>implementation of</w:t>
      </w:r>
      <w:r w:rsidRPr="007F28F4">
        <w:rPr>
          <w:rFonts w:asciiTheme="minorHAnsi" w:hAnsiTheme="minorHAnsi"/>
          <w:spacing w:val="-3"/>
        </w:rPr>
        <w:t xml:space="preserve"> </w:t>
      </w:r>
      <w:proofErr w:type="gramStart"/>
      <w:r w:rsidRPr="007F28F4">
        <w:rPr>
          <w:rFonts w:asciiTheme="minorHAnsi" w:hAnsiTheme="minorHAnsi"/>
          <w:spacing w:val="-1"/>
        </w:rPr>
        <w:t>these new</w:t>
      </w:r>
      <w:r w:rsidRPr="007F28F4">
        <w:rPr>
          <w:rFonts w:asciiTheme="minorHAnsi" w:hAnsiTheme="minorHAnsi"/>
          <w:spacing w:val="-2"/>
        </w:rPr>
        <w:t xml:space="preserve"> </w:t>
      </w:r>
      <w:r w:rsidRPr="007F28F4">
        <w:rPr>
          <w:rFonts w:asciiTheme="minorHAnsi" w:hAnsiTheme="minorHAnsi"/>
          <w:spacing w:val="-1"/>
        </w:rPr>
        <w:t>curriculum</w:t>
      </w:r>
      <w:proofErr w:type="gramEnd"/>
      <w:r w:rsidRPr="007F28F4">
        <w:rPr>
          <w:rFonts w:asciiTheme="minorHAnsi" w:hAnsiTheme="minorHAnsi"/>
          <w:spacing w:val="-1"/>
        </w:rPr>
        <w:t>.</w:t>
      </w:r>
      <w:r w:rsidRPr="007F28F4">
        <w:rPr>
          <w:rFonts w:asciiTheme="minorHAnsi" w:hAnsiTheme="minorHAnsi"/>
          <w:spacing w:val="10"/>
        </w:rPr>
        <w:t xml:space="preserve"> </w:t>
      </w:r>
      <w:r w:rsidRPr="007F28F4">
        <w:rPr>
          <w:rFonts w:asciiTheme="minorHAnsi" w:hAnsiTheme="minorHAnsi"/>
          <w:spacing w:val="-1"/>
        </w:rPr>
        <w:t>Learning</w:t>
      </w:r>
      <w:r w:rsidRPr="007F28F4">
        <w:rPr>
          <w:rFonts w:asciiTheme="minorHAnsi" w:hAnsiTheme="minorHAnsi"/>
          <w:spacing w:val="11"/>
        </w:rPr>
        <w:t xml:space="preserve"> </w:t>
      </w:r>
      <w:r w:rsidRPr="007F28F4">
        <w:rPr>
          <w:rFonts w:asciiTheme="minorHAnsi" w:hAnsiTheme="minorHAnsi"/>
          <w:spacing w:val="-1"/>
        </w:rPr>
        <w:t>modules</w:t>
      </w:r>
      <w:r w:rsidRPr="007F28F4">
        <w:rPr>
          <w:rFonts w:asciiTheme="minorHAnsi" w:hAnsiTheme="minorHAnsi"/>
          <w:spacing w:val="12"/>
        </w:rPr>
        <w:t xml:space="preserve"> </w:t>
      </w:r>
      <w:r w:rsidRPr="007F28F4">
        <w:rPr>
          <w:rFonts w:asciiTheme="minorHAnsi" w:hAnsiTheme="minorHAnsi"/>
          <w:spacing w:val="-1"/>
        </w:rPr>
        <w:t>explored</w:t>
      </w:r>
      <w:r w:rsidRPr="007F28F4">
        <w:rPr>
          <w:rFonts w:asciiTheme="minorHAnsi" w:hAnsiTheme="minorHAnsi"/>
          <w:spacing w:val="10"/>
        </w:rPr>
        <w:t xml:space="preserve"> </w:t>
      </w:r>
      <w:r w:rsidRPr="007F28F4">
        <w:rPr>
          <w:rFonts w:asciiTheme="minorHAnsi" w:hAnsiTheme="minorHAnsi"/>
          <w:spacing w:val="-1"/>
        </w:rPr>
        <w:t>planning,</w:t>
      </w:r>
      <w:r w:rsidRPr="007F28F4">
        <w:rPr>
          <w:rFonts w:asciiTheme="minorHAnsi" w:hAnsiTheme="minorHAnsi"/>
          <w:spacing w:val="12"/>
        </w:rPr>
        <w:t xml:space="preserve"> </w:t>
      </w:r>
      <w:r w:rsidRPr="007F28F4">
        <w:rPr>
          <w:rFonts w:asciiTheme="minorHAnsi" w:hAnsiTheme="minorHAnsi"/>
          <w:spacing w:val="-1"/>
        </w:rPr>
        <w:t>programming,</w:t>
      </w:r>
      <w:r w:rsidRPr="007F28F4">
        <w:rPr>
          <w:rFonts w:asciiTheme="minorHAnsi" w:hAnsiTheme="minorHAnsi"/>
          <w:spacing w:val="46"/>
          <w:w w:val="99"/>
        </w:rPr>
        <w:t xml:space="preserve"> </w:t>
      </w:r>
      <w:r w:rsidRPr="007F28F4">
        <w:rPr>
          <w:rFonts w:asciiTheme="minorHAnsi" w:hAnsiTheme="minorHAnsi"/>
          <w:spacing w:val="-1"/>
        </w:rPr>
        <w:t>teaching</w:t>
      </w:r>
      <w:r w:rsidRPr="007F28F4">
        <w:rPr>
          <w:rFonts w:asciiTheme="minorHAnsi" w:hAnsiTheme="minorHAnsi"/>
          <w:spacing w:val="1"/>
        </w:rPr>
        <w:t xml:space="preserve"> </w:t>
      </w:r>
      <w:r w:rsidRPr="007F28F4">
        <w:rPr>
          <w:rFonts w:asciiTheme="minorHAnsi" w:hAnsiTheme="minorHAnsi"/>
          <w:spacing w:val="-1"/>
        </w:rPr>
        <w:t>and</w:t>
      </w:r>
      <w:r w:rsidRPr="007F28F4">
        <w:rPr>
          <w:rFonts w:asciiTheme="minorHAnsi" w:hAnsiTheme="minorHAnsi"/>
          <w:spacing w:val="1"/>
        </w:rPr>
        <w:t xml:space="preserve"> </w:t>
      </w:r>
      <w:r w:rsidRPr="007F28F4">
        <w:rPr>
          <w:rFonts w:asciiTheme="minorHAnsi" w:hAnsiTheme="minorHAnsi"/>
          <w:spacing w:val="-1"/>
        </w:rPr>
        <w:t>assessment</w:t>
      </w:r>
      <w:r w:rsidRPr="007F28F4">
        <w:rPr>
          <w:rFonts w:asciiTheme="minorHAnsi" w:hAnsiTheme="minorHAnsi"/>
        </w:rPr>
        <w:t xml:space="preserve"> </w:t>
      </w:r>
      <w:r w:rsidRPr="007F28F4">
        <w:rPr>
          <w:rFonts w:asciiTheme="minorHAnsi" w:hAnsiTheme="minorHAnsi"/>
          <w:spacing w:val="-1"/>
        </w:rPr>
        <w:t>practices</w:t>
      </w:r>
      <w:r w:rsidRPr="007F28F4">
        <w:rPr>
          <w:rFonts w:asciiTheme="minorHAnsi" w:hAnsiTheme="minorHAnsi"/>
        </w:rPr>
        <w:t xml:space="preserve"> for</w:t>
      </w:r>
      <w:r w:rsidRPr="007F28F4">
        <w:rPr>
          <w:rFonts w:asciiTheme="minorHAnsi" w:hAnsiTheme="minorHAnsi"/>
          <w:spacing w:val="-1"/>
        </w:rPr>
        <w:t xml:space="preserve"> the</w:t>
      </w:r>
      <w:r w:rsidRPr="007F28F4">
        <w:rPr>
          <w:rFonts w:asciiTheme="minorHAnsi" w:hAnsiTheme="minorHAnsi"/>
          <w:spacing w:val="2"/>
        </w:rPr>
        <w:t xml:space="preserve"> </w:t>
      </w:r>
      <w:r w:rsidRPr="007F28F4">
        <w:rPr>
          <w:rFonts w:asciiTheme="minorHAnsi" w:hAnsiTheme="minorHAnsi"/>
          <w:spacing w:val="-1"/>
        </w:rPr>
        <w:t>new</w:t>
      </w:r>
      <w:r w:rsidRPr="007F28F4">
        <w:rPr>
          <w:rFonts w:asciiTheme="minorHAnsi" w:hAnsiTheme="minorHAnsi"/>
          <w:spacing w:val="1"/>
        </w:rPr>
        <w:t xml:space="preserve"> </w:t>
      </w:r>
      <w:r w:rsidRPr="007F28F4">
        <w:rPr>
          <w:rFonts w:asciiTheme="minorHAnsi" w:hAnsiTheme="minorHAnsi"/>
          <w:spacing w:val="-1"/>
        </w:rPr>
        <w:t>NSW</w:t>
      </w:r>
      <w:r w:rsidRPr="007F28F4">
        <w:rPr>
          <w:rFonts w:asciiTheme="minorHAnsi" w:hAnsiTheme="minorHAnsi"/>
        </w:rPr>
        <w:t xml:space="preserve"> </w:t>
      </w:r>
      <w:r w:rsidRPr="007F28F4">
        <w:rPr>
          <w:rFonts w:asciiTheme="minorHAnsi" w:hAnsiTheme="minorHAnsi"/>
          <w:spacing w:val="-1"/>
        </w:rPr>
        <w:t>K-10</w:t>
      </w:r>
      <w:r w:rsidRPr="007F28F4">
        <w:rPr>
          <w:rFonts w:asciiTheme="minorHAnsi" w:hAnsiTheme="minorHAnsi"/>
          <w:spacing w:val="44"/>
          <w:w w:val="99"/>
        </w:rPr>
        <w:t xml:space="preserve"> </w:t>
      </w:r>
      <w:r>
        <w:rPr>
          <w:rFonts w:asciiTheme="minorHAnsi" w:hAnsiTheme="minorHAnsi"/>
          <w:spacing w:val="-1"/>
        </w:rPr>
        <w:t>History Syllabus</w:t>
      </w:r>
      <w:r w:rsidRPr="007F28F4">
        <w:rPr>
          <w:rFonts w:asciiTheme="minorHAnsi" w:hAnsiTheme="minorHAnsi"/>
        </w:rPr>
        <w:t>.</w:t>
      </w:r>
    </w:p>
    <w:p w14:paraId="748C84F0" w14:textId="77777777" w:rsidR="00BB7A6E" w:rsidRPr="007F28F4" w:rsidRDefault="00BB7A6E" w:rsidP="00BB7A6E">
      <w:pPr>
        <w:pStyle w:val="BodyText"/>
        <w:tabs>
          <w:tab w:val="left" w:pos="386"/>
        </w:tabs>
        <w:spacing w:before="114"/>
        <w:ind w:left="0"/>
        <w:jc w:val="both"/>
        <w:rPr>
          <w:rFonts w:asciiTheme="minorHAnsi" w:hAnsiTheme="minorHAnsi"/>
        </w:rPr>
      </w:pPr>
      <w:r w:rsidRPr="007F28F4">
        <w:rPr>
          <w:rFonts w:asciiTheme="minorHAnsi" w:hAnsiTheme="minorHAnsi"/>
          <w:spacing w:val="-1"/>
          <w:u w:val="single" w:color="000000"/>
        </w:rPr>
        <w:t>Literacy</w:t>
      </w:r>
    </w:p>
    <w:p w14:paraId="4DD4E818" w14:textId="754A120C" w:rsidR="00BB7A6E" w:rsidRDefault="00BB7A6E" w:rsidP="00BB7A6E">
      <w:pPr>
        <w:pStyle w:val="BodyText"/>
        <w:ind w:left="0" w:right="169"/>
        <w:jc w:val="both"/>
        <w:rPr>
          <w:rFonts w:asciiTheme="minorHAnsi" w:hAnsiTheme="minorHAnsi"/>
          <w:spacing w:val="-1"/>
        </w:rPr>
      </w:pPr>
      <w:r>
        <w:rPr>
          <w:rFonts w:asciiTheme="minorHAnsi" w:hAnsiTheme="minorHAnsi"/>
          <w:spacing w:val="-1"/>
        </w:rPr>
        <w:t>One</w:t>
      </w:r>
      <w:r w:rsidRPr="007F28F4">
        <w:rPr>
          <w:rFonts w:asciiTheme="minorHAnsi" w:hAnsiTheme="minorHAnsi"/>
          <w:spacing w:val="-3"/>
        </w:rPr>
        <w:t xml:space="preserve"> </w:t>
      </w:r>
      <w:r w:rsidRPr="007F28F4">
        <w:rPr>
          <w:rFonts w:asciiTheme="minorHAnsi" w:hAnsiTheme="minorHAnsi"/>
          <w:spacing w:val="-1"/>
        </w:rPr>
        <w:t>Kindergarten</w:t>
      </w:r>
      <w:r w:rsidRPr="007F28F4">
        <w:rPr>
          <w:rFonts w:asciiTheme="minorHAnsi" w:hAnsiTheme="minorHAnsi"/>
          <w:spacing w:val="-2"/>
        </w:rPr>
        <w:t xml:space="preserve"> </w:t>
      </w:r>
      <w:r w:rsidRPr="007F28F4">
        <w:rPr>
          <w:rFonts w:asciiTheme="minorHAnsi" w:hAnsiTheme="minorHAnsi"/>
          <w:spacing w:val="-1"/>
        </w:rPr>
        <w:t>teacher</w:t>
      </w:r>
      <w:r w:rsidRPr="007F28F4">
        <w:rPr>
          <w:rFonts w:asciiTheme="minorHAnsi" w:hAnsiTheme="minorHAnsi"/>
          <w:spacing w:val="-2"/>
        </w:rPr>
        <w:t xml:space="preserve"> </w:t>
      </w:r>
      <w:r w:rsidRPr="007F28F4">
        <w:rPr>
          <w:rFonts w:asciiTheme="minorHAnsi" w:hAnsiTheme="minorHAnsi"/>
          <w:spacing w:val="-1"/>
        </w:rPr>
        <w:t>received</w:t>
      </w:r>
      <w:r w:rsidRPr="007F28F4">
        <w:rPr>
          <w:rFonts w:asciiTheme="minorHAnsi" w:hAnsiTheme="minorHAnsi"/>
          <w:spacing w:val="-3"/>
        </w:rPr>
        <w:t xml:space="preserve"> </w:t>
      </w:r>
      <w:r>
        <w:rPr>
          <w:rFonts w:asciiTheme="minorHAnsi" w:hAnsiTheme="minorHAnsi"/>
          <w:spacing w:val="-3"/>
        </w:rPr>
        <w:t xml:space="preserve">ongoing professional learning </w:t>
      </w:r>
      <w:r w:rsidRPr="007F28F4">
        <w:rPr>
          <w:rFonts w:asciiTheme="minorHAnsi" w:hAnsiTheme="minorHAnsi"/>
          <w:spacing w:val="-1"/>
        </w:rPr>
        <w:t>in</w:t>
      </w:r>
      <w:r w:rsidRPr="007F28F4">
        <w:rPr>
          <w:rFonts w:asciiTheme="minorHAnsi" w:hAnsiTheme="minorHAnsi"/>
          <w:spacing w:val="-2"/>
        </w:rPr>
        <w:t xml:space="preserve"> </w:t>
      </w:r>
      <w:r w:rsidRPr="007F28F4">
        <w:rPr>
          <w:rFonts w:asciiTheme="minorHAnsi" w:hAnsiTheme="minorHAnsi"/>
          <w:spacing w:val="-1"/>
        </w:rPr>
        <w:t>L3;</w:t>
      </w:r>
      <w:r w:rsidRPr="007F28F4">
        <w:rPr>
          <w:rFonts w:asciiTheme="minorHAnsi" w:hAnsiTheme="minorHAnsi"/>
          <w:spacing w:val="-2"/>
        </w:rPr>
        <w:t xml:space="preserve"> </w:t>
      </w:r>
      <w:r w:rsidRPr="007F28F4">
        <w:rPr>
          <w:rFonts w:asciiTheme="minorHAnsi" w:hAnsiTheme="minorHAnsi"/>
        </w:rPr>
        <w:t>a</w:t>
      </w:r>
      <w:r w:rsidRPr="007F28F4">
        <w:rPr>
          <w:rFonts w:asciiTheme="minorHAnsi" w:hAnsiTheme="minorHAnsi"/>
          <w:spacing w:val="-1"/>
        </w:rPr>
        <w:t xml:space="preserve"> literacy</w:t>
      </w:r>
      <w:r w:rsidRPr="007F28F4">
        <w:rPr>
          <w:rFonts w:asciiTheme="minorHAnsi" w:hAnsiTheme="minorHAnsi"/>
          <w:spacing w:val="2"/>
        </w:rPr>
        <w:t xml:space="preserve"> </w:t>
      </w:r>
      <w:r w:rsidRPr="007F28F4">
        <w:rPr>
          <w:rFonts w:asciiTheme="minorHAnsi" w:hAnsiTheme="minorHAnsi"/>
          <w:spacing w:val="-1"/>
        </w:rPr>
        <w:t>program</w:t>
      </w:r>
      <w:r w:rsidRPr="007F28F4">
        <w:rPr>
          <w:rFonts w:asciiTheme="minorHAnsi" w:hAnsiTheme="minorHAnsi"/>
          <w:spacing w:val="3"/>
        </w:rPr>
        <w:t xml:space="preserve"> </w:t>
      </w:r>
      <w:r w:rsidRPr="007F28F4">
        <w:rPr>
          <w:rFonts w:asciiTheme="minorHAnsi" w:hAnsiTheme="minorHAnsi"/>
          <w:spacing w:val="-1"/>
        </w:rPr>
        <w:t>for</w:t>
      </w:r>
      <w:r w:rsidRPr="007F28F4">
        <w:rPr>
          <w:rFonts w:asciiTheme="minorHAnsi" w:hAnsiTheme="minorHAnsi"/>
          <w:spacing w:val="3"/>
        </w:rPr>
        <w:t xml:space="preserve"> </w:t>
      </w:r>
      <w:r w:rsidRPr="007F28F4">
        <w:rPr>
          <w:rFonts w:asciiTheme="minorHAnsi" w:hAnsiTheme="minorHAnsi"/>
          <w:spacing w:val="-1"/>
        </w:rPr>
        <w:t>Kindergarten</w:t>
      </w:r>
      <w:r w:rsidRPr="007F28F4">
        <w:rPr>
          <w:rFonts w:asciiTheme="minorHAnsi" w:hAnsiTheme="minorHAnsi"/>
          <w:spacing w:val="4"/>
        </w:rPr>
        <w:t xml:space="preserve"> </w:t>
      </w:r>
      <w:r w:rsidRPr="007F28F4">
        <w:rPr>
          <w:rFonts w:asciiTheme="minorHAnsi" w:hAnsiTheme="minorHAnsi"/>
          <w:spacing w:val="-1"/>
        </w:rPr>
        <w:t>teachers</w:t>
      </w:r>
      <w:r w:rsidRPr="007F28F4">
        <w:rPr>
          <w:rFonts w:asciiTheme="minorHAnsi" w:hAnsiTheme="minorHAnsi"/>
          <w:spacing w:val="4"/>
        </w:rPr>
        <w:t xml:space="preserve"> </w:t>
      </w:r>
      <w:r w:rsidRPr="007F28F4">
        <w:rPr>
          <w:rFonts w:asciiTheme="minorHAnsi" w:hAnsiTheme="minorHAnsi"/>
          <w:spacing w:val="-1"/>
        </w:rPr>
        <w:t>in</w:t>
      </w:r>
      <w:r w:rsidRPr="007F28F4">
        <w:rPr>
          <w:rFonts w:asciiTheme="minorHAnsi" w:hAnsiTheme="minorHAnsi"/>
          <w:spacing w:val="4"/>
        </w:rPr>
        <w:t xml:space="preserve"> </w:t>
      </w:r>
      <w:r w:rsidRPr="007F28F4">
        <w:rPr>
          <w:rFonts w:asciiTheme="minorHAnsi" w:hAnsiTheme="minorHAnsi"/>
          <w:spacing w:val="-1"/>
        </w:rPr>
        <w:t>which</w:t>
      </w:r>
      <w:r w:rsidRPr="007F28F4">
        <w:rPr>
          <w:rFonts w:asciiTheme="minorHAnsi" w:hAnsiTheme="minorHAnsi"/>
          <w:spacing w:val="4"/>
        </w:rPr>
        <w:t xml:space="preserve"> </w:t>
      </w:r>
      <w:r w:rsidRPr="007F28F4">
        <w:rPr>
          <w:rFonts w:asciiTheme="minorHAnsi" w:hAnsiTheme="minorHAnsi"/>
          <w:spacing w:val="-1"/>
        </w:rPr>
        <w:t>explicit</w:t>
      </w:r>
      <w:r w:rsidRPr="007F28F4">
        <w:rPr>
          <w:rFonts w:asciiTheme="minorHAnsi" w:hAnsiTheme="minorHAnsi"/>
          <w:spacing w:val="46"/>
          <w:w w:val="99"/>
        </w:rPr>
        <w:t xml:space="preserve"> </w:t>
      </w:r>
      <w:r w:rsidRPr="007F28F4">
        <w:rPr>
          <w:rFonts w:asciiTheme="minorHAnsi" w:hAnsiTheme="minorHAnsi"/>
          <w:spacing w:val="-1"/>
        </w:rPr>
        <w:t>teaching</w:t>
      </w:r>
      <w:r w:rsidRPr="007F28F4">
        <w:rPr>
          <w:rFonts w:asciiTheme="minorHAnsi" w:hAnsiTheme="minorHAnsi"/>
          <w:spacing w:val="35"/>
        </w:rPr>
        <w:t xml:space="preserve"> </w:t>
      </w:r>
      <w:r w:rsidRPr="007F28F4">
        <w:rPr>
          <w:rFonts w:asciiTheme="minorHAnsi" w:hAnsiTheme="minorHAnsi"/>
          <w:spacing w:val="-1"/>
        </w:rPr>
        <w:t>of</w:t>
      </w:r>
      <w:r w:rsidRPr="007F28F4">
        <w:rPr>
          <w:rFonts w:asciiTheme="minorHAnsi" w:hAnsiTheme="minorHAnsi"/>
          <w:spacing w:val="35"/>
        </w:rPr>
        <w:t xml:space="preserve"> </w:t>
      </w:r>
      <w:r w:rsidRPr="007F28F4">
        <w:rPr>
          <w:rFonts w:asciiTheme="minorHAnsi" w:hAnsiTheme="minorHAnsi"/>
          <w:spacing w:val="-1"/>
        </w:rPr>
        <w:t>reading</w:t>
      </w:r>
      <w:r w:rsidRPr="007F28F4">
        <w:rPr>
          <w:rFonts w:asciiTheme="minorHAnsi" w:hAnsiTheme="minorHAnsi"/>
          <w:spacing w:val="36"/>
        </w:rPr>
        <w:t xml:space="preserve"> </w:t>
      </w:r>
      <w:r w:rsidRPr="007F28F4">
        <w:rPr>
          <w:rFonts w:asciiTheme="minorHAnsi" w:hAnsiTheme="minorHAnsi"/>
          <w:spacing w:val="-1"/>
        </w:rPr>
        <w:t>and</w:t>
      </w:r>
      <w:r w:rsidRPr="007F28F4">
        <w:rPr>
          <w:rFonts w:asciiTheme="minorHAnsi" w:hAnsiTheme="minorHAnsi"/>
          <w:spacing w:val="36"/>
        </w:rPr>
        <w:t xml:space="preserve"> </w:t>
      </w:r>
      <w:r w:rsidRPr="007F28F4">
        <w:rPr>
          <w:rFonts w:asciiTheme="minorHAnsi" w:hAnsiTheme="minorHAnsi"/>
          <w:spacing w:val="-1"/>
        </w:rPr>
        <w:t>writing</w:t>
      </w:r>
      <w:r w:rsidRPr="007F28F4">
        <w:rPr>
          <w:rFonts w:asciiTheme="minorHAnsi" w:hAnsiTheme="minorHAnsi"/>
          <w:spacing w:val="34"/>
        </w:rPr>
        <w:t xml:space="preserve"> </w:t>
      </w:r>
      <w:r w:rsidRPr="007F28F4">
        <w:rPr>
          <w:rFonts w:asciiTheme="minorHAnsi" w:hAnsiTheme="minorHAnsi"/>
          <w:spacing w:val="-1"/>
        </w:rPr>
        <w:t>skills</w:t>
      </w:r>
      <w:r w:rsidRPr="007F28F4">
        <w:rPr>
          <w:rFonts w:asciiTheme="minorHAnsi" w:hAnsiTheme="minorHAnsi"/>
          <w:spacing w:val="35"/>
        </w:rPr>
        <w:t xml:space="preserve"> </w:t>
      </w:r>
      <w:r w:rsidRPr="007F28F4">
        <w:rPr>
          <w:rFonts w:asciiTheme="minorHAnsi" w:hAnsiTheme="minorHAnsi"/>
          <w:spacing w:val="-1"/>
        </w:rPr>
        <w:t>for</w:t>
      </w:r>
      <w:r w:rsidRPr="007F28F4">
        <w:rPr>
          <w:rFonts w:asciiTheme="minorHAnsi" w:hAnsiTheme="minorHAnsi"/>
          <w:spacing w:val="36"/>
        </w:rPr>
        <w:t xml:space="preserve"> </w:t>
      </w:r>
      <w:r w:rsidRPr="007F28F4">
        <w:rPr>
          <w:rFonts w:asciiTheme="minorHAnsi" w:hAnsiTheme="minorHAnsi"/>
          <w:spacing w:val="-1"/>
        </w:rPr>
        <w:t>young</w:t>
      </w:r>
      <w:r w:rsidRPr="007F28F4">
        <w:rPr>
          <w:rFonts w:asciiTheme="minorHAnsi" w:hAnsiTheme="minorHAnsi"/>
          <w:spacing w:val="36"/>
        </w:rPr>
        <w:t xml:space="preserve"> </w:t>
      </w:r>
      <w:r w:rsidRPr="007F28F4">
        <w:rPr>
          <w:rFonts w:asciiTheme="minorHAnsi" w:hAnsiTheme="minorHAnsi"/>
          <w:spacing w:val="-1"/>
        </w:rPr>
        <w:t>children</w:t>
      </w:r>
      <w:r w:rsidRPr="007F28F4">
        <w:rPr>
          <w:rFonts w:asciiTheme="minorHAnsi" w:hAnsiTheme="minorHAnsi"/>
          <w:spacing w:val="61"/>
          <w:w w:val="99"/>
        </w:rPr>
        <w:t xml:space="preserve"> </w:t>
      </w:r>
      <w:r w:rsidRPr="007F28F4">
        <w:rPr>
          <w:rFonts w:asciiTheme="minorHAnsi" w:hAnsiTheme="minorHAnsi"/>
          <w:spacing w:val="-1"/>
        </w:rPr>
        <w:t>takes</w:t>
      </w:r>
      <w:r w:rsidRPr="007F28F4">
        <w:rPr>
          <w:rFonts w:asciiTheme="minorHAnsi" w:hAnsiTheme="minorHAnsi"/>
          <w:spacing w:val="1"/>
        </w:rPr>
        <w:t xml:space="preserve"> </w:t>
      </w:r>
      <w:r w:rsidRPr="007F28F4">
        <w:rPr>
          <w:rFonts w:asciiTheme="minorHAnsi" w:hAnsiTheme="minorHAnsi"/>
          <w:spacing w:val="-1"/>
        </w:rPr>
        <w:t>place</w:t>
      </w:r>
      <w:r w:rsidRPr="007F28F4">
        <w:rPr>
          <w:rFonts w:asciiTheme="minorHAnsi" w:hAnsiTheme="minorHAnsi"/>
        </w:rPr>
        <w:t xml:space="preserve"> in </w:t>
      </w:r>
      <w:r w:rsidRPr="007F28F4">
        <w:rPr>
          <w:rFonts w:asciiTheme="minorHAnsi" w:hAnsiTheme="minorHAnsi"/>
          <w:spacing w:val="-1"/>
        </w:rPr>
        <w:t>‘micro’</w:t>
      </w:r>
      <w:r w:rsidRPr="007F28F4">
        <w:rPr>
          <w:rFonts w:asciiTheme="minorHAnsi" w:hAnsiTheme="minorHAnsi"/>
          <w:spacing w:val="2"/>
        </w:rPr>
        <w:t xml:space="preserve"> </w:t>
      </w:r>
      <w:r w:rsidRPr="007F28F4">
        <w:rPr>
          <w:rFonts w:asciiTheme="minorHAnsi" w:hAnsiTheme="minorHAnsi"/>
          <w:spacing w:val="-1"/>
        </w:rPr>
        <w:t>groups</w:t>
      </w:r>
      <w:r w:rsidRPr="007F28F4">
        <w:rPr>
          <w:rFonts w:asciiTheme="minorHAnsi" w:hAnsiTheme="minorHAnsi"/>
        </w:rPr>
        <w:t xml:space="preserve"> </w:t>
      </w:r>
      <w:r w:rsidRPr="007F28F4">
        <w:rPr>
          <w:rFonts w:asciiTheme="minorHAnsi" w:hAnsiTheme="minorHAnsi"/>
          <w:spacing w:val="-1"/>
        </w:rPr>
        <w:t>of</w:t>
      </w:r>
      <w:r w:rsidRPr="007F28F4">
        <w:rPr>
          <w:rFonts w:asciiTheme="minorHAnsi" w:hAnsiTheme="minorHAnsi"/>
          <w:spacing w:val="1"/>
        </w:rPr>
        <w:t xml:space="preserve"> </w:t>
      </w:r>
      <w:r w:rsidRPr="007F28F4">
        <w:rPr>
          <w:rFonts w:asciiTheme="minorHAnsi" w:hAnsiTheme="minorHAnsi"/>
        </w:rPr>
        <w:t>3</w:t>
      </w:r>
      <w:r w:rsidRPr="007F28F4">
        <w:rPr>
          <w:rFonts w:asciiTheme="minorHAnsi" w:hAnsiTheme="minorHAnsi"/>
          <w:spacing w:val="1"/>
        </w:rPr>
        <w:t xml:space="preserve"> </w:t>
      </w:r>
      <w:r w:rsidRPr="007F28F4">
        <w:rPr>
          <w:rFonts w:asciiTheme="minorHAnsi" w:hAnsiTheme="minorHAnsi"/>
          <w:spacing w:val="-1"/>
        </w:rPr>
        <w:t>or</w:t>
      </w:r>
      <w:r w:rsidRPr="007F28F4">
        <w:rPr>
          <w:rFonts w:asciiTheme="minorHAnsi" w:hAnsiTheme="minorHAnsi"/>
        </w:rPr>
        <w:t xml:space="preserve"> </w:t>
      </w:r>
      <w:proofErr w:type="gramStart"/>
      <w:r w:rsidRPr="007F28F4">
        <w:rPr>
          <w:rFonts w:asciiTheme="minorHAnsi" w:hAnsiTheme="minorHAnsi"/>
        </w:rPr>
        <w:t xml:space="preserve">4  </w:t>
      </w:r>
      <w:r w:rsidRPr="007F28F4">
        <w:rPr>
          <w:rFonts w:asciiTheme="minorHAnsi" w:hAnsiTheme="minorHAnsi"/>
          <w:spacing w:val="-1"/>
        </w:rPr>
        <w:t>students</w:t>
      </w:r>
      <w:proofErr w:type="gramEnd"/>
      <w:r>
        <w:rPr>
          <w:rFonts w:asciiTheme="minorHAnsi" w:hAnsiTheme="minorHAnsi"/>
          <w:spacing w:val="-1"/>
        </w:rPr>
        <w:t>, whilst 12 teachers received training in L3 Stage 1, building on from what students learnt with L3 in Kindergarten into Year 1 and 2</w:t>
      </w:r>
      <w:r w:rsidRPr="007F28F4">
        <w:rPr>
          <w:rFonts w:asciiTheme="minorHAnsi" w:hAnsiTheme="minorHAnsi"/>
          <w:spacing w:val="-1"/>
        </w:rPr>
        <w:t>.</w:t>
      </w:r>
      <w:r w:rsidRPr="007F28F4">
        <w:rPr>
          <w:rFonts w:asciiTheme="minorHAnsi" w:hAnsiTheme="minorHAnsi"/>
        </w:rPr>
        <w:t xml:space="preserve"> </w:t>
      </w:r>
      <w:r>
        <w:rPr>
          <w:rFonts w:asciiTheme="minorHAnsi" w:hAnsiTheme="minorHAnsi"/>
        </w:rPr>
        <w:t>An assistant principal became a head trainer in L3 Stage 1.</w:t>
      </w:r>
    </w:p>
    <w:p w14:paraId="7BD8B2C3" w14:textId="77777777" w:rsidR="00BB7A6E" w:rsidRPr="007F28F4" w:rsidRDefault="00BB7A6E" w:rsidP="00BB7A6E">
      <w:pPr>
        <w:pStyle w:val="BodyText"/>
        <w:ind w:left="0" w:right="169"/>
        <w:jc w:val="both"/>
        <w:rPr>
          <w:rFonts w:asciiTheme="minorHAnsi" w:hAnsiTheme="minorHAnsi"/>
        </w:rPr>
      </w:pPr>
    </w:p>
    <w:p w14:paraId="434EDF12" w14:textId="77777777" w:rsidR="00BB7A6E" w:rsidRPr="007F28F4" w:rsidRDefault="00BB7A6E" w:rsidP="00BB7A6E">
      <w:pPr>
        <w:pStyle w:val="BodyText"/>
        <w:tabs>
          <w:tab w:val="left" w:pos="386"/>
        </w:tabs>
        <w:spacing w:line="252" w:lineRule="exact"/>
        <w:ind w:left="0"/>
        <w:jc w:val="both"/>
        <w:rPr>
          <w:rFonts w:asciiTheme="minorHAnsi" w:hAnsiTheme="minorHAnsi"/>
          <w:u w:val="single"/>
        </w:rPr>
      </w:pPr>
      <w:r w:rsidRPr="007F28F4">
        <w:rPr>
          <w:rFonts w:asciiTheme="minorHAnsi" w:hAnsiTheme="minorHAnsi"/>
          <w:spacing w:val="-1"/>
          <w:u w:val="single"/>
        </w:rPr>
        <w:t>Sport</w:t>
      </w:r>
      <w:r w:rsidRPr="007F28F4">
        <w:rPr>
          <w:rFonts w:asciiTheme="minorHAnsi" w:hAnsiTheme="minorHAnsi"/>
          <w:spacing w:val="-7"/>
          <w:u w:val="single"/>
        </w:rPr>
        <w:t xml:space="preserve"> </w:t>
      </w:r>
      <w:r w:rsidRPr="007F28F4">
        <w:rPr>
          <w:rFonts w:asciiTheme="minorHAnsi" w:hAnsiTheme="minorHAnsi"/>
          <w:spacing w:val="-1"/>
          <w:u w:val="single"/>
        </w:rPr>
        <w:t>and</w:t>
      </w:r>
      <w:r w:rsidRPr="007F28F4">
        <w:rPr>
          <w:rFonts w:asciiTheme="minorHAnsi" w:hAnsiTheme="minorHAnsi"/>
          <w:spacing w:val="-6"/>
          <w:u w:val="single"/>
        </w:rPr>
        <w:t xml:space="preserve"> </w:t>
      </w:r>
      <w:r w:rsidRPr="007F28F4">
        <w:rPr>
          <w:rFonts w:asciiTheme="minorHAnsi" w:hAnsiTheme="minorHAnsi"/>
          <w:spacing w:val="-1"/>
          <w:u w:val="single"/>
        </w:rPr>
        <w:t>Health</w:t>
      </w:r>
    </w:p>
    <w:p w14:paraId="43D09586" w14:textId="683CADB6" w:rsidR="00BB7A6E" w:rsidRDefault="00BB7A6E" w:rsidP="00BB7A6E">
      <w:pPr>
        <w:pStyle w:val="BodyText"/>
        <w:ind w:left="0" w:right="170"/>
        <w:jc w:val="both"/>
        <w:rPr>
          <w:rFonts w:asciiTheme="minorHAnsi" w:hAnsiTheme="minorHAnsi"/>
          <w:spacing w:val="-1"/>
        </w:rPr>
      </w:pPr>
      <w:r w:rsidRPr="007F28F4">
        <w:rPr>
          <w:rFonts w:asciiTheme="minorHAnsi" w:hAnsiTheme="minorHAnsi"/>
          <w:spacing w:val="-1"/>
        </w:rPr>
        <w:t>Coaching</w:t>
      </w:r>
      <w:r w:rsidRPr="007F28F4">
        <w:rPr>
          <w:rFonts w:asciiTheme="minorHAnsi" w:hAnsiTheme="minorHAnsi"/>
          <w:spacing w:val="17"/>
        </w:rPr>
        <w:t xml:space="preserve"> </w:t>
      </w:r>
      <w:r w:rsidRPr="007F28F4">
        <w:rPr>
          <w:rFonts w:asciiTheme="minorHAnsi" w:hAnsiTheme="minorHAnsi"/>
          <w:spacing w:val="-1"/>
        </w:rPr>
        <w:t>courses</w:t>
      </w:r>
      <w:r w:rsidRPr="007F28F4">
        <w:rPr>
          <w:rFonts w:asciiTheme="minorHAnsi" w:hAnsiTheme="minorHAnsi"/>
          <w:spacing w:val="20"/>
        </w:rPr>
        <w:t xml:space="preserve"> </w:t>
      </w:r>
      <w:r w:rsidRPr="007F28F4">
        <w:rPr>
          <w:rFonts w:asciiTheme="minorHAnsi" w:hAnsiTheme="minorHAnsi"/>
          <w:spacing w:val="-1"/>
        </w:rPr>
        <w:t>were</w:t>
      </w:r>
      <w:r w:rsidRPr="007F28F4">
        <w:rPr>
          <w:rFonts w:asciiTheme="minorHAnsi" w:hAnsiTheme="minorHAnsi"/>
          <w:spacing w:val="19"/>
        </w:rPr>
        <w:t xml:space="preserve"> </w:t>
      </w:r>
      <w:r w:rsidRPr="007F28F4">
        <w:rPr>
          <w:rFonts w:asciiTheme="minorHAnsi" w:hAnsiTheme="minorHAnsi"/>
          <w:spacing w:val="-1"/>
        </w:rPr>
        <w:t>undertaken</w:t>
      </w:r>
      <w:r w:rsidRPr="007F28F4">
        <w:rPr>
          <w:rFonts w:asciiTheme="minorHAnsi" w:hAnsiTheme="minorHAnsi"/>
          <w:spacing w:val="19"/>
        </w:rPr>
        <w:t xml:space="preserve"> </w:t>
      </w:r>
      <w:r w:rsidRPr="007F28F4">
        <w:rPr>
          <w:rFonts w:asciiTheme="minorHAnsi" w:hAnsiTheme="minorHAnsi"/>
          <w:spacing w:val="-1"/>
        </w:rPr>
        <w:t>by</w:t>
      </w:r>
      <w:r w:rsidRPr="007F28F4">
        <w:rPr>
          <w:rFonts w:asciiTheme="minorHAnsi" w:hAnsiTheme="minorHAnsi"/>
          <w:spacing w:val="18"/>
        </w:rPr>
        <w:t xml:space="preserve"> </w:t>
      </w:r>
      <w:r w:rsidRPr="007F28F4">
        <w:rPr>
          <w:rFonts w:asciiTheme="minorHAnsi" w:hAnsiTheme="minorHAnsi"/>
          <w:spacing w:val="-1"/>
        </w:rPr>
        <w:t>teachers</w:t>
      </w:r>
      <w:r w:rsidRPr="007F28F4">
        <w:rPr>
          <w:rFonts w:asciiTheme="minorHAnsi" w:hAnsiTheme="minorHAnsi"/>
          <w:spacing w:val="20"/>
        </w:rPr>
        <w:t xml:space="preserve"> </w:t>
      </w:r>
      <w:r w:rsidRPr="007F28F4">
        <w:rPr>
          <w:rFonts w:asciiTheme="minorHAnsi" w:hAnsiTheme="minorHAnsi"/>
        </w:rPr>
        <w:t>in</w:t>
      </w:r>
      <w:r w:rsidRPr="007F28F4">
        <w:rPr>
          <w:rFonts w:asciiTheme="minorHAnsi" w:hAnsiTheme="minorHAnsi"/>
          <w:spacing w:val="18"/>
        </w:rPr>
        <w:t xml:space="preserve"> </w:t>
      </w:r>
      <w:r>
        <w:rPr>
          <w:rFonts w:asciiTheme="minorHAnsi" w:hAnsiTheme="minorHAnsi"/>
        </w:rPr>
        <w:t>c</w:t>
      </w:r>
      <w:r w:rsidRPr="007F28F4">
        <w:rPr>
          <w:rFonts w:asciiTheme="minorHAnsi" w:hAnsiTheme="minorHAnsi"/>
        </w:rPr>
        <w:t>ross</w:t>
      </w:r>
      <w:r w:rsidRPr="007F28F4">
        <w:rPr>
          <w:rFonts w:asciiTheme="minorHAnsi" w:hAnsiTheme="minorHAnsi"/>
          <w:spacing w:val="47"/>
          <w:w w:val="99"/>
        </w:rPr>
        <w:t xml:space="preserve"> </w:t>
      </w:r>
      <w:r>
        <w:rPr>
          <w:rFonts w:asciiTheme="minorHAnsi" w:hAnsiTheme="minorHAnsi"/>
          <w:spacing w:val="-1"/>
        </w:rPr>
        <w:t>c</w:t>
      </w:r>
      <w:r w:rsidRPr="007F28F4">
        <w:rPr>
          <w:rFonts w:asciiTheme="minorHAnsi" w:hAnsiTheme="minorHAnsi"/>
          <w:spacing w:val="-1"/>
        </w:rPr>
        <w:t>ountry,</w:t>
      </w:r>
      <w:r w:rsidRPr="007F28F4">
        <w:rPr>
          <w:rFonts w:asciiTheme="minorHAnsi" w:hAnsiTheme="minorHAnsi"/>
          <w:spacing w:val="8"/>
        </w:rPr>
        <w:t xml:space="preserve"> </w:t>
      </w:r>
      <w:r w:rsidRPr="007F28F4">
        <w:rPr>
          <w:rFonts w:asciiTheme="minorHAnsi" w:hAnsiTheme="minorHAnsi"/>
          <w:spacing w:val="-1"/>
        </w:rPr>
        <w:t>football</w:t>
      </w:r>
      <w:r w:rsidRPr="007F28F4">
        <w:rPr>
          <w:rFonts w:asciiTheme="minorHAnsi" w:hAnsiTheme="minorHAnsi"/>
          <w:spacing w:val="10"/>
        </w:rPr>
        <w:t xml:space="preserve"> </w:t>
      </w:r>
      <w:r w:rsidRPr="007F28F4">
        <w:rPr>
          <w:rFonts w:asciiTheme="minorHAnsi" w:hAnsiTheme="minorHAnsi"/>
          <w:spacing w:val="-1"/>
        </w:rPr>
        <w:t>and</w:t>
      </w:r>
      <w:r w:rsidRPr="007F28F4">
        <w:rPr>
          <w:rFonts w:asciiTheme="minorHAnsi" w:hAnsiTheme="minorHAnsi"/>
          <w:spacing w:val="9"/>
        </w:rPr>
        <w:t xml:space="preserve"> </w:t>
      </w:r>
      <w:r w:rsidRPr="007F28F4">
        <w:rPr>
          <w:rFonts w:asciiTheme="minorHAnsi" w:hAnsiTheme="minorHAnsi"/>
          <w:spacing w:val="-1"/>
        </w:rPr>
        <w:t>athletics.</w:t>
      </w:r>
      <w:r w:rsidRPr="007F28F4">
        <w:rPr>
          <w:rFonts w:asciiTheme="minorHAnsi" w:hAnsiTheme="minorHAnsi"/>
          <w:spacing w:val="9"/>
        </w:rPr>
        <w:t xml:space="preserve"> </w:t>
      </w:r>
      <w:r w:rsidRPr="007F28F4">
        <w:rPr>
          <w:rFonts w:asciiTheme="minorHAnsi" w:hAnsiTheme="minorHAnsi"/>
          <w:spacing w:val="-1"/>
        </w:rPr>
        <w:t>Two</w:t>
      </w:r>
      <w:r w:rsidRPr="007F28F4">
        <w:rPr>
          <w:rFonts w:asciiTheme="minorHAnsi" w:hAnsiTheme="minorHAnsi"/>
          <w:spacing w:val="9"/>
        </w:rPr>
        <w:t xml:space="preserve"> </w:t>
      </w:r>
      <w:r w:rsidRPr="007F28F4">
        <w:rPr>
          <w:rFonts w:asciiTheme="minorHAnsi" w:hAnsiTheme="minorHAnsi"/>
          <w:spacing w:val="-1"/>
        </w:rPr>
        <w:t>teachers</w:t>
      </w:r>
      <w:r w:rsidRPr="007F28F4">
        <w:rPr>
          <w:rFonts w:asciiTheme="minorHAnsi" w:hAnsiTheme="minorHAnsi"/>
          <w:spacing w:val="10"/>
        </w:rPr>
        <w:t xml:space="preserve"> </w:t>
      </w:r>
      <w:r w:rsidRPr="007F28F4">
        <w:rPr>
          <w:rFonts w:asciiTheme="minorHAnsi" w:hAnsiTheme="minorHAnsi"/>
          <w:spacing w:val="-1"/>
        </w:rPr>
        <w:t>were</w:t>
      </w:r>
      <w:r w:rsidRPr="007F28F4">
        <w:rPr>
          <w:rFonts w:asciiTheme="minorHAnsi" w:hAnsiTheme="minorHAnsi"/>
          <w:spacing w:val="9"/>
        </w:rPr>
        <w:t xml:space="preserve"> </w:t>
      </w:r>
      <w:r w:rsidRPr="007F28F4">
        <w:rPr>
          <w:rFonts w:asciiTheme="minorHAnsi" w:hAnsiTheme="minorHAnsi"/>
          <w:spacing w:val="-1"/>
        </w:rPr>
        <w:t>involved</w:t>
      </w:r>
      <w:r w:rsidRPr="007F28F4">
        <w:rPr>
          <w:rFonts w:asciiTheme="minorHAnsi" w:hAnsiTheme="minorHAnsi"/>
          <w:spacing w:val="-6"/>
        </w:rPr>
        <w:t xml:space="preserve"> </w:t>
      </w:r>
      <w:r w:rsidRPr="007F28F4">
        <w:rPr>
          <w:rFonts w:asciiTheme="minorHAnsi" w:hAnsiTheme="minorHAnsi"/>
          <w:spacing w:val="-1"/>
        </w:rPr>
        <w:t>in</w:t>
      </w:r>
      <w:r w:rsidRPr="007F28F4">
        <w:rPr>
          <w:rFonts w:asciiTheme="minorHAnsi" w:hAnsiTheme="minorHAnsi"/>
          <w:spacing w:val="-3"/>
        </w:rPr>
        <w:t xml:space="preserve"> </w:t>
      </w:r>
      <w:r w:rsidRPr="007F28F4">
        <w:rPr>
          <w:rFonts w:asciiTheme="minorHAnsi" w:hAnsiTheme="minorHAnsi"/>
          <w:spacing w:val="-1"/>
        </w:rPr>
        <w:t>Live</w:t>
      </w:r>
      <w:r w:rsidRPr="007F28F4">
        <w:rPr>
          <w:rFonts w:asciiTheme="minorHAnsi" w:hAnsiTheme="minorHAnsi"/>
          <w:spacing w:val="-4"/>
        </w:rPr>
        <w:t xml:space="preserve"> </w:t>
      </w:r>
      <w:r w:rsidRPr="007F28F4">
        <w:rPr>
          <w:rFonts w:asciiTheme="minorHAnsi" w:hAnsiTheme="minorHAnsi"/>
          <w:spacing w:val="-1"/>
        </w:rPr>
        <w:t>Life</w:t>
      </w:r>
      <w:r w:rsidRPr="007F28F4">
        <w:rPr>
          <w:rFonts w:asciiTheme="minorHAnsi" w:hAnsiTheme="minorHAnsi"/>
          <w:spacing w:val="-6"/>
        </w:rPr>
        <w:t xml:space="preserve"> </w:t>
      </w:r>
      <w:r w:rsidRPr="007F28F4">
        <w:rPr>
          <w:rFonts w:asciiTheme="minorHAnsi" w:hAnsiTheme="minorHAnsi"/>
          <w:spacing w:val="-1"/>
        </w:rPr>
        <w:t>Well</w:t>
      </w:r>
      <w:r w:rsidRPr="007F28F4">
        <w:rPr>
          <w:rFonts w:asciiTheme="minorHAnsi" w:hAnsiTheme="minorHAnsi"/>
          <w:spacing w:val="-3"/>
        </w:rPr>
        <w:t xml:space="preserve"> </w:t>
      </w:r>
      <w:r w:rsidRPr="007F28F4">
        <w:rPr>
          <w:rFonts w:asciiTheme="minorHAnsi" w:hAnsiTheme="minorHAnsi"/>
        </w:rPr>
        <w:t>@</w:t>
      </w:r>
      <w:r w:rsidRPr="007F28F4">
        <w:rPr>
          <w:rFonts w:asciiTheme="minorHAnsi" w:hAnsiTheme="minorHAnsi"/>
          <w:spacing w:val="-5"/>
        </w:rPr>
        <w:t xml:space="preserve"> </w:t>
      </w:r>
      <w:r w:rsidRPr="007F28F4">
        <w:rPr>
          <w:rFonts w:asciiTheme="minorHAnsi" w:hAnsiTheme="minorHAnsi"/>
          <w:spacing w:val="-1"/>
        </w:rPr>
        <w:t>School</w:t>
      </w:r>
      <w:r w:rsidRPr="007F28F4">
        <w:rPr>
          <w:rFonts w:asciiTheme="minorHAnsi" w:hAnsiTheme="minorHAnsi"/>
          <w:spacing w:val="-6"/>
        </w:rPr>
        <w:t xml:space="preserve"> </w:t>
      </w:r>
      <w:r w:rsidRPr="007F28F4">
        <w:rPr>
          <w:rFonts w:asciiTheme="minorHAnsi" w:hAnsiTheme="minorHAnsi"/>
          <w:spacing w:val="-1"/>
        </w:rPr>
        <w:t>training.</w:t>
      </w:r>
    </w:p>
    <w:p w14:paraId="3405034E" w14:textId="77777777" w:rsidR="00BB7A6E" w:rsidRPr="007F28F4" w:rsidRDefault="00BB7A6E" w:rsidP="00BB7A6E">
      <w:pPr>
        <w:pStyle w:val="BodyText"/>
        <w:ind w:left="0" w:right="170"/>
        <w:jc w:val="both"/>
        <w:rPr>
          <w:rFonts w:asciiTheme="minorHAnsi" w:hAnsiTheme="minorHAnsi"/>
        </w:rPr>
      </w:pPr>
    </w:p>
    <w:p w14:paraId="3F5CA812" w14:textId="77777777" w:rsidR="00BB7A6E" w:rsidRPr="007F28F4" w:rsidRDefault="00BB7A6E" w:rsidP="00BB7A6E">
      <w:pPr>
        <w:pStyle w:val="BodyText"/>
        <w:tabs>
          <w:tab w:val="left" w:pos="386"/>
        </w:tabs>
        <w:ind w:left="0"/>
        <w:jc w:val="both"/>
        <w:rPr>
          <w:rFonts w:asciiTheme="minorHAnsi" w:hAnsiTheme="minorHAnsi"/>
          <w:u w:val="single"/>
        </w:rPr>
      </w:pPr>
      <w:r w:rsidRPr="007F28F4">
        <w:rPr>
          <w:rFonts w:asciiTheme="minorHAnsi" w:hAnsiTheme="minorHAnsi"/>
          <w:spacing w:val="-1"/>
          <w:u w:val="single"/>
        </w:rPr>
        <w:t>Leadership</w:t>
      </w:r>
      <w:r w:rsidRPr="007F28F4">
        <w:rPr>
          <w:rFonts w:asciiTheme="minorHAnsi" w:hAnsiTheme="minorHAnsi"/>
          <w:spacing w:val="-21"/>
          <w:u w:val="single"/>
        </w:rPr>
        <w:t xml:space="preserve"> </w:t>
      </w:r>
      <w:r w:rsidRPr="007F28F4">
        <w:rPr>
          <w:rFonts w:asciiTheme="minorHAnsi" w:hAnsiTheme="minorHAnsi"/>
          <w:spacing w:val="-1"/>
          <w:u w:val="single"/>
        </w:rPr>
        <w:t>Development</w:t>
      </w:r>
    </w:p>
    <w:p w14:paraId="60A8811F" w14:textId="022515EB" w:rsidR="00BB7A6E" w:rsidRDefault="00BB7A6E" w:rsidP="00BB7A6E">
      <w:pPr>
        <w:pStyle w:val="BodyText"/>
        <w:ind w:left="0" w:right="170"/>
        <w:jc w:val="both"/>
        <w:rPr>
          <w:rFonts w:asciiTheme="minorHAnsi" w:hAnsiTheme="minorHAnsi"/>
          <w:spacing w:val="-1"/>
        </w:rPr>
      </w:pPr>
      <w:r>
        <w:rPr>
          <w:rFonts w:asciiTheme="minorHAnsi" w:hAnsiTheme="minorHAnsi"/>
          <w:spacing w:val="-1"/>
        </w:rPr>
        <w:t xml:space="preserve">Assistant Principals (5), </w:t>
      </w:r>
      <w:r w:rsidRPr="007F28F4">
        <w:rPr>
          <w:rFonts w:asciiTheme="minorHAnsi" w:hAnsiTheme="minorHAnsi"/>
          <w:spacing w:val="-1"/>
        </w:rPr>
        <w:t>Deputy</w:t>
      </w:r>
      <w:r w:rsidRPr="007F28F4">
        <w:rPr>
          <w:rFonts w:asciiTheme="minorHAnsi" w:hAnsiTheme="minorHAnsi"/>
          <w:spacing w:val="13"/>
        </w:rPr>
        <w:t xml:space="preserve"> </w:t>
      </w:r>
      <w:r w:rsidRPr="007F28F4">
        <w:rPr>
          <w:rFonts w:asciiTheme="minorHAnsi" w:hAnsiTheme="minorHAnsi"/>
          <w:spacing w:val="-1"/>
        </w:rPr>
        <w:t>Principal</w:t>
      </w:r>
      <w:r w:rsidRPr="007F28F4">
        <w:rPr>
          <w:rFonts w:asciiTheme="minorHAnsi" w:hAnsiTheme="minorHAnsi"/>
          <w:spacing w:val="13"/>
        </w:rPr>
        <w:t xml:space="preserve"> </w:t>
      </w:r>
      <w:r w:rsidRPr="007F28F4">
        <w:rPr>
          <w:rFonts w:asciiTheme="minorHAnsi" w:hAnsiTheme="minorHAnsi"/>
          <w:spacing w:val="-1"/>
        </w:rPr>
        <w:t>and</w:t>
      </w:r>
      <w:r w:rsidRPr="007F28F4">
        <w:rPr>
          <w:rFonts w:asciiTheme="minorHAnsi" w:hAnsiTheme="minorHAnsi"/>
          <w:spacing w:val="13"/>
        </w:rPr>
        <w:t xml:space="preserve"> </w:t>
      </w:r>
      <w:r w:rsidRPr="007F28F4">
        <w:rPr>
          <w:rFonts w:asciiTheme="minorHAnsi" w:hAnsiTheme="minorHAnsi"/>
          <w:spacing w:val="-1"/>
        </w:rPr>
        <w:t>Principal</w:t>
      </w:r>
      <w:r w:rsidRPr="007F28F4">
        <w:rPr>
          <w:rFonts w:asciiTheme="minorHAnsi" w:hAnsiTheme="minorHAnsi"/>
          <w:spacing w:val="12"/>
        </w:rPr>
        <w:t xml:space="preserve"> </w:t>
      </w:r>
      <w:r w:rsidRPr="007F28F4">
        <w:rPr>
          <w:rFonts w:asciiTheme="minorHAnsi" w:hAnsiTheme="minorHAnsi"/>
          <w:spacing w:val="-1"/>
        </w:rPr>
        <w:t>conferences</w:t>
      </w:r>
      <w:r w:rsidRPr="007F28F4">
        <w:rPr>
          <w:rFonts w:asciiTheme="minorHAnsi" w:hAnsiTheme="minorHAnsi"/>
          <w:spacing w:val="7"/>
        </w:rPr>
        <w:t xml:space="preserve"> </w:t>
      </w:r>
      <w:r w:rsidRPr="007F28F4">
        <w:rPr>
          <w:rFonts w:asciiTheme="minorHAnsi" w:hAnsiTheme="minorHAnsi"/>
          <w:spacing w:val="-1"/>
        </w:rPr>
        <w:t>were</w:t>
      </w:r>
      <w:r w:rsidRPr="007F28F4">
        <w:rPr>
          <w:rFonts w:asciiTheme="minorHAnsi" w:hAnsiTheme="minorHAnsi"/>
          <w:spacing w:val="7"/>
        </w:rPr>
        <w:t xml:space="preserve"> </w:t>
      </w:r>
      <w:r w:rsidRPr="007F28F4">
        <w:rPr>
          <w:rFonts w:asciiTheme="minorHAnsi" w:hAnsiTheme="minorHAnsi"/>
          <w:spacing w:val="-1"/>
        </w:rPr>
        <w:t>attended</w:t>
      </w:r>
      <w:r w:rsidRPr="007F28F4">
        <w:rPr>
          <w:rFonts w:asciiTheme="minorHAnsi" w:hAnsiTheme="minorHAnsi"/>
          <w:spacing w:val="8"/>
        </w:rPr>
        <w:t xml:space="preserve"> </w:t>
      </w:r>
      <w:r w:rsidRPr="007F28F4">
        <w:rPr>
          <w:rFonts w:asciiTheme="minorHAnsi" w:hAnsiTheme="minorHAnsi"/>
          <w:spacing w:val="-1"/>
        </w:rPr>
        <w:t>by</w:t>
      </w:r>
      <w:r w:rsidRPr="007F28F4">
        <w:rPr>
          <w:rFonts w:asciiTheme="minorHAnsi" w:hAnsiTheme="minorHAnsi"/>
          <w:spacing w:val="7"/>
        </w:rPr>
        <w:t xml:space="preserve"> </w:t>
      </w:r>
      <w:r w:rsidRPr="007F28F4">
        <w:rPr>
          <w:rFonts w:asciiTheme="minorHAnsi" w:hAnsiTheme="minorHAnsi"/>
          <w:spacing w:val="-1"/>
        </w:rPr>
        <w:t>executive</w:t>
      </w:r>
      <w:r w:rsidRPr="007F28F4">
        <w:rPr>
          <w:rFonts w:asciiTheme="minorHAnsi" w:hAnsiTheme="minorHAnsi"/>
          <w:spacing w:val="6"/>
        </w:rPr>
        <w:t xml:space="preserve"> </w:t>
      </w:r>
      <w:r w:rsidRPr="007F28F4">
        <w:rPr>
          <w:rFonts w:asciiTheme="minorHAnsi" w:hAnsiTheme="minorHAnsi"/>
        </w:rPr>
        <w:t>staff.</w:t>
      </w:r>
      <w:r w:rsidRPr="007F28F4">
        <w:rPr>
          <w:rFonts w:asciiTheme="minorHAnsi" w:hAnsiTheme="minorHAnsi"/>
          <w:spacing w:val="7"/>
        </w:rPr>
        <w:t xml:space="preserve"> </w:t>
      </w:r>
      <w:r>
        <w:rPr>
          <w:rFonts w:asciiTheme="minorHAnsi" w:hAnsiTheme="minorHAnsi"/>
        </w:rPr>
        <w:t>RALBY</w:t>
      </w:r>
      <w:r w:rsidRPr="007F28F4">
        <w:rPr>
          <w:rFonts w:asciiTheme="minorHAnsi" w:hAnsiTheme="minorHAnsi"/>
          <w:spacing w:val="7"/>
        </w:rPr>
        <w:t xml:space="preserve"> </w:t>
      </w:r>
      <w:r w:rsidRPr="007F28F4">
        <w:rPr>
          <w:rFonts w:asciiTheme="minorHAnsi" w:hAnsiTheme="minorHAnsi"/>
        </w:rPr>
        <w:t>Com</w:t>
      </w:r>
      <w:r w:rsidRPr="007F28F4">
        <w:rPr>
          <w:rFonts w:asciiTheme="minorHAnsi" w:hAnsiTheme="minorHAnsi"/>
          <w:spacing w:val="-1"/>
        </w:rPr>
        <w:t>munity</w:t>
      </w:r>
      <w:r w:rsidRPr="007F28F4">
        <w:rPr>
          <w:rFonts w:asciiTheme="minorHAnsi" w:hAnsiTheme="minorHAnsi"/>
          <w:spacing w:val="-3"/>
        </w:rPr>
        <w:t xml:space="preserve"> </w:t>
      </w:r>
      <w:r w:rsidRPr="007F28F4">
        <w:rPr>
          <w:rFonts w:asciiTheme="minorHAnsi" w:hAnsiTheme="minorHAnsi"/>
          <w:spacing w:val="-1"/>
        </w:rPr>
        <w:t>of</w:t>
      </w:r>
      <w:r w:rsidRPr="007F28F4">
        <w:rPr>
          <w:rFonts w:asciiTheme="minorHAnsi" w:hAnsiTheme="minorHAnsi"/>
          <w:spacing w:val="-2"/>
        </w:rPr>
        <w:t xml:space="preserve"> </w:t>
      </w:r>
      <w:r w:rsidRPr="007F28F4">
        <w:rPr>
          <w:rFonts w:asciiTheme="minorHAnsi" w:hAnsiTheme="minorHAnsi"/>
          <w:spacing w:val="-1"/>
        </w:rPr>
        <w:t>Schools</w:t>
      </w:r>
      <w:r w:rsidRPr="007F28F4">
        <w:rPr>
          <w:rFonts w:asciiTheme="minorHAnsi" w:hAnsiTheme="minorHAnsi"/>
          <w:spacing w:val="-2"/>
        </w:rPr>
        <w:t xml:space="preserve"> </w:t>
      </w:r>
      <w:r w:rsidRPr="007F28F4">
        <w:rPr>
          <w:rFonts w:asciiTheme="minorHAnsi" w:hAnsiTheme="minorHAnsi"/>
          <w:spacing w:val="-1"/>
        </w:rPr>
        <w:t>was</w:t>
      </w:r>
      <w:r w:rsidRPr="007F28F4">
        <w:rPr>
          <w:rFonts w:asciiTheme="minorHAnsi" w:hAnsiTheme="minorHAnsi"/>
          <w:spacing w:val="-2"/>
        </w:rPr>
        <w:t xml:space="preserve"> </w:t>
      </w:r>
      <w:r w:rsidRPr="007F28F4">
        <w:rPr>
          <w:rFonts w:asciiTheme="minorHAnsi" w:hAnsiTheme="minorHAnsi"/>
          <w:spacing w:val="-1"/>
        </w:rPr>
        <w:t>formed to</w:t>
      </w:r>
      <w:r w:rsidRPr="007F28F4">
        <w:rPr>
          <w:rFonts w:asciiTheme="minorHAnsi" w:hAnsiTheme="minorHAnsi"/>
          <w:spacing w:val="-3"/>
        </w:rPr>
        <w:t xml:space="preserve"> </w:t>
      </w:r>
      <w:r w:rsidRPr="007F28F4">
        <w:rPr>
          <w:rFonts w:asciiTheme="minorHAnsi" w:hAnsiTheme="minorHAnsi"/>
          <w:spacing w:val="-1"/>
        </w:rPr>
        <w:t>support</w:t>
      </w:r>
      <w:r w:rsidRPr="007F28F4">
        <w:rPr>
          <w:rFonts w:asciiTheme="minorHAnsi" w:hAnsiTheme="minorHAnsi"/>
          <w:spacing w:val="-2"/>
        </w:rPr>
        <w:t xml:space="preserve"> </w:t>
      </w:r>
      <w:r w:rsidRPr="007F28F4">
        <w:rPr>
          <w:rFonts w:asciiTheme="minorHAnsi" w:hAnsiTheme="minorHAnsi"/>
          <w:spacing w:val="-1"/>
        </w:rPr>
        <w:t>leadership</w:t>
      </w:r>
      <w:r w:rsidRPr="007F28F4">
        <w:rPr>
          <w:rFonts w:asciiTheme="minorHAnsi" w:hAnsiTheme="minorHAnsi"/>
          <w:spacing w:val="-2"/>
        </w:rPr>
        <w:t xml:space="preserve"> </w:t>
      </w:r>
      <w:r w:rsidRPr="007F28F4">
        <w:rPr>
          <w:rFonts w:asciiTheme="minorHAnsi" w:hAnsiTheme="minorHAnsi"/>
          <w:spacing w:val="-1"/>
        </w:rPr>
        <w:t>development</w:t>
      </w:r>
      <w:r w:rsidRPr="007F28F4">
        <w:rPr>
          <w:rFonts w:asciiTheme="minorHAnsi" w:hAnsiTheme="minorHAnsi"/>
          <w:spacing w:val="-7"/>
        </w:rPr>
        <w:t xml:space="preserve"> </w:t>
      </w:r>
      <w:r w:rsidRPr="007F28F4">
        <w:rPr>
          <w:rFonts w:asciiTheme="minorHAnsi" w:hAnsiTheme="minorHAnsi"/>
          <w:spacing w:val="-1"/>
        </w:rPr>
        <w:t>across</w:t>
      </w:r>
      <w:r w:rsidRPr="007F28F4">
        <w:rPr>
          <w:rFonts w:asciiTheme="minorHAnsi" w:hAnsiTheme="minorHAnsi"/>
          <w:spacing w:val="-5"/>
        </w:rPr>
        <w:t xml:space="preserve"> </w:t>
      </w:r>
      <w:r>
        <w:rPr>
          <w:rFonts w:asciiTheme="minorHAnsi" w:hAnsiTheme="minorHAnsi"/>
        </w:rPr>
        <w:t>5</w:t>
      </w:r>
      <w:r w:rsidRPr="007F28F4">
        <w:rPr>
          <w:rFonts w:asciiTheme="minorHAnsi" w:hAnsiTheme="minorHAnsi"/>
          <w:spacing w:val="-7"/>
        </w:rPr>
        <w:t xml:space="preserve"> </w:t>
      </w:r>
      <w:r w:rsidRPr="007F28F4">
        <w:rPr>
          <w:rFonts w:asciiTheme="minorHAnsi" w:hAnsiTheme="minorHAnsi"/>
          <w:spacing w:val="-1"/>
        </w:rPr>
        <w:t>local</w:t>
      </w:r>
      <w:r w:rsidRPr="007F28F4">
        <w:rPr>
          <w:rFonts w:asciiTheme="minorHAnsi" w:hAnsiTheme="minorHAnsi"/>
          <w:spacing w:val="-4"/>
        </w:rPr>
        <w:t xml:space="preserve"> </w:t>
      </w:r>
      <w:r w:rsidRPr="007F28F4">
        <w:rPr>
          <w:rFonts w:asciiTheme="minorHAnsi" w:hAnsiTheme="minorHAnsi"/>
          <w:spacing w:val="-1"/>
        </w:rPr>
        <w:t>primary</w:t>
      </w:r>
      <w:r w:rsidRPr="007F28F4">
        <w:rPr>
          <w:rFonts w:asciiTheme="minorHAnsi" w:hAnsiTheme="minorHAnsi"/>
          <w:spacing w:val="-5"/>
        </w:rPr>
        <w:t xml:space="preserve"> </w:t>
      </w:r>
      <w:r w:rsidRPr="007F28F4">
        <w:rPr>
          <w:rFonts w:asciiTheme="minorHAnsi" w:hAnsiTheme="minorHAnsi"/>
          <w:spacing w:val="-1"/>
        </w:rPr>
        <w:t>schools.</w:t>
      </w:r>
    </w:p>
    <w:p w14:paraId="3B6E6026" w14:textId="77777777" w:rsidR="00BB7A6E" w:rsidRPr="007F28F4" w:rsidRDefault="00BB7A6E" w:rsidP="00BB7A6E">
      <w:pPr>
        <w:pStyle w:val="BodyText"/>
        <w:ind w:left="0" w:right="170"/>
        <w:jc w:val="both"/>
        <w:rPr>
          <w:rFonts w:asciiTheme="minorHAnsi" w:hAnsiTheme="minorHAnsi"/>
        </w:rPr>
      </w:pPr>
    </w:p>
    <w:p w14:paraId="146B5C23" w14:textId="77777777" w:rsidR="00BB7A6E" w:rsidRPr="00BB7A6E" w:rsidRDefault="00BB7A6E" w:rsidP="00BB7A6E">
      <w:pPr>
        <w:pStyle w:val="BodyText"/>
        <w:tabs>
          <w:tab w:val="left" w:pos="386"/>
        </w:tabs>
        <w:spacing w:line="252" w:lineRule="exact"/>
        <w:ind w:left="0"/>
        <w:jc w:val="both"/>
        <w:rPr>
          <w:rFonts w:asciiTheme="minorHAnsi" w:hAnsiTheme="minorHAnsi"/>
          <w:u w:val="single"/>
        </w:rPr>
      </w:pPr>
      <w:r w:rsidRPr="00BB7A6E">
        <w:rPr>
          <w:rFonts w:asciiTheme="minorHAnsi" w:hAnsiTheme="minorHAnsi"/>
          <w:spacing w:val="-1"/>
          <w:u w:val="single"/>
        </w:rPr>
        <w:t>Student</w:t>
      </w:r>
      <w:r w:rsidRPr="00BB7A6E">
        <w:rPr>
          <w:rFonts w:asciiTheme="minorHAnsi" w:hAnsiTheme="minorHAnsi"/>
          <w:spacing w:val="-13"/>
          <w:u w:val="single"/>
        </w:rPr>
        <w:t xml:space="preserve"> </w:t>
      </w:r>
      <w:r w:rsidRPr="00BB7A6E">
        <w:rPr>
          <w:rFonts w:asciiTheme="minorHAnsi" w:hAnsiTheme="minorHAnsi"/>
          <w:spacing w:val="-1"/>
          <w:u w:val="single"/>
        </w:rPr>
        <w:t>Welfare</w:t>
      </w:r>
    </w:p>
    <w:p w14:paraId="2BAD2D3B" w14:textId="6CA66BB4" w:rsidR="00AE092E" w:rsidRDefault="00BB7A6E" w:rsidP="00744908">
      <w:pPr>
        <w:ind w:right="169"/>
        <w:jc w:val="both"/>
        <w:rPr>
          <w:i/>
          <w:spacing w:val="-1"/>
          <w:sz w:val="22"/>
          <w:szCs w:val="22"/>
        </w:rPr>
      </w:pPr>
      <w:r w:rsidRPr="00BB7A6E">
        <w:rPr>
          <w:spacing w:val="-1"/>
          <w:sz w:val="22"/>
          <w:szCs w:val="22"/>
        </w:rPr>
        <w:t>Teachers</w:t>
      </w:r>
      <w:r w:rsidRPr="00BB7A6E">
        <w:rPr>
          <w:spacing w:val="21"/>
          <w:sz w:val="22"/>
          <w:szCs w:val="22"/>
        </w:rPr>
        <w:t xml:space="preserve"> </w:t>
      </w:r>
      <w:r w:rsidRPr="00BB7A6E">
        <w:rPr>
          <w:spacing w:val="-1"/>
          <w:sz w:val="22"/>
          <w:szCs w:val="22"/>
        </w:rPr>
        <w:t>were</w:t>
      </w:r>
      <w:r w:rsidRPr="00BB7A6E">
        <w:rPr>
          <w:spacing w:val="22"/>
          <w:sz w:val="22"/>
          <w:szCs w:val="22"/>
        </w:rPr>
        <w:t xml:space="preserve"> </w:t>
      </w:r>
      <w:r w:rsidRPr="00BB7A6E">
        <w:rPr>
          <w:spacing w:val="-1"/>
          <w:sz w:val="22"/>
          <w:szCs w:val="22"/>
        </w:rPr>
        <w:t>trained</w:t>
      </w:r>
      <w:r w:rsidRPr="00BB7A6E">
        <w:rPr>
          <w:spacing w:val="21"/>
          <w:sz w:val="22"/>
          <w:szCs w:val="22"/>
        </w:rPr>
        <w:t xml:space="preserve"> </w:t>
      </w:r>
      <w:r w:rsidRPr="00BB7A6E">
        <w:rPr>
          <w:spacing w:val="-1"/>
          <w:sz w:val="22"/>
          <w:szCs w:val="22"/>
        </w:rPr>
        <w:t>in</w:t>
      </w:r>
      <w:r w:rsidRPr="00BB7A6E">
        <w:rPr>
          <w:spacing w:val="21"/>
          <w:sz w:val="22"/>
          <w:szCs w:val="22"/>
        </w:rPr>
        <w:t xml:space="preserve"> </w:t>
      </w:r>
      <w:r w:rsidRPr="00BB7A6E">
        <w:rPr>
          <w:spacing w:val="-1"/>
          <w:sz w:val="22"/>
          <w:szCs w:val="22"/>
        </w:rPr>
        <w:t>Child</w:t>
      </w:r>
      <w:r w:rsidRPr="00BB7A6E">
        <w:rPr>
          <w:spacing w:val="21"/>
          <w:sz w:val="22"/>
          <w:szCs w:val="22"/>
        </w:rPr>
        <w:t xml:space="preserve"> </w:t>
      </w:r>
      <w:r w:rsidRPr="00BB7A6E">
        <w:rPr>
          <w:spacing w:val="-1"/>
          <w:sz w:val="22"/>
          <w:szCs w:val="22"/>
        </w:rPr>
        <w:t>Protection</w:t>
      </w:r>
      <w:r w:rsidRPr="00BB7A6E">
        <w:rPr>
          <w:spacing w:val="21"/>
          <w:sz w:val="22"/>
          <w:szCs w:val="22"/>
        </w:rPr>
        <w:t xml:space="preserve"> </w:t>
      </w:r>
      <w:r w:rsidRPr="00BB7A6E">
        <w:rPr>
          <w:spacing w:val="-1"/>
          <w:sz w:val="22"/>
          <w:szCs w:val="22"/>
        </w:rPr>
        <w:t>updates,</w:t>
      </w:r>
      <w:r w:rsidRPr="00BB7A6E">
        <w:rPr>
          <w:spacing w:val="21"/>
          <w:sz w:val="22"/>
          <w:szCs w:val="22"/>
        </w:rPr>
        <w:t xml:space="preserve"> </w:t>
      </w:r>
      <w:r w:rsidRPr="00BB7A6E">
        <w:rPr>
          <w:spacing w:val="-1"/>
          <w:sz w:val="22"/>
          <w:szCs w:val="22"/>
        </w:rPr>
        <w:t>WHS</w:t>
      </w:r>
      <w:r w:rsidRPr="00BB7A6E">
        <w:rPr>
          <w:spacing w:val="45"/>
          <w:w w:val="99"/>
          <w:sz w:val="22"/>
          <w:szCs w:val="22"/>
        </w:rPr>
        <w:t xml:space="preserve"> </w:t>
      </w:r>
      <w:r w:rsidRPr="00BB7A6E">
        <w:rPr>
          <w:spacing w:val="-1"/>
          <w:sz w:val="22"/>
          <w:szCs w:val="22"/>
        </w:rPr>
        <w:t>procedures</w:t>
      </w:r>
      <w:r w:rsidRPr="00BB7A6E">
        <w:rPr>
          <w:spacing w:val="-5"/>
          <w:sz w:val="22"/>
          <w:szCs w:val="22"/>
        </w:rPr>
        <w:t xml:space="preserve"> </w:t>
      </w:r>
      <w:r w:rsidRPr="00BB7A6E">
        <w:rPr>
          <w:spacing w:val="-1"/>
          <w:sz w:val="22"/>
          <w:szCs w:val="22"/>
        </w:rPr>
        <w:t>and</w:t>
      </w:r>
      <w:r w:rsidRPr="00BB7A6E">
        <w:rPr>
          <w:spacing w:val="41"/>
          <w:sz w:val="22"/>
          <w:szCs w:val="22"/>
        </w:rPr>
        <w:t xml:space="preserve"> </w:t>
      </w:r>
      <w:r w:rsidRPr="00BB7A6E">
        <w:rPr>
          <w:spacing w:val="-1"/>
          <w:sz w:val="22"/>
          <w:szCs w:val="22"/>
        </w:rPr>
        <w:t>CPR,</w:t>
      </w:r>
      <w:r w:rsidRPr="00BB7A6E">
        <w:rPr>
          <w:spacing w:val="-6"/>
          <w:sz w:val="22"/>
          <w:szCs w:val="22"/>
        </w:rPr>
        <w:t xml:space="preserve"> </w:t>
      </w:r>
      <w:r w:rsidRPr="00BB7A6E">
        <w:rPr>
          <w:spacing w:val="-1"/>
          <w:sz w:val="22"/>
          <w:szCs w:val="22"/>
        </w:rPr>
        <w:t>anaphylaxis</w:t>
      </w:r>
      <w:r w:rsidRPr="00BB7A6E">
        <w:rPr>
          <w:spacing w:val="-6"/>
          <w:sz w:val="22"/>
          <w:szCs w:val="22"/>
        </w:rPr>
        <w:t xml:space="preserve"> </w:t>
      </w:r>
      <w:r w:rsidRPr="00BB7A6E">
        <w:rPr>
          <w:sz w:val="22"/>
          <w:szCs w:val="22"/>
        </w:rPr>
        <w:t>and</w:t>
      </w:r>
      <w:r w:rsidRPr="00BB7A6E">
        <w:rPr>
          <w:spacing w:val="-6"/>
          <w:sz w:val="22"/>
          <w:szCs w:val="22"/>
        </w:rPr>
        <w:t xml:space="preserve"> </w:t>
      </w:r>
      <w:r w:rsidRPr="00BB7A6E">
        <w:rPr>
          <w:spacing w:val="-1"/>
          <w:sz w:val="22"/>
          <w:szCs w:val="22"/>
        </w:rPr>
        <w:t>e-Emergency</w:t>
      </w:r>
      <w:r w:rsidRPr="00BB7A6E">
        <w:rPr>
          <w:spacing w:val="-6"/>
          <w:sz w:val="22"/>
          <w:szCs w:val="22"/>
        </w:rPr>
        <w:t xml:space="preserve"> </w:t>
      </w:r>
      <w:r w:rsidRPr="00BB7A6E">
        <w:rPr>
          <w:sz w:val="22"/>
          <w:szCs w:val="22"/>
        </w:rPr>
        <w:t>Care</w:t>
      </w:r>
      <w:r w:rsidRPr="00BB7A6E">
        <w:rPr>
          <w:spacing w:val="49"/>
          <w:w w:val="99"/>
          <w:sz w:val="22"/>
          <w:szCs w:val="22"/>
        </w:rPr>
        <w:t xml:space="preserve"> </w:t>
      </w:r>
      <w:r w:rsidRPr="00BB7A6E">
        <w:rPr>
          <w:spacing w:val="-1"/>
          <w:sz w:val="22"/>
          <w:szCs w:val="22"/>
        </w:rPr>
        <w:t>re-training. Targeted</w:t>
      </w:r>
      <w:r w:rsidRPr="00BB7A6E">
        <w:rPr>
          <w:sz w:val="22"/>
          <w:szCs w:val="22"/>
        </w:rPr>
        <w:t xml:space="preserve"> </w:t>
      </w:r>
      <w:r w:rsidRPr="00BB7A6E">
        <w:rPr>
          <w:spacing w:val="-1"/>
          <w:sz w:val="22"/>
          <w:szCs w:val="22"/>
        </w:rPr>
        <w:t>professional</w:t>
      </w:r>
      <w:r w:rsidRPr="00BB7A6E">
        <w:rPr>
          <w:sz w:val="22"/>
          <w:szCs w:val="22"/>
        </w:rPr>
        <w:t xml:space="preserve"> </w:t>
      </w:r>
      <w:r w:rsidRPr="00BB7A6E">
        <w:rPr>
          <w:spacing w:val="-1"/>
          <w:sz w:val="22"/>
          <w:szCs w:val="22"/>
        </w:rPr>
        <w:t>learning</w:t>
      </w:r>
      <w:r w:rsidRPr="00BB7A6E">
        <w:rPr>
          <w:spacing w:val="-2"/>
          <w:sz w:val="22"/>
          <w:szCs w:val="22"/>
        </w:rPr>
        <w:t xml:space="preserve"> </w:t>
      </w:r>
      <w:r w:rsidRPr="00BB7A6E">
        <w:rPr>
          <w:spacing w:val="-1"/>
          <w:sz w:val="22"/>
          <w:szCs w:val="22"/>
        </w:rPr>
        <w:t>was</w:t>
      </w:r>
      <w:r w:rsidRPr="00BB7A6E">
        <w:rPr>
          <w:sz w:val="22"/>
          <w:szCs w:val="22"/>
        </w:rPr>
        <w:t xml:space="preserve"> </w:t>
      </w:r>
      <w:r w:rsidRPr="00BB7A6E">
        <w:rPr>
          <w:spacing w:val="-1"/>
          <w:sz w:val="22"/>
          <w:szCs w:val="22"/>
        </w:rPr>
        <w:t>undertaken</w:t>
      </w:r>
      <w:r w:rsidRPr="00BB7A6E">
        <w:rPr>
          <w:spacing w:val="59"/>
          <w:w w:val="99"/>
          <w:sz w:val="22"/>
          <w:szCs w:val="22"/>
        </w:rPr>
        <w:t xml:space="preserve"> </w:t>
      </w:r>
      <w:r w:rsidRPr="00BB7A6E">
        <w:rPr>
          <w:spacing w:val="-1"/>
          <w:sz w:val="22"/>
          <w:szCs w:val="22"/>
        </w:rPr>
        <w:t>by</w:t>
      </w:r>
      <w:r w:rsidRPr="00BB7A6E">
        <w:rPr>
          <w:spacing w:val="11"/>
          <w:sz w:val="22"/>
          <w:szCs w:val="22"/>
        </w:rPr>
        <w:t xml:space="preserve"> </w:t>
      </w:r>
      <w:r w:rsidRPr="00BB7A6E">
        <w:rPr>
          <w:spacing w:val="-1"/>
          <w:sz w:val="22"/>
          <w:szCs w:val="22"/>
        </w:rPr>
        <w:t>classroom</w:t>
      </w:r>
      <w:r w:rsidRPr="00BB7A6E">
        <w:rPr>
          <w:spacing w:val="13"/>
          <w:sz w:val="22"/>
          <w:szCs w:val="22"/>
        </w:rPr>
        <w:t xml:space="preserve"> </w:t>
      </w:r>
      <w:r w:rsidRPr="00BB7A6E">
        <w:rPr>
          <w:spacing w:val="-1"/>
          <w:sz w:val="22"/>
          <w:szCs w:val="22"/>
        </w:rPr>
        <w:t>and</w:t>
      </w:r>
      <w:r w:rsidRPr="00BB7A6E">
        <w:rPr>
          <w:spacing w:val="12"/>
          <w:sz w:val="22"/>
          <w:szCs w:val="22"/>
        </w:rPr>
        <w:t xml:space="preserve"> </w:t>
      </w:r>
      <w:r w:rsidRPr="00BB7A6E">
        <w:rPr>
          <w:spacing w:val="-1"/>
          <w:sz w:val="22"/>
          <w:szCs w:val="22"/>
        </w:rPr>
        <w:t>support</w:t>
      </w:r>
      <w:r w:rsidRPr="00BB7A6E">
        <w:rPr>
          <w:spacing w:val="12"/>
          <w:sz w:val="22"/>
          <w:szCs w:val="22"/>
        </w:rPr>
        <w:t xml:space="preserve"> </w:t>
      </w:r>
      <w:r w:rsidRPr="00BB7A6E">
        <w:rPr>
          <w:spacing w:val="-1"/>
          <w:sz w:val="22"/>
          <w:szCs w:val="22"/>
        </w:rPr>
        <w:t>teachers</w:t>
      </w:r>
      <w:r w:rsidRPr="00BB7A6E">
        <w:rPr>
          <w:spacing w:val="11"/>
          <w:sz w:val="22"/>
          <w:szCs w:val="22"/>
        </w:rPr>
        <w:t xml:space="preserve"> </w:t>
      </w:r>
      <w:r w:rsidRPr="00BB7A6E">
        <w:rPr>
          <w:spacing w:val="-1"/>
          <w:sz w:val="22"/>
          <w:szCs w:val="22"/>
        </w:rPr>
        <w:t>and</w:t>
      </w:r>
      <w:r w:rsidRPr="00BB7A6E">
        <w:rPr>
          <w:spacing w:val="12"/>
          <w:sz w:val="22"/>
          <w:szCs w:val="22"/>
        </w:rPr>
        <w:t xml:space="preserve"> </w:t>
      </w:r>
      <w:r w:rsidRPr="00BB7A6E">
        <w:rPr>
          <w:spacing w:val="-1"/>
          <w:sz w:val="22"/>
          <w:szCs w:val="22"/>
        </w:rPr>
        <w:t>SLSOs</w:t>
      </w:r>
      <w:r w:rsidRPr="00BB7A6E">
        <w:rPr>
          <w:spacing w:val="11"/>
          <w:sz w:val="22"/>
          <w:szCs w:val="22"/>
        </w:rPr>
        <w:t xml:space="preserve"> </w:t>
      </w:r>
      <w:r w:rsidRPr="00BB7A6E">
        <w:rPr>
          <w:spacing w:val="-1"/>
          <w:sz w:val="22"/>
          <w:szCs w:val="22"/>
        </w:rPr>
        <w:t>in</w:t>
      </w:r>
      <w:r w:rsidRPr="00BB7A6E">
        <w:rPr>
          <w:spacing w:val="13"/>
          <w:sz w:val="22"/>
          <w:szCs w:val="22"/>
        </w:rPr>
        <w:t xml:space="preserve"> </w:t>
      </w:r>
      <w:r w:rsidRPr="00BB7A6E">
        <w:rPr>
          <w:i/>
          <w:spacing w:val="-1"/>
          <w:sz w:val="22"/>
          <w:szCs w:val="22"/>
        </w:rPr>
        <w:t>Understanding</w:t>
      </w:r>
      <w:r w:rsidRPr="00BB7A6E">
        <w:rPr>
          <w:i/>
          <w:spacing w:val="33"/>
          <w:sz w:val="22"/>
          <w:szCs w:val="22"/>
        </w:rPr>
        <w:t xml:space="preserve"> </w:t>
      </w:r>
      <w:r w:rsidRPr="00BB7A6E">
        <w:rPr>
          <w:i/>
          <w:spacing w:val="-1"/>
          <w:sz w:val="22"/>
          <w:szCs w:val="22"/>
        </w:rPr>
        <w:t>Autism</w:t>
      </w:r>
      <w:r w:rsidRPr="00BB7A6E">
        <w:rPr>
          <w:i/>
          <w:spacing w:val="33"/>
          <w:sz w:val="22"/>
          <w:szCs w:val="22"/>
        </w:rPr>
        <w:t xml:space="preserve"> </w:t>
      </w:r>
      <w:r w:rsidRPr="00BB7A6E">
        <w:rPr>
          <w:i/>
          <w:spacing w:val="-1"/>
          <w:sz w:val="22"/>
          <w:szCs w:val="22"/>
        </w:rPr>
        <w:t>Spectrum</w:t>
      </w:r>
      <w:r w:rsidRPr="00BB7A6E">
        <w:rPr>
          <w:i/>
          <w:spacing w:val="33"/>
          <w:sz w:val="22"/>
          <w:szCs w:val="22"/>
        </w:rPr>
        <w:t xml:space="preserve"> </w:t>
      </w:r>
      <w:r w:rsidRPr="00BB7A6E">
        <w:rPr>
          <w:i/>
          <w:spacing w:val="-1"/>
          <w:sz w:val="22"/>
          <w:szCs w:val="22"/>
        </w:rPr>
        <w:t>Disorders</w:t>
      </w:r>
      <w:r w:rsidRPr="00BB7A6E">
        <w:rPr>
          <w:i/>
          <w:spacing w:val="34"/>
          <w:sz w:val="22"/>
          <w:szCs w:val="22"/>
        </w:rPr>
        <w:t xml:space="preserve"> </w:t>
      </w:r>
      <w:r w:rsidRPr="00BB7A6E">
        <w:rPr>
          <w:spacing w:val="-1"/>
          <w:sz w:val="22"/>
          <w:szCs w:val="22"/>
        </w:rPr>
        <w:t>and</w:t>
      </w:r>
      <w:r w:rsidRPr="00BB7A6E">
        <w:rPr>
          <w:spacing w:val="34"/>
          <w:sz w:val="22"/>
          <w:szCs w:val="22"/>
        </w:rPr>
        <w:t xml:space="preserve"> </w:t>
      </w:r>
      <w:r w:rsidRPr="00BB7A6E">
        <w:rPr>
          <w:i/>
          <w:spacing w:val="-1"/>
          <w:sz w:val="22"/>
          <w:szCs w:val="22"/>
        </w:rPr>
        <w:t>Understanding</w:t>
      </w:r>
      <w:r w:rsidRPr="00BB7A6E">
        <w:rPr>
          <w:i/>
          <w:spacing w:val="57"/>
          <w:w w:val="99"/>
          <w:sz w:val="22"/>
          <w:szCs w:val="22"/>
        </w:rPr>
        <w:t xml:space="preserve"> </w:t>
      </w:r>
      <w:r w:rsidRPr="00BB7A6E">
        <w:rPr>
          <w:i/>
          <w:spacing w:val="-1"/>
          <w:sz w:val="22"/>
          <w:szCs w:val="22"/>
        </w:rPr>
        <w:t>Dyslexia</w:t>
      </w:r>
      <w:r w:rsidRPr="00BB7A6E">
        <w:rPr>
          <w:i/>
          <w:spacing w:val="35"/>
          <w:sz w:val="22"/>
          <w:szCs w:val="22"/>
        </w:rPr>
        <w:t xml:space="preserve"> </w:t>
      </w:r>
      <w:r w:rsidRPr="00BB7A6E">
        <w:rPr>
          <w:i/>
          <w:spacing w:val="-1"/>
          <w:sz w:val="22"/>
          <w:szCs w:val="22"/>
        </w:rPr>
        <w:t>and</w:t>
      </w:r>
      <w:r w:rsidRPr="00BB7A6E">
        <w:rPr>
          <w:i/>
          <w:spacing w:val="-6"/>
          <w:sz w:val="22"/>
          <w:szCs w:val="22"/>
        </w:rPr>
        <w:t xml:space="preserve"> </w:t>
      </w:r>
      <w:r w:rsidRPr="00BB7A6E">
        <w:rPr>
          <w:i/>
          <w:spacing w:val="-1"/>
          <w:sz w:val="22"/>
          <w:szCs w:val="22"/>
        </w:rPr>
        <w:t>Significant</w:t>
      </w:r>
      <w:r w:rsidRPr="00BB7A6E">
        <w:rPr>
          <w:i/>
          <w:spacing w:val="-6"/>
          <w:sz w:val="22"/>
          <w:szCs w:val="22"/>
        </w:rPr>
        <w:t xml:space="preserve"> </w:t>
      </w:r>
      <w:r w:rsidRPr="00BB7A6E">
        <w:rPr>
          <w:i/>
          <w:spacing w:val="-1"/>
          <w:sz w:val="22"/>
          <w:szCs w:val="22"/>
        </w:rPr>
        <w:t>Learning</w:t>
      </w:r>
      <w:r w:rsidRPr="00BB7A6E">
        <w:rPr>
          <w:i/>
          <w:spacing w:val="-6"/>
          <w:sz w:val="22"/>
          <w:szCs w:val="22"/>
        </w:rPr>
        <w:t xml:space="preserve"> </w:t>
      </w:r>
      <w:r w:rsidRPr="00BB7A6E">
        <w:rPr>
          <w:i/>
          <w:spacing w:val="-1"/>
          <w:sz w:val="22"/>
          <w:szCs w:val="22"/>
        </w:rPr>
        <w:t>Difficultie</w:t>
      </w:r>
      <w:bookmarkStart w:id="12" w:name="_Toc428304391"/>
      <w:bookmarkStart w:id="13" w:name="_Toc428304477"/>
      <w:bookmarkEnd w:id="10"/>
      <w:bookmarkEnd w:id="11"/>
      <w:r w:rsidR="00744908">
        <w:rPr>
          <w:i/>
          <w:spacing w:val="-1"/>
          <w:sz w:val="22"/>
          <w:szCs w:val="22"/>
        </w:rPr>
        <w:t xml:space="preserve">s. </w:t>
      </w:r>
    </w:p>
    <w:p w14:paraId="0620FA81" w14:textId="77777777" w:rsidR="00744908" w:rsidRDefault="00744908" w:rsidP="00744908">
      <w:pPr>
        <w:ind w:right="169"/>
        <w:jc w:val="both"/>
        <w:rPr>
          <w:i/>
          <w:spacing w:val="-1"/>
          <w:sz w:val="22"/>
          <w:szCs w:val="22"/>
        </w:rPr>
      </w:pPr>
    </w:p>
    <w:p w14:paraId="2743A163" w14:textId="77777777" w:rsidR="00744908" w:rsidRPr="00C04441" w:rsidRDefault="00744908" w:rsidP="00744908">
      <w:pPr>
        <w:pStyle w:val="ASRHeading1"/>
      </w:pPr>
      <w:r w:rsidRPr="00C04441">
        <w:t>Financial information</w:t>
      </w:r>
    </w:p>
    <w:p w14:paraId="3D562F11" w14:textId="77777777" w:rsidR="009B0828" w:rsidRDefault="00744908" w:rsidP="00744908">
      <w:pPr>
        <w:pStyle w:val="ASRHeading3"/>
        <w:spacing w:before="240"/>
        <w:jc w:val="left"/>
      </w:pPr>
      <w:r w:rsidRPr="0085391F">
        <w:t>Financial summary</w:t>
      </w:r>
      <w:r>
        <w:t xml:space="preserve"> for 229 (SAP) schools </w:t>
      </w:r>
    </w:p>
    <w:p w14:paraId="55368DD7" w14:textId="20476846" w:rsidR="009B0828" w:rsidRDefault="009B0828" w:rsidP="009B0828">
      <w:pPr>
        <w:pStyle w:val="ASRHeading3"/>
        <w:spacing w:before="240"/>
        <w:jc w:val="center"/>
        <w:rPr>
          <w:b w:val="0"/>
          <w:color w:val="808080" w:themeColor="background1" w:themeShade="80"/>
          <w:sz w:val="22"/>
        </w:rPr>
      </w:pPr>
      <w:r>
        <w:rPr>
          <w:noProof/>
          <w:color w:val="808080" w:themeColor="background1" w:themeShade="80"/>
          <w:lang w:val="en-AU" w:eastAsia="en-AU" w:bidi="ar-SA"/>
        </w:rPr>
        <w:drawing>
          <wp:inline distT="0" distB="0" distL="0" distR="0" wp14:anchorId="596F6904" wp14:editId="6C1943B5">
            <wp:extent cx="2360428" cy="2007208"/>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57851" cy="2005017"/>
                    </a:xfrm>
                    <a:prstGeom prst="rect">
                      <a:avLst/>
                    </a:prstGeom>
                    <a:noFill/>
                  </pic:spPr>
                </pic:pic>
              </a:graphicData>
            </a:graphic>
          </wp:inline>
        </w:drawing>
      </w:r>
    </w:p>
    <w:tbl>
      <w:tblPr>
        <w:tblStyle w:val="MediumShading2-Accent1"/>
        <w:tblW w:w="4644" w:type="dxa"/>
        <w:tblLook w:val="04A0" w:firstRow="1" w:lastRow="0" w:firstColumn="1" w:lastColumn="0" w:noHBand="0" w:noVBand="1"/>
      </w:tblPr>
      <w:tblGrid>
        <w:gridCol w:w="780"/>
        <w:gridCol w:w="1596"/>
        <w:gridCol w:w="2268"/>
      </w:tblGrid>
      <w:tr w:rsidR="00744908" w:rsidRPr="00744908" w14:paraId="7B56050E" w14:textId="77777777" w:rsidTr="00F805C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376" w:type="dxa"/>
            <w:gridSpan w:val="2"/>
            <w:noWrap/>
            <w:hideMark/>
          </w:tcPr>
          <w:p w14:paraId="14DFEDB8" w14:textId="77777777" w:rsidR="00744908" w:rsidRPr="00744908" w:rsidRDefault="00744908" w:rsidP="00744908">
            <w:pPr>
              <w:jc w:val="center"/>
              <w:rPr>
                <w:rFonts w:ascii="Calibri" w:eastAsia="Times New Roman" w:hAnsi="Calibri"/>
                <w:sz w:val="20"/>
                <w:szCs w:val="20"/>
              </w:rPr>
            </w:pPr>
            <w:r w:rsidRPr="00744908">
              <w:rPr>
                <w:rFonts w:ascii="Calibri" w:eastAsia="Times New Roman" w:hAnsi="Calibri"/>
                <w:sz w:val="20"/>
                <w:szCs w:val="20"/>
              </w:rPr>
              <w:lastRenderedPageBreak/>
              <w:t>Component</w:t>
            </w:r>
          </w:p>
        </w:tc>
        <w:tc>
          <w:tcPr>
            <w:tcW w:w="2268" w:type="dxa"/>
            <w:hideMark/>
          </w:tcPr>
          <w:p w14:paraId="6DAF5B7F" w14:textId="77777777" w:rsidR="00744908" w:rsidRPr="00744908" w:rsidRDefault="00744908" w:rsidP="0074490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0"/>
                <w:szCs w:val="20"/>
              </w:rPr>
            </w:pPr>
            <w:r w:rsidRPr="00744908">
              <w:rPr>
                <w:rFonts w:ascii="Calibri" w:eastAsia="Times New Roman" w:hAnsi="Calibri"/>
                <w:sz w:val="20"/>
                <w:szCs w:val="20"/>
              </w:rPr>
              <w:t>RAM</w:t>
            </w:r>
          </w:p>
        </w:tc>
      </w:tr>
      <w:tr w:rsidR="00744908" w:rsidRPr="00744908" w14:paraId="1B598097" w14:textId="77777777" w:rsidTr="00F805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gridSpan w:val="2"/>
            <w:vAlign w:val="center"/>
            <w:hideMark/>
          </w:tcPr>
          <w:p w14:paraId="2E0CD5E9" w14:textId="77777777" w:rsidR="00744908" w:rsidRPr="00744908" w:rsidRDefault="00744908" w:rsidP="00F805C7">
            <w:pPr>
              <w:rPr>
                <w:rFonts w:ascii="Calibri" w:eastAsia="Times New Roman" w:hAnsi="Calibri"/>
                <w:sz w:val="20"/>
                <w:szCs w:val="20"/>
              </w:rPr>
            </w:pPr>
            <w:r w:rsidRPr="00744908">
              <w:rPr>
                <w:rFonts w:ascii="Calibri" w:eastAsia="Times New Roman" w:hAnsi="Calibri"/>
                <w:sz w:val="20"/>
                <w:szCs w:val="20"/>
              </w:rPr>
              <w:t>Base</w:t>
            </w:r>
          </w:p>
        </w:tc>
        <w:tc>
          <w:tcPr>
            <w:tcW w:w="2268" w:type="dxa"/>
            <w:tcBorders>
              <w:top w:val="single" w:sz="18" w:space="0" w:color="auto"/>
              <w:bottom w:val="nil"/>
              <w:right w:val="single" w:sz="4" w:space="0" w:color="auto"/>
            </w:tcBorders>
            <w:vAlign w:val="center"/>
            <w:hideMark/>
          </w:tcPr>
          <w:p w14:paraId="3D770DCF" w14:textId="77777777" w:rsidR="00744908" w:rsidRPr="00744908" w:rsidRDefault="00744908" w:rsidP="00F805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20"/>
                <w:szCs w:val="20"/>
              </w:rPr>
            </w:pPr>
            <w:r w:rsidRPr="00744908">
              <w:rPr>
                <w:rFonts w:ascii="Calibri" w:eastAsia="Times New Roman" w:hAnsi="Calibri"/>
                <w:b/>
                <w:bCs/>
                <w:color w:val="000000"/>
                <w:sz w:val="20"/>
                <w:szCs w:val="20"/>
              </w:rPr>
              <w:t xml:space="preserve">    3,940,842 </w:t>
            </w:r>
          </w:p>
        </w:tc>
      </w:tr>
      <w:tr w:rsidR="00744908" w:rsidRPr="00744908" w14:paraId="1DA4F455" w14:textId="77777777" w:rsidTr="00F805C7">
        <w:trPr>
          <w:trHeight w:val="315"/>
        </w:trPr>
        <w:tc>
          <w:tcPr>
            <w:cnfStyle w:val="001000000000" w:firstRow="0" w:lastRow="0" w:firstColumn="1" w:lastColumn="0" w:oddVBand="0" w:evenVBand="0" w:oddHBand="0" w:evenHBand="0" w:firstRowFirstColumn="0" w:firstRowLastColumn="0" w:lastRowFirstColumn="0" w:lastRowLastColumn="0"/>
            <w:tcW w:w="2376" w:type="dxa"/>
            <w:gridSpan w:val="2"/>
            <w:noWrap/>
            <w:vAlign w:val="center"/>
            <w:hideMark/>
          </w:tcPr>
          <w:p w14:paraId="53A6D1C8" w14:textId="77777777" w:rsidR="00744908" w:rsidRPr="00744908" w:rsidRDefault="00744908" w:rsidP="00F805C7">
            <w:pPr>
              <w:ind w:firstLineChars="200" w:firstLine="402"/>
              <w:rPr>
                <w:rFonts w:ascii="Calibri" w:eastAsia="Times New Roman" w:hAnsi="Calibri"/>
                <w:sz w:val="20"/>
                <w:szCs w:val="20"/>
              </w:rPr>
            </w:pPr>
            <w:r w:rsidRPr="00744908">
              <w:rPr>
                <w:rFonts w:ascii="Calibri" w:eastAsia="Times New Roman" w:hAnsi="Calibri"/>
                <w:sz w:val="20"/>
                <w:szCs w:val="20"/>
              </w:rPr>
              <w:t>Location</w:t>
            </w:r>
          </w:p>
        </w:tc>
        <w:tc>
          <w:tcPr>
            <w:tcW w:w="2268" w:type="dxa"/>
            <w:tcBorders>
              <w:top w:val="nil"/>
              <w:bottom w:val="nil"/>
              <w:right w:val="single" w:sz="4" w:space="0" w:color="auto"/>
            </w:tcBorders>
            <w:vAlign w:val="center"/>
            <w:hideMark/>
          </w:tcPr>
          <w:p w14:paraId="41CAD6F3" w14:textId="77777777" w:rsidR="00744908" w:rsidRPr="00744908" w:rsidRDefault="00744908" w:rsidP="00F805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sidRPr="00744908">
              <w:rPr>
                <w:rFonts w:ascii="Calibri" w:eastAsia="Times New Roman" w:hAnsi="Calibri"/>
                <w:color w:val="000000"/>
                <w:sz w:val="20"/>
                <w:szCs w:val="20"/>
              </w:rPr>
              <w:t xml:space="preserve">                   -   </w:t>
            </w:r>
          </w:p>
        </w:tc>
      </w:tr>
      <w:tr w:rsidR="00744908" w:rsidRPr="00744908" w14:paraId="1BEE10E1" w14:textId="77777777" w:rsidTr="00F805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gridSpan w:val="2"/>
            <w:noWrap/>
            <w:vAlign w:val="center"/>
            <w:hideMark/>
          </w:tcPr>
          <w:p w14:paraId="5C3E225D" w14:textId="77777777" w:rsidR="00744908" w:rsidRPr="00744908" w:rsidRDefault="00744908" w:rsidP="00F805C7">
            <w:pPr>
              <w:ind w:firstLineChars="200" w:firstLine="402"/>
              <w:rPr>
                <w:rFonts w:ascii="Calibri" w:eastAsia="Times New Roman" w:hAnsi="Calibri"/>
                <w:sz w:val="20"/>
                <w:szCs w:val="20"/>
              </w:rPr>
            </w:pPr>
            <w:r w:rsidRPr="00744908">
              <w:rPr>
                <w:rFonts w:ascii="Calibri" w:eastAsia="Times New Roman" w:hAnsi="Calibri"/>
                <w:sz w:val="20"/>
                <w:szCs w:val="20"/>
              </w:rPr>
              <w:t>Other Base</w:t>
            </w:r>
          </w:p>
        </w:tc>
        <w:tc>
          <w:tcPr>
            <w:tcW w:w="2268" w:type="dxa"/>
            <w:tcBorders>
              <w:top w:val="nil"/>
              <w:bottom w:val="nil"/>
              <w:right w:val="single" w:sz="4" w:space="0" w:color="auto"/>
            </w:tcBorders>
            <w:vAlign w:val="center"/>
            <w:hideMark/>
          </w:tcPr>
          <w:p w14:paraId="56B9408C" w14:textId="77777777" w:rsidR="00744908" w:rsidRPr="00744908" w:rsidRDefault="00744908" w:rsidP="00F805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744908">
              <w:rPr>
                <w:rFonts w:ascii="Calibri" w:eastAsia="Times New Roman" w:hAnsi="Calibri"/>
                <w:color w:val="000000"/>
                <w:sz w:val="20"/>
                <w:szCs w:val="20"/>
              </w:rPr>
              <w:t xml:space="preserve">    3,940,842 </w:t>
            </w:r>
          </w:p>
        </w:tc>
      </w:tr>
      <w:tr w:rsidR="00744908" w:rsidRPr="00744908" w14:paraId="1DDC5205" w14:textId="77777777" w:rsidTr="00F805C7">
        <w:trPr>
          <w:trHeight w:val="300"/>
        </w:trPr>
        <w:tc>
          <w:tcPr>
            <w:cnfStyle w:val="001000000000" w:firstRow="0" w:lastRow="0" w:firstColumn="1" w:lastColumn="0" w:oddVBand="0" w:evenVBand="0" w:oddHBand="0" w:evenHBand="0" w:firstRowFirstColumn="0" w:firstRowLastColumn="0" w:lastRowFirstColumn="0" w:lastRowLastColumn="0"/>
            <w:tcW w:w="780" w:type="dxa"/>
            <w:noWrap/>
            <w:vAlign w:val="center"/>
            <w:hideMark/>
          </w:tcPr>
          <w:p w14:paraId="170A4F4C" w14:textId="77777777" w:rsidR="00744908" w:rsidRPr="00744908" w:rsidRDefault="00744908" w:rsidP="00F805C7">
            <w:pPr>
              <w:rPr>
                <w:rFonts w:ascii="Calibri" w:eastAsia="Times New Roman" w:hAnsi="Calibri"/>
                <w:sz w:val="20"/>
                <w:szCs w:val="20"/>
              </w:rPr>
            </w:pPr>
            <w:r w:rsidRPr="00744908">
              <w:rPr>
                <w:rFonts w:ascii="Calibri" w:eastAsia="Times New Roman" w:hAnsi="Calibri"/>
                <w:sz w:val="20"/>
                <w:szCs w:val="20"/>
              </w:rPr>
              <w:t>Equity</w:t>
            </w:r>
          </w:p>
        </w:tc>
        <w:tc>
          <w:tcPr>
            <w:tcW w:w="1596" w:type="dxa"/>
            <w:noWrap/>
            <w:hideMark/>
          </w:tcPr>
          <w:p w14:paraId="0190DBFF" w14:textId="77777777" w:rsidR="00744908" w:rsidRPr="00744908" w:rsidRDefault="00744908" w:rsidP="007449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 w:val="22"/>
                <w:szCs w:val="22"/>
              </w:rPr>
            </w:pPr>
            <w:r w:rsidRPr="00744908">
              <w:rPr>
                <w:rFonts w:ascii="Calibri" w:eastAsia="Times New Roman" w:hAnsi="Calibri"/>
                <w:b/>
                <w:bCs/>
                <w:color w:val="000000"/>
                <w:sz w:val="22"/>
                <w:szCs w:val="22"/>
              </w:rPr>
              <w:t> </w:t>
            </w:r>
          </w:p>
        </w:tc>
        <w:tc>
          <w:tcPr>
            <w:tcW w:w="2268" w:type="dxa"/>
            <w:tcBorders>
              <w:top w:val="nil"/>
              <w:bottom w:val="nil"/>
              <w:right w:val="single" w:sz="4" w:space="0" w:color="auto"/>
            </w:tcBorders>
            <w:vAlign w:val="center"/>
            <w:hideMark/>
          </w:tcPr>
          <w:p w14:paraId="2D5480C2" w14:textId="77777777" w:rsidR="00744908" w:rsidRPr="00744908" w:rsidRDefault="00744908" w:rsidP="00F805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 w:val="20"/>
                <w:szCs w:val="20"/>
              </w:rPr>
            </w:pPr>
            <w:r w:rsidRPr="00744908">
              <w:rPr>
                <w:rFonts w:ascii="Calibri" w:eastAsia="Times New Roman" w:hAnsi="Calibri"/>
                <w:b/>
                <w:bCs/>
                <w:color w:val="000000"/>
                <w:sz w:val="20"/>
                <w:szCs w:val="20"/>
              </w:rPr>
              <w:t xml:space="preserve">        875,881 </w:t>
            </w:r>
          </w:p>
        </w:tc>
      </w:tr>
      <w:tr w:rsidR="00744908" w:rsidRPr="00744908" w14:paraId="4C74283A" w14:textId="77777777" w:rsidTr="00F805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gridSpan w:val="2"/>
            <w:noWrap/>
            <w:vAlign w:val="center"/>
            <w:hideMark/>
          </w:tcPr>
          <w:p w14:paraId="284349FF" w14:textId="77777777" w:rsidR="00744908" w:rsidRPr="00744908" w:rsidRDefault="00744908" w:rsidP="00F805C7">
            <w:pPr>
              <w:ind w:firstLineChars="200" w:firstLine="402"/>
              <w:rPr>
                <w:rFonts w:ascii="Calibri" w:eastAsia="Times New Roman" w:hAnsi="Calibri"/>
                <w:sz w:val="20"/>
                <w:szCs w:val="20"/>
              </w:rPr>
            </w:pPr>
            <w:r w:rsidRPr="00744908">
              <w:rPr>
                <w:rFonts w:ascii="Calibri" w:eastAsia="Times New Roman" w:hAnsi="Calibri"/>
                <w:sz w:val="20"/>
                <w:szCs w:val="20"/>
              </w:rPr>
              <w:t>Aboriginal</w:t>
            </w:r>
          </w:p>
        </w:tc>
        <w:tc>
          <w:tcPr>
            <w:tcW w:w="2268" w:type="dxa"/>
            <w:tcBorders>
              <w:top w:val="nil"/>
              <w:bottom w:val="nil"/>
              <w:right w:val="single" w:sz="4" w:space="0" w:color="auto"/>
            </w:tcBorders>
            <w:vAlign w:val="center"/>
            <w:hideMark/>
          </w:tcPr>
          <w:p w14:paraId="387A71FF" w14:textId="77777777" w:rsidR="00744908" w:rsidRPr="00744908" w:rsidRDefault="00744908" w:rsidP="00F805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744908">
              <w:rPr>
                <w:rFonts w:ascii="Calibri" w:eastAsia="Times New Roman" w:hAnsi="Calibri"/>
                <w:color w:val="000000"/>
                <w:sz w:val="20"/>
                <w:szCs w:val="20"/>
              </w:rPr>
              <w:t xml:space="preserve">            3,283 </w:t>
            </w:r>
          </w:p>
        </w:tc>
      </w:tr>
      <w:tr w:rsidR="00744908" w:rsidRPr="00744908" w14:paraId="5F714906" w14:textId="77777777" w:rsidTr="00F805C7">
        <w:trPr>
          <w:trHeight w:val="330"/>
        </w:trPr>
        <w:tc>
          <w:tcPr>
            <w:cnfStyle w:val="001000000000" w:firstRow="0" w:lastRow="0" w:firstColumn="1" w:lastColumn="0" w:oddVBand="0" w:evenVBand="0" w:oddHBand="0" w:evenHBand="0" w:firstRowFirstColumn="0" w:firstRowLastColumn="0" w:lastRowFirstColumn="0" w:lastRowLastColumn="0"/>
            <w:tcW w:w="2376" w:type="dxa"/>
            <w:gridSpan w:val="2"/>
            <w:noWrap/>
            <w:vAlign w:val="center"/>
            <w:hideMark/>
          </w:tcPr>
          <w:p w14:paraId="1F382079" w14:textId="77777777" w:rsidR="00744908" w:rsidRPr="00744908" w:rsidRDefault="00744908" w:rsidP="00F805C7">
            <w:pPr>
              <w:ind w:firstLineChars="200" w:firstLine="402"/>
              <w:rPr>
                <w:rFonts w:ascii="Calibri" w:eastAsia="Times New Roman" w:hAnsi="Calibri"/>
                <w:sz w:val="20"/>
                <w:szCs w:val="20"/>
              </w:rPr>
            </w:pPr>
            <w:r w:rsidRPr="00744908">
              <w:rPr>
                <w:rFonts w:ascii="Calibri" w:eastAsia="Times New Roman" w:hAnsi="Calibri"/>
                <w:sz w:val="20"/>
                <w:szCs w:val="20"/>
              </w:rPr>
              <w:t>Socio-Economic</w:t>
            </w:r>
          </w:p>
        </w:tc>
        <w:tc>
          <w:tcPr>
            <w:tcW w:w="2268" w:type="dxa"/>
            <w:tcBorders>
              <w:top w:val="nil"/>
              <w:bottom w:val="nil"/>
              <w:right w:val="single" w:sz="4" w:space="0" w:color="auto"/>
            </w:tcBorders>
            <w:vAlign w:val="center"/>
            <w:hideMark/>
          </w:tcPr>
          <w:p w14:paraId="47428EE9" w14:textId="77777777" w:rsidR="00744908" w:rsidRPr="00744908" w:rsidRDefault="00744908" w:rsidP="00F805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sidRPr="00744908">
              <w:rPr>
                <w:rFonts w:ascii="Calibri" w:eastAsia="Times New Roman" w:hAnsi="Calibri"/>
                <w:color w:val="000000"/>
                <w:sz w:val="20"/>
                <w:szCs w:val="20"/>
              </w:rPr>
              <w:t xml:space="preserve">          42,144 </w:t>
            </w:r>
          </w:p>
        </w:tc>
      </w:tr>
      <w:tr w:rsidR="00744908" w:rsidRPr="00744908" w14:paraId="25D3E0C8" w14:textId="77777777" w:rsidTr="00F805C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376" w:type="dxa"/>
            <w:gridSpan w:val="2"/>
            <w:noWrap/>
            <w:vAlign w:val="center"/>
            <w:hideMark/>
          </w:tcPr>
          <w:p w14:paraId="180B56DB" w14:textId="77777777" w:rsidR="00744908" w:rsidRPr="00744908" w:rsidRDefault="00744908" w:rsidP="00F805C7">
            <w:pPr>
              <w:ind w:firstLineChars="200" w:firstLine="402"/>
              <w:rPr>
                <w:rFonts w:ascii="Calibri" w:eastAsia="Times New Roman" w:hAnsi="Calibri"/>
                <w:sz w:val="20"/>
                <w:szCs w:val="20"/>
              </w:rPr>
            </w:pPr>
            <w:r w:rsidRPr="00744908">
              <w:rPr>
                <w:rFonts w:ascii="Calibri" w:eastAsia="Times New Roman" w:hAnsi="Calibri"/>
                <w:sz w:val="20"/>
                <w:szCs w:val="20"/>
              </w:rPr>
              <w:t>Language</w:t>
            </w:r>
          </w:p>
        </w:tc>
        <w:tc>
          <w:tcPr>
            <w:tcW w:w="2268" w:type="dxa"/>
            <w:tcBorders>
              <w:top w:val="nil"/>
              <w:bottom w:val="nil"/>
              <w:right w:val="single" w:sz="4" w:space="0" w:color="auto"/>
            </w:tcBorders>
            <w:vAlign w:val="center"/>
            <w:hideMark/>
          </w:tcPr>
          <w:p w14:paraId="060FC3B6" w14:textId="77777777" w:rsidR="00744908" w:rsidRPr="00744908" w:rsidRDefault="00744908" w:rsidP="00F805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744908">
              <w:rPr>
                <w:rFonts w:ascii="Calibri" w:eastAsia="Times New Roman" w:hAnsi="Calibri"/>
                <w:color w:val="000000"/>
                <w:sz w:val="20"/>
                <w:szCs w:val="20"/>
              </w:rPr>
              <w:t xml:space="preserve">        591,507 </w:t>
            </w:r>
          </w:p>
        </w:tc>
      </w:tr>
      <w:tr w:rsidR="00744908" w:rsidRPr="00744908" w14:paraId="63F2BA5D" w14:textId="77777777" w:rsidTr="00F805C7">
        <w:trPr>
          <w:trHeight w:val="300"/>
        </w:trPr>
        <w:tc>
          <w:tcPr>
            <w:cnfStyle w:val="001000000000" w:firstRow="0" w:lastRow="0" w:firstColumn="1" w:lastColumn="0" w:oddVBand="0" w:evenVBand="0" w:oddHBand="0" w:evenHBand="0" w:firstRowFirstColumn="0" w:firstRowLastColumn="0" w:lastRowFirstColumn="0" w:lastRowLastColumn="0"/>
            <w:tcW w:w="2376" w:type="dxa"/>
            <w:gridSpan w:val="2"/>
            <w:noWrap/>
            <w:vAlign w:val="center"/>
            <w:hideMark/>
          </w:tcPr>
          <w:p w14:paraId="4C630CF5" w14:textId="77777777" w:rsidR="00744908" w:rsidRPr="00744908" w:rsidRDefault="00744908" w:rsidP="00F805C7">
            <w:pPr>
              <w:ind w:firstLineChars="200" w:firstLine="402"/>
              <w:rPr>
                <w:rFonts w:ascii="Calibri" w:eastAsia="Times New Roman" w:hAnsi="Calibri"/>
                <w:sz w:val="20"/>
                <w:szCs w:val="20"/>
              </w:rPr>
            </w:pPr>
            <w:r w:rsidRPr="00744908">
              <w:rPr>
                <w:rFonts w:ascii="Calibri" w:eastAsia="Times New Roman" w:hAnsi="Calibri"/>
                <w:sz w:val="20"/>
                <w:szCs w:val="20"/>
              </w:rPr>
              <w:t>Disability</w:t>
            </w:r>
          </w:p>
        </w:tc>
        <w:tc>
          <w:tcPr>
            <w:tcW w:w="2268" w:type="dxa"/>
            <w:tcBorders>
              <w:top w:val="nil"/>
              <w:bottom w:val="nil"/>
              <w:right w:val="single" w:sz="4" w:space="0" w:color="auto"/>
            </w:tcBorders>
            <w:vAlign w:val="center"/>
            <w:hideMark/>
          </w:tcPr>
          <w:p w14:paraId="0EF4E49B" w14:textId="77777777" w:rsidR="00744908" w:rsidRPr="00744908" w:rsidRDefault="00744908" w:rsidP="00F805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sidRPr="00744908">
              <w:rPr>
                <w:rFonts w:ascii="Calibri" w:eastAsia="Times New Roman" w:hAnsi="Calibri"/>
                <w:color w:val="000000"/>
                <w:sz w:val="20"/>
                <w:szCs w:val="20"/>
              </w:rPr>
              <w:t xml:space="preserve">        238,947 </w:t>
            </w:r>
          </w:p>
        </w:tc>
      </w:tr>
      <w:tr w:rsidR="00744908" w:rsidRPr="00744908" w14:paraId="4F780874" w14:textId="77777777" w:rsidTr="00F805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gridSpan w:val="2"/>
            <w:noWrap/>
            <w:vAlign w:val="center"/>
            <w:hideMark/>
          </w:tcPr>
          <w:p w14:paraId="71E47A7E" w14:textId="77777777" w:rsidR="00744908" w:rsidRPr="00744908" w:rsidRDefault="00744908" w:rsidP="00F805C7">
            <w:pPr>
              <w:ind w:firstLineChars="200" w:firstLine="402"/>
              <w:rPr>
                <w:rFonts w:ascii="Calibri" w:eastAsia="Times New Roman" w:hAnsi="Calibri"/>
                <w:sz w:val="20"/>
                <w:szCs w:val="20"/>
              </w:rPr>
            </w:pPr>
            <w:r w:rsidRPr="00744908">
              <w:rPr>
                <w:rFonts w:ascii="Calibri" w:eastAsia="Times New Roman" w:hAnsi="Calibri"/>
                <w:sz w:val="20"/>
                <w:szCs w:val="20"/>
              </w:rPr>
              <w:t>Equity Transition</w:t>
            </w:r>
          </w:p>
        </w:tc>
        <w:tc>
          <w:tcPr>
            <w:tcW w:w="2268" w:type="dxa"/>
            <w:tcBorders>
              <w:top w:val="nil"/>
              <w:bottom w:val="nil"/>
              <w:right w:val="single" w:sz="4" w:space="0" w:color="auto"/>
            </w:tcBorders>
            <w:vAlign w:val="center"/>
            <w:hideMark/>
          </w:tcPr>
          <w:p w14:paraId="653C2583" w14:textId="77777777" w:rsidR="00744908" w:rsidRPr="00744908" w:rsidRDefault="00744908" w:rsidP="00F805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744908">
              <w:rPr>
                <w:rFonts w:ascii="Calibri" w:eastAsia="Times New Roman" w:hAnsi="Calibri"/>
                <w:color w:val="000000"/>
                <w:sz w:val="20"/>
                <w:szCs w:val="20"/>
              </w:rPr>
              <w:t xml:space="preserve">                   -   </w:t>
            </w:r>
          </w:p>
        </w:tc>
      </w:tr>
      <w:tr w:rsidR="00744908" w:rsidRPr="00744908" w14:paraId="6C61F595" w14:textId="77777777" w:rsidTr="00F805C7">
        <w:trPr>
          <w:trHeight w:val="300"/>
        </w:trPr>
        <w:tc>
          <w:tcPr>
            <w:cnfStyle w:val="001000000000" w:firstRow="0" w:lastRow="0" w:firstColumn="1" w:lastColumn="0" w:oddVBand="0" w:evenVBand="0" w:oddHBand="0" w:evenHBand="0" w:firstRowFirstColumn="0" w:firstRowLastColumn="0" w:lastRowFirstColumn="0" w:lastRowLastColumn="0"/>
            <w:tcW w:w="2376" w:type="dxa"/>
            <w:gridSpan w:val="2"/>
            <w:vAlign w:val="center"/>
            <w:hideMark/>
          </w:tcPr>
          <w:p w14:paraId="4AE91944" w14:textId="77777777" w:rsidR="00744908" w:rsidRPr="00744908" w:rsidRDefault="00744908" w:rsidP="00F805C7">
            <w:pPr>
              <w:rPr>
                <w:rFonts w:ascii="Calibri" w:eastAsia="Times New Roman" w:hAnsi="Calibri"/>
                <w:sz w:val="20"/>
                <w:szCs w:val="20"/>
              </w:rPr>
            </w:pPr>
            <w:r w:rsidRPr="00744908">
              <w:rPr>
                <w:rFonts w:ascii="Calibri" w:eastAsia="Times New Roman" w:hAnsi="Calibri"/>
                <w:sz w:val="20"/>
                <w:szCs w:val="20"/>
              </w:rPr>
              <w:t>Targeted Total</w:t>
            </w:r>
          </w:p>
        </w:tc>
        <w:tc>
          <w:tcPr>
            <w:tcW w:w="2268" w:type="dxa"/>
            <w:tcBorders>
              <w:top w:val="nil"/>
              <w:bottom w:val="nil"/>
              <w:right w:val="single" w:sz="4" w:space="0" w:color="auto"/>
            </w:tcBorders>
            <w:vAlign w:val="center"/>
            <w:hideMark/>
          </w:tcPr>
          <w:p w14:paraId="6B7B1859" w14:textId="77777777" w:rsidR="00744908" w:rsidRPr="00744908" w:rsidRDefault="00744908" w:rsidP="00F805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 w:val="20"/>
                <w:szCs w:val="20"/>
              </w:rPr>
            </w:pPr>
            <w:r w:rsidRPr="00744908">
              <w:rPr>
                <w:rFonts w:ascii="Calibri" w:eastAsia="Times New Roman" w:hAnsi="Calibri"/>
                <w:b/>
                <w:bCs/>
                <w:color w:val="000000"/>
                <w:sz w:val="20"/>
                <w:szCs w:val="20"/>
              </w:rPr>
              <w:t xml:space="preserve">        600,002 </w:t>
            </w:r>
          </w:p>
        </w:tc>
      </w:tr>
      <w:tr w:rsidR="00744908" w:rsidRPr="00744908" w14:paraId="2C1C18A0" w14:textId="77777777" w:rsidTr="00F805C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76" w:type="dxa"/>
            <w:gridSpan w:val="2"/>
            <w:tcBorders>
              <w:bottom w:val="single" w:sz="4" w:space="0" w:color="auto"/>
            </w:tcBorders>
            <w:vAlign w:val="center"/>
            <w:hideMark/>
          </w:tcPr>
          <w:p w14:paraId="05173A83" w14:textId="77777777" w:rsidR="00744908" w:rsidRPr="00744908" w:rsidRDefault="00744908" w:rsidP="00F805C7">
            <w:pPr>
              <w:rPr>
                <w:rFonts w:ascii="Calibri" w:eastAsia="Times New Roman" w:hAnsi="Calibri"/>
                <w:sz w:val="20"/>
                <w:szCs w:val="20"/>
              </w:rPr>
            </w:pPr>
            <w:r w:rsidRPr="00744908">
              <w:rPr>
                <w:rFonts w:ascii="Calibri" w:eastAsia="Times New Roman" w:hAnsi="Calibri"/>
                <w:sz w:val="20"/>
                <w:szCs w:val="20"/>
              </w:rPr>
              <w:t>Other Total</w:t>
            </w:r>
          </w:p>
        </w:tc>
        <w:tc>
          <w:tcPr>
            <w:tcW w:w="2268" w:type="dxa"/>
            <w:tcBorders>
              <w:top w:val="nil"/>
              <w:bottom w:val="single" w:sz="4" w:space="0" w:color="auto"/>
              <w:right w:val="single" w:sz="4" w:space="0" w:color="auto"/>
            </w:tcBorders>
            <w:vAlign w:val="center"/>
            <w:hideMark/>
          </w:tcPr>
          <w:p w14:paraId="672C5DEC" w14:textId="77777777" w:rsidR="00744908" w:rsidRPr="00744908" w:rsidRDefault="00744908" w:rsidP="00F805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20"/>
                <w:szCs w:val="20"/>
              </w:rPr>
            </w:pPr>
            <w:r w:rsidRPr="00744908">
              <w:rPr>
                <w:rFonts w:ascii="Calibri" w:eastAsia="Times New Roman" w:hAnsi="Calibri"/>
                <w:b/>
                <w:bCs/>
                <w:color w:val="000000"/>
                <w:sz w:val="20"/>
                <w:szCs w:val="20"/>
              </w:rPr>
              <w:t xml:space="preserve">        498,993 </w:t>
            </w:r>
          </w:p>
        </w:tc>
      </w:tr>
      <w:tr w:rsidR="00744908" w:rsidRPr="00744908" w14:paraId="5AF9F928" w14:textId="77777777" w:rsidTr="00F805C7">
        <w:trPr>
          <w:trHeight w:val="315"/>
        </w:trPr>
        <w:tc>
          <w:tcPr>
            <w:cnfStyle w:val="001000000000" w:firstRow="0" w:lastRow="0" w:firstColumn="1" w:lastColumn="0" w:oddVBand="0" w:evenVBand="0" w:oddHBand="0" w:evenHBand="0" w:firstRowFirstColumn="0" w:firstRowLastColumn="0" w:lastRowFirstColumn="0" w:lastRowLastColumn="0"/>
            <w:tcW w:w="780" w:type="dxa"/>
            <w:tcBorders>
              <w:top w:val="single" w:sz="4" w:space="0" w:color="auto"/>
              <w:bottom w:val="single" w:sz="4" w:space="0" w:color="auto"/>
            </w:tcBorders>
            <w:vAlign w:val="center"/>
            <w:hideMark/>
          </w:tcPr>
          <w:p w14:paraId="4CE98F8F" w14:textId="77777777" w:rsidR="00744908" w:rsidRPr="00744908" w:rsidRDefault="00744908" w:rsidP="00F805C7">
            <w:pPr>
              <w:rPr>
                <w:rFonts w:ascii="Calibri" w:eastAsia="Times New Roman" w:hAnsi="Calibri"/>
                <w:sz w:val="20"/>
                <w:szCs w:val="20"/>
              </w:rPr>
            </w:pPr>
            <w:r w:rsidRPr="00744908">
              <w:rPr>
                <w:rFonts w:ascii="Calibri" w:eastAsia="Times New Roman" w:hAnsi="Calibri"/>
                <w:sz w:val="20"/>
                <w:szCs w:val="20"/>
              </w:rPr>
              <w:t>Total</w:t>
            </w:r>
          </w:p>
        </w:tc>
        <w:tc>
          <w:tcPr>
            <w:tcW w:w="1596" w:type="dxa"/>
            <w:tcBorders>
              <w:top w:val="single" w:sz="4" w:space="0" w:color="auto"/>
              <w:bottom w:val="single" w:sz="4" w:space="0" w:color="auto"/>
            </w:tcBorders>
            <w:hideMark/>
          </w:tcPr>
          <w:p w14:paraId="37354E32" w14:textId="77777777" w:rsidR="00744908" w:rsidRPr="00744908" w:rsidRDefault="00744908" w:rsidP="007449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76933C"/>
                <w:sz w:val="20"/>
                <w:szCs w:val="20"/>
              </w:rPr>
            </w:pPr>
            <w:r w:rsidRPr="00744908">
              <w:rPr>
                <w:rFonts w:ascii="Calibri" w:eastAsia="Times New Roman" w:hAnsi="Calibri"/>
                <w:b/>
                <w:bCs/>
                <w:color w:val="76933C"/>
                <w:sz w:val="20"/>
                <w:szCs w:val="20"/>
              </w:rPr>
              <w:t> </w:t>
            </w:r>
          </w:p>
        </w:tc>
        <w:tc>
          <w:tcPr>
            <w:tcW w:w="2268" w:type="dxa"/>
            <w:tcBorders>
              <w:top w:val="single" w:sz="4" w:space="0" w:color="auto"/>
              <w:bottom w:val="single" w:sz="4" w:space="0" w:color="auto"/>
              <w:right w:val="single" w:sz="4" w:space="0" w:color="auto"/>
            </w:tcBorders>
            <w:vAlign w:val="center"/>
            <w:hideMark/>
          </w:tcPr>
          <w:p w14:paraId="1305A790" w14:textId="77777777" w:rsidR="00744908" w:rsidRPr="00744908" w:rsidRDefault="00744908" w:rsidP="00F805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76933C"/>
                <w:sz w:val="20"/>
                <w:szCs w:val="20"/>
              </w:rPr>
            </w:pPr>
            <w:r w:rsidRPr="00744908">
              <w:rPr>
                <w:rFonts w:ascii="Calibri" w:eastAsia="Times New Roman" w:hAnsi="Calibri"/>
                <w:b/>
                <w:bCs/>
                <w:color w:val="76933C"/>
                <w:sz w:val="20"/>
                <w:szCs w:val="20"/>
              </w:rPr>
              <w:t xml:space="preserve">    5,915,718 </w:t>
            </w:r>
          </w:p>
        </w:tc>
      </w:tr>
    </w:tbl>
    <w:p w14:paraId="176FEF3E" w14:textId="45293440" w:rsidR="00744908" w:rsidRDefault="00744908" w:rsidP="00744908">
      <w:pPr>
        <w:pStyle w:val="ASRHeading3"/>
        <w:spacing w:before="240"/>
        <w:jc w:val="left"/>
        <w:rPr>
          <w:color w:val="808080" w:themeColor="background1" w:themeShade="80"/>
        </w:rPr>
      </w:pPr>
    </w:p>
    <w:p w14:paraId="17D4DD17" w14:textId="6AD7907A" w:rsidR="00F805C7" w:rsidRDefault="00F805C7" w:rsidP="00F805C7">
      <w:pPr>
        <w:pStyle w:val="ASRHeading3"/>
        <w:spacing w:before="240"/>
        <w:jc w:val="right"/>
        <w:rPr>
          <w:color w:val="808080" w:themeColor="background1" w:themeShade="80"/>
        </w:rPr>
      </w:pPr>
      <w:r>
        <w:rPr>
          <w:color w:val="808080" w:themeColor="background1" w:themeShade="80"/>
        </w:rPr>
        <w:t>2015 Actual ($)</w:t>
      </w:r>
    </w:p>
    <w:tbl>
      <w:tblPr>
        <w:tblStyle w:val="MediumShading2-Accent1"/>
        <w:tblW w:w="4982" w:type="dxa"/>
        <w:tblLook w:val="04A0" w:firstRow="1" w:lastRow="0" w:firstColumn="1" w:lastColumn="0" w:noHBand="0" w:noVBand="1"/>
      </w:tblPr>
      <w:tblGrid>
        <w:gridCol w:w="982"/>
        <w:gridCol w:w="1585"/>
        <w:gridCol w:w="992"/>
        <w:gridCol w:w="1423"/>
      </w:tblGrid>
      <w:tr w:rsidR="00F805C7" w:rsidRPr="00F805C7" w14:paraId="131392B7" w14:textId="77777777" w:rsidTr="00F805C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567" w:type="dxa"/>
            <w:gridSpan w:val="2"/>
            <w:noWrap/>
            <w:hideMark/>
          </w:tcPr>
          <w:p w14:paraId="3F7EE95B" w14:textId="77777777" w:rsidR="00F805C7" w:rsidRPr="00F805C7" w:rsidRDefault="00F805C7" w:rsidP="00F805C7">
            <w:pPr>
              <w:rPr>
                <w:rFonts w:ascii="Calibri" w:eastAsia="Times New Roman" w:hAnsi="Calibri"/>
                <w:color w:val="000000"/>
                <w:sz w:val="20"/>
                <w:szCs w:val="20"/>
              </w:rPr>
            </w:pPr>
            <w:r w:rsidRPr="00F805C7">
              <w:rPr>
                <w:rFonts w:ascii="Calibri" w:eastAsia="Times New Roman" w:hAnsi="Calibri"/>
                <w:color w:val="000000"/>
                <w:sz w:val="20"/>
                <w:szCs w:val="20"/>
              </w:rPr>
              <w:t>Opening Balance</w:t>
            </w:r>
          </w:p>
        </w:tc>
        <w:tc>
          <w:tcPr>
            <w:tcW w:w="992" w:type="dxa"/>
            <w:noWrap/>
            <w:hideMark/>
          </w:tcPr>
          <w:p w14:paraId="02CB0BF3" w14:textId="77777777" w:rsidR="00F805C7" w:rsidRPr="00F805C7" w:rsidRDefault="00F805C7" w:rsidP="00F805C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sidRPr="00F805C7">
              <w:rPr>
                <w:rFonts w:ascii="Calibri" w:eastAsia="Times New Roman" w:hAnsi="Calibri"/>
                <w:color w:val="000000"/>
                <w:sz w:val="20"/>
                <w:szCs w:val="20"/>
              </w:rPr>
              <w:t> </w:t>
            </w:r>
          </w:p>
        </w:tc>
        <w:tc>
          <w:tcPr>
            <w:tcW w:w="1423" w:type="dxa"/>
            <w:tcBorders>
              <w:right w:val="single" w:sz="4" w:space="0" w:color="auto"/>
            </w:tcBorders>
            <w:hideMark/>
          </w:tcPr>
          <w:p w14:paraId="42961795" w14:textId="77777777" w:rsidR="00F805C7" w:rsidRPr="00F805C7" w:rsidRDefault="00F805C7" w:rsidP="00F805C7">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sidRPr="00F805C7">
              <w:rPr>
                <w:rFonts w:ascii="Calibri" w:eastAsia="Times New Roman" w:hAnsi="Calibri"/>
                <w:color w:val="000000"/>
                <w:sz w:val="20"/>
                <w:szCs w:val="20"/>
              </w:rPr>
              <w:t xml:space="preserve">                              467,142 </w:t>
            </w:r>
          </w:p>
        </w:tc>
      </w:tr>
      <w:tr w:rsidR="00F805C7" w:rsidRPr="00F805C7" w14:paraId="266822B8" w14:textId="77777777" w:rsidTr="00F805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2" w:type="dxa"/>
            <w:noWrap/>
            <w:hideMark/>
          </w:tcPr>
          <w:p w14:paraId="70F029F4" w14:textId="77777777" w:rsidR="00F805C7" w:rsidRPr="00F805C7" w:rsidRDefault="00F805C7" w:rsidP="00F805C7">
            <w:pPr>
              <w:rPr>
                <w:rFonts w:ascii="Calibri" w:eastAsia="Times New Roman" w:hAnsi="Calibri"/>
                <w:color w:val="000000"/>
                <w:sz w:val="20"/>
                <w:szCs w:val="20"/>
              </w:rPr>
            </w:pPr>
            <w:r w:rsidRPr="00F805C7">
              <w:rPr>
                <w:rFonts w:ascii="Calibri" w:eastAsia="Times New Roman" w:hAnsi="Calibri"/>
                <w:color w:val="000000"/>
                <w:sz w:val="20"/>
                <w:szCs w:val="20"/>
              </w:rPr>
              <w:t>Revenue</w:t>
            </w:r>
          </w:p>
        </w:tc>
        <w:tc>
          <w:tcPr>
            <w:tcW w:w="1585" w:type="dxa"/>
            <w:noWrap/>
            <w:hideMark/>
          </w:tcPr>
          <w:p w14:paraId="48866DAD" w14:textId="77777777" w:rsidR="00F805C7" w:rsidRPr="00F805C7" w:rsidRDefault="00F805C7" w:rsidP="00F805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20"/>
                <w:szCs w:val="20"/>
              </w:rPr>
            </w:pPr>
            <w:r w:rsidRPr="00F805C7">
              <w:rPr>
                <w:rFonts w:ascii="Calibri" w:eastAsia="Times New Roman" w:hAnsi="Calibri"/>
                <w:b/>
                <w:bCs/>
                <w:color w:val="000000"/>
                <w:sz w:val="20"/>
                <w:szCs w:val="20"/>
              </w:rPr>
              <w:t> </w:t>
            </w:r>
          </w:p>
        </w:tc>
        <w:tc>
          <w:tcPr>
            <w:tcW w:w="992" w:type="dxa"/>
            <w:noWrap/>
            <w:hideMark/>
          </w:tcPr>
          <w:p w14:paraId="682A5F3C" w14:textId="77777777" w:rsidR="00F805C7" w:rsidRPr="00F805C7" w:rsidRDefault="00F805C7" w:rsidP="00F805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20"/>
                <w:szCs w:val="20"/>
              </w:rPr>
            </w:pPr>
            <w:r w:rsidRPr="00F805C7">
              <w:rPr>
                <w:rFonts w:ascii="Calibri" w:eastAsia="Times New Roman" w:hAnsi="Calibri"/>
                <w:b/>
                <w:bCs/>
                <w:color w:val="000000"/>
                <w:sz w:val="20"/>
                <w:szCs w:val="20"/>
              </w:rPr>
              <w:t> </w:t>
            </w:r>
          </w:p>
        </w:tc>
        <w:tc>
          <w:tcPr>
            <w:tcW w:w="1423" w:type="dxa"/>
            <w:tcBorders>
              <w:right w:val="single" w:sz="4" w:space="0" w:color="auto"/>
            </w:tcBorders>
            <w:hideMark/>
          </w:tcPr>
          <w:p w14:paraId="3C947563" w14:textId="77777777" w:rsidR="00F805C7" w:rsidRPr="00F805C7" w:rsidRDefault="00F805C7" w:rsidP="00F805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20"/>
                <w:szCs w:val="20"/>
              </w:rPr>
            </w:pPr>
            <w:r w:rsidRPr="00F805C7">
              <w:rPr>
                <w:rFonts w:ascii="Calibri" w:eastAsia="Times New Roman" w:hAnsi="Calibri"/>
                <w:b/>
                <w:bCs/>
                <w:color w:val="000000"/>
                <w:sz w:val="20"/>
                <w:szCs w:val="20"/>
              </w:rPr>
              <w:t xml:space="preserve">                          6,222,291 </w:t>
            </w:r>
          </w:p>
        </w:tc>
      </w:tr>
      <w:tr w:rsidR="00F805C7" w:rsidRPr="00F805C7" w14:paraId="59A8DF81" w14:textId="77777777" w:rsidTr="00F805C7">
        <w:trPr>
          <w:trHeight w:val="315"/>
        </w:trPr>
        <w:tc>
          <w:tcPr>
            <w:cnfStyle w:val="001000000000" w:firstRow="0" w:lastRow="0" w:firstColumn="1" w:lastColumn="0" w:oddVBand="0" w:evenVBand="0" w:oddHBand="0" w:evenHBand="0" w:firstRowFirstColumn="0" w:firstRowLastColumn="0" w:lastRowFirstColumn="0" w:lastRowLastColumn="0"/>
            <w:tcW w:w="982" w:type="dxa"/>
            <w:noWrap/>
            <w:hideMark/>
          </w:tcPr>
          <w:p w14:paraId="0408B8D3" w14:textId="77777777" w:rsidR="00F805C7" w:rsidRPr="00F805C7" w:rsidRDefault="00F805C7" w:rsidP="00F805C7">
            <w:pPr>
              <w:rPr>
                <w:rFonts w:ascii="Calibri" w:eastAsia="Times New Roman" w:hAnsi="Calibri"/>
                <w:color w:val="000000"/>
                <w:sz w:val="20"/>
                <w:szCs w:val="20"/>
              </w:rPr>
            </w:pPr>
            <w:r w:rsidRPr="00F805C7">
              <w:rPr>
                <w:rFonts w:ascii="Calibri" w:eastAsia="Times New Roman" w:hAnsi="Calibri"/>
                <w:color w:val="000000"/>
                <w:sz w:val="20"/>
                <w:szCs w:val="20"/>
              </w:rPr>
              <w:t> </w:t>
            </w:r>
          </w:p>
        </w:tc>
        <w:tc>
          <w:tcPr>
            <w:tcW w:w="2577" w:type="dxa"/>
            <w:gridSpan w:val="2"/>
            <w:noWrap/>
            <w:hideMark/>
          </w:tcPr>
          <w:p w14:paraId="5DA7312B" w14:textId="77777777" w:rsidR="00F805C7" w:rsidRPr="00F805C7" w:rsidRDefault="00F805C7" w:rsidP="00F805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sidRPr="00F805C7">
              <w:rPr>
                <w:rFonts w:ascii="Calibri" w:eastAsia="Times New Roman" w:hAnsi="Calibri"/>
                <w:color w:val="000000"/>
                <w:sz w:val="20"/>
                <w:szCs w:val="20"/>
              </w:rPr>
              <w:t>Appropriation</w:t>
            </w:r>
          </w:p>
        </w:tc>
        <w:tc>
          <w:tcPr>
            <w:tcW w:w="1423" w:type="dxa"/>
            <w:tcBorders>
              <w:right w:val="single" w:sz="4" w:space="0" w:color="auto"/>
            </w:tcBorders>
            <w:hideMark/>
          </w:tcPr>
          <w:p w14:paraId="72163980" w14:textId="77777777" w:rsidR="00F805C7" w:rsidRPr="00F805C7" w:rsidRDefault="00F805C7" w:rsidP="00F805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sidRPr="00F805C7">
              <w:rPr>
                <w:rFonts w:ascii="Calibri" w:eastAsia="Times New Roman" w:hAnsi="Calibri"/>
                <w:color w:val="000000"/>
                <w:sz w:val="20"/>
                <w:szCs w:val="20"/>
              </w:rPr>
              <w:t xml:space="preserve">                          6,018,119 </w:t>
            </w:r>
          </w:p>
        </w:tc>
      </w:tr>
      <w:tr w:rsidR="00F805C7" w:rsidRPr="00F805C7" w14:paraId="0770D432" w14:textId="77777777" w:rsidTr="00F805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2" w:type="dxa"/>
            <w:noWrap/>
            <w:hideMark/>
          </w:tcPr>
          <w:p w14:paraId="3E934961" w14:textId="77777777" w:rsidR="00F805C7" w:rsidRPr="00F805C7" w:rsidRDefault="00F805C7" w:rsidP="00F805C7">
            <w:pPr>
              <w:rPr>
                <w:rFonts w:ascii="Calibri" w:eastAsia="Times New Roman" w:hAnsi="Calibri"/>
                <w:color w:val="000000"/>
                <w:sz w:val="20"/>
                <w:szCs w:val="20"/>
              </w:rPr>
            </w:pPr>
            <w:r w:rsidRPr="00F805C7">
              <w:rPr>
                <w:rFonts w:ascii="Calibri" w:eastAsia="Times New Roman" w:hAnsi="Calibri"/>
                <w:color w:val="000000"/>
                <w:sz w:val="20"/>
                <w:szCs w:val="20"/>
              </w:rPr>
              <w:t> </w:t>
            </w:r>
          </w:p>
        </w:tc>
        <w:tc>
          <w:tcPr>
            <w:tcW w:w="2577" w:type="dxa"/>
            <w:gridSpan w:val="2"/>
            <w:noWrap/>
            <w:hideMark/>
          </w:tcPr>
          <w:p w14:paraId="3372EF32" w14:textId="77777777" w:rsidR="00F805C7" w:rsidRPr="00F805C7" w:rsidRDefault="00F805C7" w:rsidP="00F805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F805C7">
              <w:rPr>
                <w:rFonts w:ascii="Calibri" w:eastAsia="Times New Roman" w:hAnsi="Calibri"/>
                <w:color w:val="000000"/>
                <w:sz w:val="20"/>
                <w:szCs w:val="20"/>
              </w:rPr>
              <w:t>Sale of Goods and Services</w:t>
            </w:r>
          </w:p>
        </w:tc>
        <w:tc>
          <w:tcPr>
            <w:tcW w:w="1423" w:type="dxa"/>
            <w:tcBorders>
              <w:right w:val="single" w:sz="4" w:space="0" w:color="auto"/>
            </w:tcBorders>
            <w:hideMark/>
          </w:tcPr>
          <w:p w14:paraId="5B4F2CA6" w14:textId="77777777" w:rsidR="00F805C7" w:rsidRPr="00F805C7" w:rsidRDefault="00F805C7" w:rsidP="00F805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F805C7">
              <w:rPr>
                <w:rFonts w:ascii="Calibri" w:eastAsia="Times New Roman" w:hAnsi="Calibri"/>
                <w:color w:val="000000"/>
                <w:sz w:val="20"/>
                <w:szCs w:val="20"/>
              </w:rPr>
              <w:t xml:space="preserve">                                15,137 </w:t>
            </w:r>
          </w:p>
        </w:tc>
      </w:tr>
      <w:tr w:rsidR="00F805C7" w:rsidRPr="00F805C7" w14:paraId="3DB340DF" w14:textId="77777777" w:rsidTr="00F805C7">
        <w:trPr>
          <w:trHeight w:val="300"/>
        </w:trPr>
        <w:tc>
          <w:tcPr>
            <w:cnfStyle w:val="001000000000" w:firstRow="0" w:lastRow="0" w:firstColumn="1" w:lastColumn="0" w:oddVBand="0" w:evenVBand="0" w:oddHBand="0" w:evenHBand="0" w:firstRowFirstColumn="0" w:firstRowLastColumn="0" w:lastRowFirstColumn="0" w:lastRowLastColumn="0"/>
            <w:tcW w:w="982" w:type="dxa"/>
            <w:noWrap/>
            <w:hideMark/>
          </w:tcPr>
          <w:p w14:paraId="0E892742" w14:textId="77777777" w:rsidR="00F805C7" w:rsidRPr="00F805C7" w:rsidRDefault="00F805C7" w:rsidP="00F805C7">
            <w:pPr>
              <w:rPr>
                <w:rFonts w:ascii="Calibri" w:eastAsia="Times New Roman" w:hAnsi="Calibri"/>
                <w:color w:val="000000"/>
                <w:sz w:val="20"/>
                <w:szCs w:val="20"/>
              </w:rPr>
            </w:pPr>
            <w:r w:rsidRPr="00F805C7">
              <w:rPr>
                <w:rFonts w:ascii="Calibri" w:eastAsia="Times New Roman" w:hAnsi="Calibri"/>
                <w:color w:val="000000"/>
                <w:sz w:val="20"/>
                <w:szCs w:val="20"/>
              </w:rPr>
              <w:t> </w:t>
            </w:r>
          </w:p>
        </w:tc>
        <w:tc>
          <w:tcPr>
            <w:tcW w:w="2577" w:type="dxa"/>
            <w:gridSpan w:val="2"/>
            <w:noWrap/>
            <w:hideMark/>
          </w:tcPr>
          <w:p w14:paraId="3EB3BF15" w14:textId="77777777" w:rsidR="00F805C7" w:rsidRPr="00F805C7" w:rsidRDefault="00F805C7" w:rsidP="00F805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sidRPr="00F805C7">
              <w:rPr>
                <w:rFonts w:ascii="Calibri" w:eastAsia="Times New Roman" w:hAnsi="Calibri"/>
                <w:color w:val="000000"/>
                <w:sz w:val="20"/>
                <w:szCs w:val="20"/>
              </w:rPr>
              <w:t>Grants and Contributions</w:t>
            </w:r>
          </w:p>
        </w:tc>
        <w:tc>
          <w:tcPr>
            <w:tcW w:w="1423" w:type="dxa"/>
            <w:tcBorders>
              <w:right w:val="single" w:sz="4" w:space="0" w:color="auto"/>
            </w:tcBorders>
            <w:hideMark/>
          </w:tcPr>
          <w:p w14:paraId="10B653A3" w14:textId="77777777" w:rsidR="00F805C7" w:rsidRPr="00F805C7" w:rsidRDefault="00F805C7" w:rsidP="00F805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sidRPr="00F805C7">
              <w:rPr>
                <w:rFonts w:ascii="Calibri" w:eastAsia="Times New Roman" w:hAnsi="Calibri"/>
                <w:color w:val="000000"/>
                <w:sz w:val="20"/>
                <w:szCs w:val="20"/>
              </w:rPr>
              <w:t xml:space="preserve">                              179,674 </w:t>
            </w:r>
          </w:p>
        </w:tc>
      </w:tr>
      <w:tr w:rsidR="00F805C7" w:rsidRPr="00F805C7" w14:paraId="2CFD7EA0" w14:textId="77777777" w:rsidTr="00F805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2" w:type="dxa"/>
            <w:noWrap/>
            <w:hideMark/>
          </w:tcPr>
          <w:p w14:paraId="20CC8EBE" w14:textId="77777777" w:rsidR="00F805C7" w:rsidRPr="00F805C7" w:rsidRDefault="00F805C7" w:rsidP="00F805C7">
            <w:pPr>
              <w:rPr>
                <w:rFonts w:ascii="Calibri" w:eastAsia="Times New Roman" w:hAnsi="Calibri"/>
                <w:color w:val="000000"/>
                <w:sz w:val="20"/>
                <w:szCs w:val="20"/>
              </w:rPr>
            </w:pPr>
            <w:r w:rsidRPr="00F805C7">
              <w:rPr>
                <w:rFonts w:ascii="Calibri" w:eastAsia="Times New Roman" w:hAnsi="Calibri"/>
                <w:color w:val="000000"/>
                <w:sz w:val="20"/>
                <w:szCs w:val="20"/>
              </w:rPr>
              <w:t> </w:t>
            </w:r>
          </w:p>
        </w:tc>
        <w:tc>
          <w:tcPr>
            <w:tcW w:w="2577" w:type="dxa"/>
            <w:gridSpan w:val="2"/>
            <w:noWrap/>
            <w:hideMark/>
          </w:tcPr>
          <w:p w14:paraId="628CDFCB" w14:textId="77777777" w:rsidR="00F805C7" w:rsidRPr="00F805C7" w:rsidRDefault="00F805C7" w:rsidP="00F805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F805C7">
              <w:rPr>
                <w:rFonts w:ascii="Calibri" w:eastAsia="Times New Roman" w:hAnsi="Calibri"/>
                <w:color w:val="000000"/>
                <w:sz w:val="20"/>
                <w:szCs w:val="20"/>
              </w:rPr>
              <w:t>Investment Income</w:t>
            </w:r>
          </w:p>
        </w:tc>
        <w:tc>
          <w:tcPr>
            <w:tcW w:w="1423" w:type="dxa"/>
            <w:tcBorders>
              <w:right w:val="single" w:sz="4" w:space="0" w:color="auto"/>
            </w:tcBorders>
            <w:hideMark/>
          </w:tcPr>
          <w:p w14:paraId="5172679B" w14:textId="77777777" w:rsidR="00F805C7" w:rsidRPr="00F805C7" w:rsidRDefault="00F805C7" w:rsidP="00F805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F805C7">
              <w:rPr>
                <w:rFonts w:ascii="Calibri" w:eastAsia="Times New Roman" w:hAnsi="Calibri"/>
                <w:color w:val="000000"/>
                <w:sz w:val="20"/>
                <w:szCs w:val="20"/>
              </w:rPr>
              <w:t xml:space="preserve">                                  9,361 </w:t>
            </w:r>
          </w:p>
        </w:tc>
      </w:tr>
      <w:tr w:rsidR="00F805C7" w:rsidRPr="00F805C7" w14:paraId="32CB8324" w14:textId="77777777" w:rsidTr="00F805C7">
        <w:trPr>
          <w:trHeight w:val="315"/>
        </w:trPr>
        <w:tc>
          <w:tcPr>
            <w:cnfStyle w:val="001000000000" w:firstRow="0" w:lastRow="0" w:firstColumn="1" w:lastColumn="0" w:oddVBand="0" w:evenVBand="0" w:oddHBand="0" w:evenHBand="0" w:firstRowFirstColumn="0" w:firstRowLastColumn="0" w:lastRowFirstColumn="0" w:lastRowLastColumn="0"/>
            <w:tcW w:w="982" w:type="dxa"/>
            <w:noWrap/>
            <w:hideMark/>
          </w:tcPr>
          <w:p w14:paraId="13EF8763" w14:textId="77777777" w:rsidR="00F805C7" w:rsidRPr="00F805C7" w:rsidRDefault="00F805C7" w:rsidP="00F805C7">
            <w:pPr>
              <w:rPr>
                <w:rFonts w:ascii="Calibri" w:eastAsia="Times New Roman" w:hAnsi="Calibri"/>
                <w:color w:val="000000"/>
                <w:sz w:val="20"/>
                <w:szCs w:val="20"/>
              </w:rPr>
            </w:pPr>
            <w:r w:rsidRPr="00F805C7">
              <w:rPr>
                <w:rFonts w:ascii="Calibri" w:eastAsia="Times New Roman" w:hAnsi="Calibri"/>
                <w:color w:val="000000"/>
                <w:sz w:val="20"/>
                <w:szCs w:val="20"/>
              </w:rPr>
              <w:t> </w:t>
            </w:r>
          </w:p>
        </w:tc>
        <w:tc>
          <w:tcPr>
            <w:tcW w:w="2577" w:type="dxa"/>
            <w:gridSpan w:val="2"/>
            <w:tcBorders>
              <w:bottom w:val="nil"/>
            </w:tcBorders>
            <w:noWrap/>
            <w:hideMark/>
          </w:tcPr>
          <w:p w14:paraId="67298A79" w14:textId="77777777" w:rsidR="00F805C7" w:rsidRPr="00F805C7" w:rsidRDefault="00F805C7" w:rsidP="00F805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sidRPr="00F805C7">
              <w:rPr>
                <w:rFonts w:ascii="Calibri" w:eastAsia="Times New Roman" w:hAnsi="Calibri"/>
                <w:color w:val="000000"/>
                <w:sz w:val="20"/>
                <w:szCs w:val="20"/>
              </w:rPr>
              <w:t>Gain and loss</w:t>
            </w:r>
          </w:p>
        </w:tc>
        <w:tc>
          <w:tcPr>
            <w:tcW w:w="1423" w:type="dxa"/>
            <w:tcBorders>
              <w:bottom w:val="nil"/>
              <w:right w:val="single" w:sz="4" w:space="0" w:color="auto"/>
            </w:tcBorders>
            <w:hideMark/>
          </w:tcPr>
          <w:p w14:paraId="3FB235EC" w14:textId="77777777" w:rsidR="00F805C7" w:rsidRPr="00F805C7" w:rsidRDefault="00F805C7" w:rsidP="00F805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sidRPr="00F805C7">
              <w:rPr>
                <w:rFonts w:ascii="Calibri" w:eastAsia="Times New Roman" w:hAnsi="Calibri"/>
                <w:color w:val="000000"/>
                <w:sz w:val="20"/>
                <w:szCs w:val="20"/>
              </w:rPr>
              <w:t xml:space="preserve">                                         -   </w:t>
            </w:r>
          </w:p>
        </w:tc>
      </w:tr>
      <w:tr w:rsidR="00F805C7" w:rsidRPr="00F805C7" w14:paraId="77836E5D" w14:textId="77777777" w:rsidTr="00F805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2" w:type="dxa"/>
            <w:tcBorders>
              <w:top w:val="nil"/>
              <w:bottom w:val="single" w:sz="4" w:space="0" w:color="auto"/>
            </w:tcBorders>
            <w:noWrap/>
            <w:hideMark/>
          </w:tcPr>
          <w:p w14:paraId="4472BED7" w14:textId="77777777" w:rsidR="00F805C7" w:rsidRPr="00F805C7" w:rsidRDefault="00F805C7" w:rsidP="00F805C7">
            <w:pPr>
              <w:rPr>
                <w:rFonts w:ascii="Calibri" w:eastAsia="Times New Roman" w:hAnsi="Calibri"/>
                <w:color w:val="000000"/>
                <w:sz w:val="22"/>
                <w:szCs w:val="22"/>
              </w:rPr>
            </w:pPr>
          </w:p>
        </w:tc>
        <w:tc>
          <w:tcPr>
            <w:tcW w:w="1585" w:type="dxa"/>
            <w:tcBorders>
              <w:top w:val="nil"/>
              <w:bottom w:val="single" w:sz="4" w:space="0" w:color="auto"/>
            </w:tcBorders>
            <w:noWrap/>
            <w:hideMark/>
          </w:tcPr>
          <w:p w14:paraId="011011E1" w14:textId="77777777" w:rsidR="00F805C7" w:rsidRPr="00F805C7" w:rsidRDefault="00F805C7" w:rsidP="00F805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F805C7">
              <w:rPr>
                <w:rFonts w:ascii="Calibri" w:eastAsia="Times New Roman" w:hAnsi="Calibri"/>
                <w:color w:val="000000"/>
                <w:sz w:val="20"/>
                <w:szCs w:val="20"/>
              </w:rPr>
              <w:t>Other Revenue</w:t>
            </w:r>
          </w:p>
        </w:tc>
        <w:tc>
          <w:tcPr>
            <w:tcW w:w="992" w:type="dxa"/>
            <w:tcBorders>
              <w:top w:val="nil"/>
              <w:bottom w:val="single" w:sz="4" w:space="0" w:color="auto"/>
            </w:tcBorders>
            <w:noWrap/>
            <w:hideMark/>
          </w:tcPr>
          <w:p w14:paraId="608A9B0F" w14:textId="77777777" w:rsidR="00F805C7" w:rsidRPr="00F805C7" w:rsidRDefault="00F805C7" w:rsidP="00F805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szCs w:val="22"/>
              </w:rPr>
            </w:pPr>
          </w:p>
        </w:tc>
        <w:tc>
          <w:tcPr>
            <w:tcW w:w="1423" w:type="dxa"/>
            <w:tcBorders>
              <w:top w:val="nil"/>
              <w:bottom w:val="single" w:sz="4" w:space="0" w:color="auto"/>
              <w:right w:val="single" w:sz="4" w:space="0" w:color="auto"/>
            </w:tcBorders>
            <w:hideMark/>
          </w:tcPr>
          <w:p w14:paraId="406B82BD" w14:textId="77777777" w:rsidR="00F805C7" w:rsidRPr="00F805C7" w:rsidRDefault="00F805C7" w:rsidP="00F805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F805C7">
              <w:rPr>
                <w:rFonts w:ascii="Calibri" w:eastAsia="Times New Roman" w:hAnsi="Calibri"/>
                <w:color w:val="000000"/>
                <w:sz w:val="20"/>
                <w:szCs w:val="20"/>
              </w:rPr>
              <w:t xml:space="preserve">                                         -   </w:t>
            </w:r>
          </w:p>
        </w:tc>
      </w:tr>
      <w:tr w:rsidR="00F805C7" w:rsidRPr="00F805C7" w14:paraId="61859AE2" w14:textId="77777777" w:rsidTr="00F805C7">
        <w:trPr>
          <w:trHeight w:val="300"/>
        </w:trPr>
        <w:tc>
          <w:tcPr>
            <w:cnfStyle w:val="001000000000" w:firstRow="0" w:lastRow="0" w:firstColumn="1" w:lastColumn="0" w:oddVBand="0" w:evenVBand="0" w:oddHBand="0" w:evenHBand="0" w:firstRowFirstColumn="0" w:firstRowLastColumn="0" w:lastRowFirstColumn="0" w:lastRowLastColumn="0"/>
            <w:tcW w:w="982" w:type="dxa"/>
            <w:tcBorders>
              <w:top w:val="single" w:sz="4" w:space="0" w:color="auto"/>
            </w:tcBorders>
            <w:noWrap/>
            <w:hideMark/>
          </w:tcPr>
          <w:p w14:paraId="082DE099" w14:textId="77777777" w:rsidR="00F805C7" w:rsidRPr="00F805C7" w:rsidRDefault="00F805C7" w:rsidP="00F805C7">
            <w:pPr>
              <w:rPr>
                <w:rFonts w:ascii="Calibri" w:eastAsia="Times New Roman" w:hAnsi="Calibri"/>
                <w:color w:val="000000"/>
                <w:sz w:val="20"/>
                <w:szCs w:val="20"/>
              </w:rPr>
            </w:pPr>
            <w:r w:rsidRPr="00F805C7">
              <w:rPr>
                <w:rFonts w:ascii="Calibri" w:eastAsia="Times New Roman" w:hAnsi="Calibri"/>
                <w:color w:val="000000"/>
                <w:sz w:val="20"/>
                <w:szCs w:val="20"/>
              </w:rPr>
              <w:t>Expenses</w:t>
            </w:r>
          </w:p>
        </w:tc>
        <w:tc>
          <w:tcPr>
            <w:tcW w:w="1585" w:type="dxa"/>
            <w:tcBorders>
              <w:top w:val="single" w:sz="4" w:space="0" w:color="auto"/>
            </w:tcBorders>
            <w:noWrap/>
            <w:hideMark/>
          </w:tcPr>
          <w:p w14:paraId="630DF5F7" w14:textId="77777777" w:rsidR="00F805C7" w:rsidRPr="00F805C7" w:rsidRDefault="00F805C7" w:rsidP="00F805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sidRPr="00F805C7">
              <w:rPr>
                <w:rFonts w:ascii="Calibri" w:eastAsia="Times New Roman" w:hAnsi="Calibri"/>
                <w:color w:val="000000"/>
                <w:sz w:val="20"/>
                <w:szCs w:val="20"/>
              </w:rPr>
              <w:t> </w:t>
            </w:r>
          </w:p>
        </w:tc>
        <w:tc>
          <w:tcPr>
            <w:tcW w:w="992" w:type="dxa"/>
            <w:tcBorders>
              <w:top w:val="single" w:sz="4" w:space="0" w:color="auto"/>
            </w:tcBorders>
            <w:noWrap/>
            <w:hideMark/>
          </w:tcPr>
          <w:p w14:paraId="29A20143" w14:textId="77777777" w:rsidR="00F805C7" w:rsidRPr="00F805C7" w:rsidRDefault="00F805C7" w:rsidP="00F805C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sidRPr="00F805C7">
              <w:rPr>
                <w:rFonts w:ascii="Calibri" w:eastAsia="Times New Roman" w:hAnsi="Calibri"/>
                <w:color w:val="000000"/>
                <w:sz w:val="20"/>
                <w:szCs w:val="20"/>
              </w:rPr>
              <w:t> </w:t>
            </w:r>
          </w:p>
        </w:tc>
        <w:tc>
          <w:tcPr>
            <w:tcW w:w="1423" w:type="dxa"/>
            <w:tcBorders>
              <w:top w:val="single" w:sz="4" w:space="0" w:color="auto"/>
              <w:right w:val="single" w:sz="4" w:space="0" w:color="auto"/>
            </w:tcBorders>
            <w:hideMark/>
          </w:tcPr>
          <w:p w14:paraId="47173CD5" w14:textId="77777777" w:rsidR="00F805C7" w:rsidRPr="00F805C7" w:rsidRDefault="00F805C7" w:rsidP="00F805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 w:val="20"/>
                <w:szCs w:val="20"/>
              </w:rPr>
            </w:pPr>
            <w:r w:rsidRPr="00F805C7">
              <w:rPr>
                <w:rFonts w:ascii="Calibri" w:eastAsia="Times New Roman" w:hAnsi="Calibri"/>
                <w:b/>
                <w:bCs/>
                <w:color w:val="000000"/>
                <w:sz w:val="20"/>
                <w:szCs w:val="20"/>
              </w:rPr>
              <w:t xml:space="preserve">                         (5,965,637)</w:t>
            </w:r>
          </w:p>
        </w:tc>
      </w:tr>
      <w:tr w:rsidR="00F805C7" w:rsidRPr="00F805C7" w14:paraId="55D9EC04" w14:textId="77777777" w:rsidTr="00F805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2" w:type="dxa"/>
            <w:noWrap/>
            <w:hideMark/>
          </w:tcPr>
          <w:p w14:paraId="5D93B255" w14:textId="77777777" w:rsidR="00F805C7" w:rsidRPr="00F805C7" w:rsidRDefault="00F805C7" w:rsidP="00F805C7">
            <w:pPr>
              <w:rPr>
                <w:rFonts w:ascii="Calibri" w:eastAsia="Times New Roman" w:hAnsi="Calibri"/>
                <w:color w:val="000000"/>
                <w:sz w:val="20"/>
                <w:szCs w:val="20"/>
              </w:rPr>
            </w:pPr>
            <w:r w:rsidRPr="00F805C7">
              <w:rPr>
                <w:rFonts w:ascii="Calibri" w:eastAsia="Times New Roman" w:hAnsi="Calibri"/>
                <w:color w:val="000000"/>
                <w:sz w:val="20"/>
                <w:szCs w:val="20"/>
              </w:rPr>
              <w:t> </w:t>
            </w:r>
          </w:p>
        </w:tc>
        <w:tc>
          <w:tcPr>
            <w:tcW w:w="2577" w:type="dxa"/>
            <w:gridSpan w:val="2"/>
            <w:noWrap/>
            <w:hideMark/>
          </w:tcPr>
          <w:p w14:paraId="062D45BE" w14:textId="77777777" w:rsidR="00F805C7" w:rsidRPr="00F805C7" w:rsidRDefault="00F805C7" w:rsidP="00F805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F805C7">
              <w:rPr>
                <w:rFonts w:ascii="Calibri" w:eastAsia="Times New Roman" w:hAnsi="Calibri"/>
                <w:color w:val="000000"/>
                <w:sz w:val="20"/>
                <w:szCs w:val="20"/>
              </w:rPr>
              <w:t>Recurrent Expenses</w:t>
            </w:r>
          </w:p>
        </w:tc>
        <w:tc>
          <w:tcPr>
            <w:tcW w:w="1423" w:type="dxa"/>
            <w:tcBorders>
              <w:right w:val="single" w:sz="4" w:space="0" w:color="auto"/>
            </w:tcBorders>
            <w:hideMark/>
          </w:tcPr>
          <w:p w14:paraId="11D93BDB" w14:textId="77777777" w:rsidR="00F805C7" w:rsidRPr="00F805C7" w:rsidRDefault="00F805C7" w:rsidP="00F805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F805C7">
              <w:rPr>
                <w:rFonts w:ascii="Calibri" w:eastAsia="Times New Roman" w:hAnsi="Calibri"/>
                <w:color w:val="000000"/>
                <w:sz w:val="20"/>
                <w:szCs w:val="20"/>
              </w:rPr>
              <w:t> </w:t>
            </w:r>
          </w:p>
        </w:tc>
      </w:tr>
      <w:tr w:rsidR="00F805C7" w:rsidRPr="00F805C7" w14:paraId="00DA2491" w14:textId="77777777" w:rsidTr="00F805C7">
        <w:trPr>
          <w:trHeight w:val="300"/>
        </w:trPr>
        <w:tc>
          <w:tcPr>
            <w:cnfStyle w:val="001000000000" w:firstRow="0" w:lastRow="0" w:firstColumn="1" w:lastColumn="0" w:oddVBand="0" w:evenVBand="0" w:oddHBand="0" w:evenHBand="0" w:firstRowFirstColumn="0" w:firstRowLastColumn="0" w:lastRowFirstColumn="0" w:lastRowLastColumn="0"/>
            <w:tcW w:w="982" w:type="dxa"/>
            <w:noWrap/>
            <w:hideMark/>
          </w:tcPr>
          <w:p w14:paraId="24403CC8" w14:textId="77777777" w:rsidR="00F805C7" w:rsidRPr="00F805C7" w:rsidRDefault="00F805C7" w:rsidP="00F805C7">
            <w:pPr>
              <w:rPr>
                <w:rFonts w:ascii="Calibri" w:eastAsia="Times New Roman" w:hAnsi="Calibri"/>
                <w:color w:val="000000"/>
                <w:sz w:val="20"/>
                <w:szCs w:val="20"/>
              </w:rPr>
            </w:pPr>
            <w:r w:rsidRPr="00F805C7">
              <w:rPr>
                <w:rFonts w:ascii="Calibri" w:eastAsia="Times New Roman" w:hAnsi="Calibri"/>
                <w:color w:val="000000"/>
                <w:sz w:val="20"/>
                <w:szCs w:val="20"/>
              </w:rPr>
              <w:t> </w:t>
            </w:r>
          </w:p>
        </w:tc>
        <w:tc>
          <w:tcPr>
            <w:tcW w:w="2577" w:type="dxa"/>
            <w:gridSpan w:val="2"/>
            <w:noWrap/>
            <w:hideMark/>
          </w:tcPr>
          <w:p w14:paraId="4F688AA3" w14:textId="77777777" w:rsidR="00F805C7" w:rsidRPr="00F805C7" w:rsidRDefault="00F805C7" w:rsidP="00F805C7">
            <w:pPr>
              <w:ind w:firstLineChars="200" w:firstLine="40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sidRPr="00F805C7">
              <w:rPr>
                <w:rFonts w:ascii="Calibri" w:eastAsia="Times New Roman" w:hAnsi="Calibri"/>
                <w:color w:val="000000"/>
                <w:sz w:val="20"/>
                <w:szCs w:val="20"/>
              </w:rPr>
              <w:t>Employee Related</w:t>
            </w:r>
          </w:p>
        </w:tc>
        <w:tc>
          <w:tcPr>
            <w:tcW w:w="1423" w:type="dxa"/>
            <w:tcBorders>
              <w:right w:val="single" w:sz="4" w:space="0" w:color="auto"/>
            </w:tcBorders>
            <w:hideMark/>
          </w:tcPr>
          <w:p w14:paraId="789B8214" w14:textId="77777777" w:rsidR="00F805C7" w:rsidRPr="00F805C7" w:rsidRDefault="00F805C7" w:rsidP="00F805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sidRPr="00F805C7">
              <w:rPr>
                <w:rFonts w:ascii="Calibri" w:eastAsia="Times New Roman" w:hAnsi="Calibri"/>
                <w:color w:val="000000"/>
                <w:sz w:val="20"/>
                <w:szCs w:val="20"/>
              </w:rPr>
              <w:t xml:space="preserve">                         (5,531,342)</w:t>
            </w:r>
          </w:p>
        </w:tc>
      </w:tr>
      <w:tr w:rsidR="00F805C7" w:rsidRPr="00F805C7" w14:paraId="130995EF" w14:textId="77777777" w:rsidTr="00F805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2" w:type="dxa"/>
            <w:noWrap/>
            <w:hideMark/>
          </w:tcPr>
          <w:p w14:paraId="4BB98659" w14:textId="77777777" w:rsidR="00F805C7" w:rsidRPr="00F805C7" w:rsidRDefault="00F805C7" w:rsidP="00F805C7">
            <w:pPr>
              <w:rPr>
                <w:rFonts w:ascii="Calibri" w:eastAsia="Times New Roman" w:hAnsi="Calibri"/>
                <w:color w:val="000000"/>
                <w:sz w:val="20"/>
                <w:szCs w:val="20"/>
              </w:rPr>
            </w:pPr>
            <w:r w:rsidRPr="00F805C7">
              <w:rPr>
                <w:rFonts w:ascii="Calibri" w:eastAsia="Times New Roman" w:hAnsi="Calibri"/>
                <w:color w:val="000000"/>
                <w:sz w:val="20"/>
                <w:szCs w:val="20"/>
              </w:rPr>
              <w:t> </w:t>
            </w:r>
          </w:p>
        </w:tc>
        <w:tc>
          <w:tcPr>
            <w:tcW w:w="2577" w:type="dxa"/>
            <w:gridSpan w:val="2"/>
            <w:noWrap/>
            <w:hideMark/>
          </w:tcPr>
          <w:p w14:paraId="2763DC9A" w14:textId="77777777" w:rsidR="00F805C7" w:rsidRPr="00F805C7" w:rsidRDefault="00F805C7" w:rsidP="00F805C7">
            <w:pPr>
              <w:ind w:firstLineChars="200" w:firstLine="40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F805C7">
              <w:rPr>
                <w:rFonts w:ascii="Calibri" w:eastAsia="Times New Roman" w:hAnsi="Calibri"/>
                <w:color w:val="000000"/>
                <w:sz w:val="20"/>
                <w:szCs w:val="20"/>
              </w:rPr>
              <w:t>Operating Expenses</w:t>
            </w:r>
          </w:p>
        </w:tc>
        <w:tc>
          <w:tcPr>
            <w:tcW w:w="1423" w:type="dxa"/>
            <w:tcBorders>
              <w:right w:val="single" w:sz="4" w:space="0" w:color="auto"/>
            </w:tcBorders>
            <w:hideMark/>
          </w:tcPr>
          <w:p w14:paraId="3D12BDD6" w14:textId="77777777" w:rsidR="00F805C7" w:rsidRPr="00F805C7" w:rsidRDefault="00F805C7" w:rsidP="00F805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F805C7">
              <w:rPr>
                <w:rFonts w:ascii="Calibri" w:eastAsia="Times New Roman" w:hAnsi="Calibri"/>
                <w:color w:val="000000"/>
                <w:sz w:val="20"/>
                <w:szCs w:val="20"/>
              </w:rPr>
              <w:t xml:space="preserve">                            (433,852)</w:t>
            </w:r>
          </w:p>
        </w:tc>
      </w:tr>
      <w:tr w:rsidR="00F805C7" w:rsidRPr="00F805C7" w14:paraId="526093DB" w14:textId="77777777" w:rsidTr="00F805C7">
        <w:trPr>
          <w:trHeight w:val="300"/>
        </w:trPr>
        <w:tc>
          <w:tcPr>
            <w:cnfStyle w:val="001000000000" w:firstRow="0" w:lastRow="0" w:firstColumn="1" w:lastColumn="0" w:oddVBand="0" w:evenVBand="0" w:oddHBand="0" w:evenHBand="0" w:firstRowFirstColumn="0" w:firstRowLastColumn="0" w:lastRowFirstColumn="0" w:lastRowLastColumn="0"/>
            <w:tcW w:w="982" w:type="dxa"/>
            <w:noWrap/>
            <w:hideMark/>
          </w:tcPr>
          <w:p w14:paraId="71C9A778" w14:textId="77777777" w:rsidR="00F805C7" w:rsidRPr="00F805C7" w:rsidRDefault="00F805C7" w:rsidP="00F805C7">
            <w:pPr>
              <w:rPr>
                <w:rFonts w:ascii="Calibri" w:eastAsia="Times New Roman" w:hAnsi="Calibri"/>
                <w:color w:val="000000"/>
                <w:sz w:val="20"/>
                <w:szCs w:val="20"/>
              </w:rPr>
            </w:pPr>
            <w:r w:rsidRPr="00F805C7">
              <w:rPr>
                <w:rFonts w:ascii="Calibri" w:eastAsia="Times New Roman" w:hAnsi="Calibri"/>
                <w:color w:val="000000"/>
                <w:sz w:val="20"/>
                <w:szCs w:val="20"/>
              </w:rPr>
              <w:t> </w:t>
            </w:r>
          </w:p>
        </w:tc>
        <w:tc>
          <w:tcPr>
            <w:tcW w:w="2577" w:type="dxa"/>
            <w:gridSpan w:val="2"/>
            <w:noWrap/>
            <w:hideMark/>
          </w:tcPr>
          <w:p w14:paraId="602AA8E4" w14:textId="77777777" w:rsidR="00F805C7" w:rsidRPr="00F805C7" w:rsidRDefault="00F805C7" w:rsidP="00F805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sidRPr="00F805C7">
              <w:rPr>
                <w:rFonts w:ascii="Calibri" w:eastAsia="Times New Roman" w:hAnsi="Calibri"/>
                <w:color w:val="000000"/>
                <w:sz w:val="20"/>
                <w:szCs w:val="20"/>
              </w:rPr>
              <w:t>Capital Expenses</w:t>
            </w:r>
          </w:p>
        </w:tc>
        <w:tc>
          <w:tcPr>
            <w:tcW w:w="1423" w:type="dxa"/>
            <w:tcBorders>
              <w:right w:val="single" w:sz="4" w:space="0" w:color="auto"/>
            </w:tcBorders>
            <w:hideMark/>
          </w:tcPr>
          <w:p w14:paraId="5F9E2E3C" w14:textId="77777777" w:rsidR="00F805C7" w:rsidRPr="00F805C7" w:rsidRDefault="00F805C7" w:rsidP="00F805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sidRPr="00F805C7">
              <w:rPr>
                <w:rFonts w:ascii="Calibri" w:eastAsia="Times New Roman" w:hAnsi="Calibri"/>
                <w:color w:val="000000"/>
                <w:sz w:val="20"/>
                <w:szCs w:val="20"/>
              </w:rPr>
              <w:t> </w:t>
            </w:r>
          </w:p>
        </w:tc>
      </w:tr>
      <w:tr w:rsidR="00F805C7" w:rsidRPr="00F805C7" w14:paraId="29B47A25" w14:textId="77777777" w:rsidTr="00F805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2" w:type="dxa"/>
            <w:noWrap/>
            <w:hideMark/>
          </w:tcPr>
          <w:p w14:paraId="5E150D27" w14:textId="77777777" w:rsidR="00F805C7" w:rsidRPr="00F805C7" w:rsidRDefault="00F805C7" w:rsidP="00F805C7">
            <w:pPr>
              <w:rPr>
                <w:rFonts w:ascii="Calibri" w:eastAsia="Times New Roman" w:hAnsi="Calibri"/>
                <w:color w:val="000000"/>
                <w:sz w:val="22"/>
                <w:szCs w:val="22"/>
              </w:rPr>
            </w:pPr>
          </w:p>
        </w:tc>
        <w:tc>
          <w:tcPr>
            <w:tcW w:w="1585" w:type="dxa"/>
            <w:noWrap/>
            <w:hideMark/>
          </w:tcPr>
          <w:p w14:paraId="68A66DC7" w14:textId="77777777" w:rsidR="00F805C7" w:rsidRPr="00F805C7" w:rsidRDefault="00F805C7" w:rsidP="00F805C7">
            <w:pPr>
              <w:ind w:firstLineChars="200" w:firstLine="40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F805C7">
              <w:rPr>
                <w:rFonts w:ascii="Calibri" w:eastAsia="Times New Roman" w:hAnsi="Calibri"/>
                <w:color w:val="000000"/>
                <w:sz w:val="20"/>
                <w:szCs w:val="20"/>
              </w:rPr>
              <w:t>Employee Related</w:t>
            </w:r>
          </w:p>
        </w:tc>
        <w:tc>
          <w:tcPr>
            <w:tcW w:w="992" w:type="dxa"/>
            <w:noWrap/>
            <w:hideMark/>
          </w:tcPr>
          <w:p w14:paraId="53CE589D" w14:textId="77777777" w:rsidR="00F805C7" w:rsidRPr="00F805C7" w:rsidRDefault="00F805C7" w:rsidP="00F805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szCs w:val="22"/>
              </w:rPr>
            </w:pPr>
          </w:p>
        </w:tc>
        <w:tc>
          <w:tcPr>
            <w:tcW w:w="1423" w:type="dxa"/>
            <w:tcBorders>
              <w:right w:val="single" w:sz="4" w:space="0" w:color="auto"/>
            </w:tcBorders>
            <w:hideMark/>
          </w:tcPr>
          <w:p w14:paraId="2E2A5966" w14:textId="77777777" w:rsidR="00F805C7" w:rsidRPr="00F805C7" w:rsidRDefault="00F805C7" w:rsidP="00F805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F805C7">
              <w:rPr>
                <w:rFonts w:ascii="Calibri" w:eastAsia="Times New Roman" w:hAnsi="Calibri"/>
                <w:color w:val="000000"/>
                <w:sz w:val="20"/>
                <w:szCs w:val="20"/>
              </w:rPr>
              <w:t xml:space="preserve">                                    (443)</w:t>
            </w:r>
          </w:p>
        </w:tc>
      </w:tr>
      <w:tr w:rsidR="00F805C7" w:rsidRPr="00F805C7" w14:paraId="201CF734" w14:textId="77777777" w:rsidTr="00F805C7">
        <w:trPr>
          <w:trHeight w:val="330"/>
        </w:trPr>
        <w:tc>
          <w:tcPr>
            <w:cnfStyle w:val="001000000000" w:firstRow="0" w:lastRow="0" w:firstColumn="1" w:lastColumn="0" w:oddVBand="0" w:evenVBand="0" w:oddHBand="0" w:evenHBand="0" w:firstRowFirstColumn="0" w:firstRowLastColumn="0" w:lastRowFirstColumn="0" w:lastRowLastColumn="0"/>
            <w:tcW w:w="982" w:type="dxa"/>
            <w:noWrap/>
            <w:hideMark/>
          </w:tcPr>
          <w:p w14:paraId="0BBE99FD" w14:textId="77777777" w:rsidR="00F805C7" w:rsidRPr="00F805C7" w:rsidRDefault="00F805C7" w:rsidP="00F805C7">
            <w:pPr>
              <w:rPr>
                <w:rFonts w:ascii="Calibri" w:eastAsia="Times New Roman" w:hAnsi="Calibri"/>
                <w:color w:val="000000"/>
                <w:sz w:val="22"/>
                <w:szCs w:val="22"/>
              </w:rPr>
            </w:pPr>
          </w:p>
        </w:tc>
        <w:tc>
          <w:tcPr>
            <w:tcW w:w="1585" w:type="dxa"/>
            <w:noWrap/>
            <w:hideMark/>
          </w:tcPr>
          <w:p w14:paraId="2A262965" w14:textId="77777777" w:rsidR="00F805C7" w:rsidRPr="00F805C7" w:rsidRDefault="00F805C7" w:rsidP="00F805C7">
            <w:pPr>
              <w:ind w:firstLineChars="200" w:firstLine="40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sidRPr="00F805C7">
              <w:rPr>
                <w:rFonts w:ascii="Calibri" w:eastAsia="Times New Roman" w:hAnsi="Calibri"/>
                <w:color w:val="000000"/>
                <w:sz w:val="20"/>
                <w:szCs w:val="20"/>
              </w:rPr>
              <w:t>Operating Expenses</w:t>
            </w:r>
          </w:p>
        </w:tc>
        <w:tc>
          <w:tcPr>
            <w:tcW w:w="992" w:type="dxa"/>
            <w:noWrap/>
            <w:hideMark/>
          </w:tcPr>
          <w:p w14:paraId="150EE129" w14:textId="77777777" w:rsidR="00F805C7" w:rsidRPr="00F805C7" w:rsidRDefault="00F805C7" w:rsidP="00F805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rPr>
            </w:pPr>
          </w:p>
        </w:tc>
        <w:tc>
          <w:tcPr>
            <w:tcW w:w="1423" w:type="dxa"/>
            <w:tcBorders>
              <w:right w:val="single" w:sz="4" w:space="0" w:color="auto"/>
            </w:tcBorders>
            <w:hideMark/>
          </w:tcPr>
          <w:p w14:paraId="76E090B9" w14:textId="77777777" w:rsidR="00F805C7" w:rsidRPr="00F805C7" w:rsidRDefault="00F805C7" w:rsidP="00F805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sidRPr="00F805C7">
              <w:rPr>
                <w:rFonts w:ascii="Calibri" w:eastAsia="Times New Roman" w:hAnsi="Calibri"/>
                <w:color w:val="000000"/>
                <w:sz w:val="20"/>
                <w:szCs w:val="20"/>
              </w:rPr>
              <w:t xml:space="preserve">                                         -   </w:t>
            </w:r>
          </w:p>
        </w:tc>
      </w:tr>
      <w:tr w:rsidR="00F805C7" w:rsidRPr="00F805C7" w14:paraId="32335161" w14:textId="77777777" w:rsidTr="00F805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9" w:type="dxa"/>
            <w:gridSpan w:val="3"/>
            <w:noWrap/>
            <w:hideMark/>
          </w:tcPr>
          <w:p w14:paraId="1244523F" w14:textId="77777777" w:rsidR="00F805C7" w:rsidRPr="00F805C7" w:rsidRDefault="00F805C7" w:rsidP="00F805C7">
            <w:pPr>
              <w:rPr>
                <w:rFonts w:ascii="Calibri" w:eastAsia="Times New Roman" w:hAnsi="Calibri"/>
                <w:color w:val="000000"/>
                <w:sz w:val="20"/>
                <w:szCs w:val="20"/>
              </w:rPr>
            </w:pPr>
            <w:r w:rsidRPr="00F805C7">
              <w:rPr>
                <w:rFonts w:ascii="Calibri" w:eastAsia="Times New Roman" w:hAnsi="Calibri"/>
                <w:color w:val="000000"/>
                <w:sz w:val="20"/>
                <w:szCs w:val="20"/>
              </w:rPr>
              <w:t>Surplus/Deficit for the Year</w:t>
            </w:r>
          </w:p>
        </w:tc>
        <w:tc>
          <w:tcPr>
            <w:tcW w:w="1423" w:type="dxa"/>
            <w:tcBorders>
              <w:right w:val="single" w:sz="4" w:space="0" w:color="auto"/>
            </w:tcBorders>
            <w:hideMark/>
          </w:tcPr>
          <w:p w14:paraId="6213F1E2" w14:textId="77777777" w:rsidR="00F805C7" w:rsidRPr="00F805C7" w:rsidRDefault="00F805C7" w:rsidP="00F805C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20"/>
                <w:szCs w:val="20"/>
              </w:rPr>
            </w:pPr>
            <w:r w:rsidRPr="00F805C7">
              <w:rPr>
                <w:rFonts w:ascii="Calibri" w:eastAsia="Times New Roman" w:hAnsi="Calibri"/>
                <w:b/>
                <w:bCs/>
                <w:color w:val="000000"/>
                <w:sz w:val="20"/>
                <w:szCs w:val="20"/>
              </w:rPr>
              <w:t xml:space="preserve">                              256,654 </w:t>
            </w:r>
          </w:p>
        </w:tc>
      </w:tr>
      <w:tr w:rsidR="00F805C7" w:rsidRPr="00F805C7" w14:paraId="37DB1594" w14:textId="77777777" w:rsidTr="00F805C7">
        <w:trPr>
          <w:trHeight w:val="300"/>
        </w:trPr>
        <w:tc>
          <w:tcPr>
            <w:cnfStyle w:val="001000000000" w:firstRow="0" w:lastRow="0" w:firstColumn="1" w:lastColumn="0" w:oddVBand="0" w:evenVBand="0" w:oddHBand="0" w:evenHBand="0" w:firstRowFirstColumn="0" w:firstRowLastColumn="0" w:lastRowFirstColumn="0" w:lastRowLastColumn="0"/>
            <w:tcW w:w="2567" w:type="dxa"/>
            <w:gridSpan w:val="2"/>
            <w:noWrap/>
            <w:hideMark/>
          </w:tcPr>
          <w:p w14:paraId="75C5CDC0" w14:textId="77777777" w:rsidR="00F805C7" w:rsidRPr="00F805C7" w:rsidRDefault="00F805C7" w:rsidP="00F805C7">
            <w:pPr>
              <w:rPr>
                <w:rFonts w:ascii="Calibri" w:eastAsia="Times New Roman" w:hAnsi="Calibri"/>
                <w:color w:val="000000"/>
                <w:sz w:val="20"/>
                <w:szCs w:val="20"/>
              </w:rPr>
            </w:pPr>
            <w:r w:rsidRPr="00F805C7">
              <w:rPr>
                <w:rFonts w:ascii="Calibri" w:eastAsia="Times New Roman" w:hAnsi="Calibri"/>
                <w:color w:val="000000"/>
                <w:sz w:val="20"/>
                <w:szCs w:val="20"/>
              </w:rPr>
              <w:t>Balance Carried Forward</w:t>
            </w:r>
          </w:p>
        </w:tc>
        <w:tc>
          <w:tcPr>
            <w:tcW w:w="992" w:type="dxa"/>
            <w:noWrap/>
            <w:hideMark/>
          </w:tcPr>
          <w:p w14:paraId="407344F2" w14:textId="77777777" w:rsidR="00F805C7" w:rsidRPr="00F805C7" w:rsidRDefault="00F805C7" w:rsidP="00F805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 w:val="20"/>
                <w:szCs w:val="20"/>
              </w:rPr>
            </w:pPr>
            <w:r w:rsidRPr="00F805C7">
              <w:rPr>
                <w:rFonts w:ascii="Calibri" w:eastAsia="Times New Roman" w:hAnsi="Calibri"/>
                <w:b/>
                <w:bCs/>
                <w:color w:val="000000"/>
                <w:sz w:val="20"/>
                <w:szCs w:val="20"/>
              </w:rPr>
              <w:t> </w:t>
            </w:r>
          </w:p>
        </w:tc>
        <w:tc>
          <w:tcPr>
            <w:tcW w:w="1423" w:type="dxa"/>
            <w:tcBorders>
              <w:bottom w:val="single" w:sz="18" w:space="0" w:color="auto"/>
              <w:right w:val="single" w:sz="4" w:space="0" w:color="auto"/>
            </w:tcBorders>
            <w:hideMark/>
          </w:tcPr>
          <w:p w14:paraId="2128DE0B" w14:textId="77777777" w:rsidR="00F805C7" w:rsidRPr="00F805C7" w:rsidRDefault="00F805C7" w:rsidP="00F805C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 w:val="20"/>
                <w:szCs w:val="20"/>
              </w:rPr>
            </w:pPr>
            <w:r w:rsidRPr="00F805C7">
              <w:rPr>
                <w:rFonts w:ascii="Calibri" w:eastAsia="Times New Roman" w:hAnsi="Calibri"/>
                <w:b/>
                <w:bCs/>
                <w:color w:val="000000"/>
                <w:sz w:val="20"/>
                <w:szCs w:val="20"/>
              </w:rPr>
              <w:t xml:space="preserve">                              723,795 </w:t>
            </w:r>
          </w:p>
        </w:tc>
      </w:tr>
      <w:bookmarkEnd w:id="12"/>
      <w:bookmarkEnd w:id="13"/>
    </w:tbl>
    <w:p w14:paraId="6E780019" w14:textId="77777777" w:rsidR="009B0828" w:rsidRDefault="009B0828" w:rsidP="00F805C7">
      <w:pPr>
        <w:pStyle w:val="ASRHeading1"/>
      </w:pPr>
    </w:p>
    <w:p w14:paraId="0CA8A18B" w14:textId="77777777" w:rsidR="009B0828" w:rsidRDefault="009B0828" w:rsidP="00F805C7">
      <w:pPr>
        <w:pStyle w:val="ASRHeading1"/>
      </w:pPr>
    </w:p>
    <w:p w14:paraId="3C49F889" w14:textId="77777777" w:rsidR="009B0828" w:rsidRDefault="009B0828" w:rsidP="00F805C7">
      <w:pPr>
        <w:pStyle w:val="ASRHeading1"/>
      </w:pPr>
    </w:p>
    <w:p w14:paraId="4F38B5DA" w14:textId="77777777" w:rsidR="00F805C7" w:rsidRPr="00C04441" w:rsidRDefault="00F805C7" w:rsidP="00F805C7">
      <w:pPr>
        <w:pStyle w:val="ASRHeading1"/>
      </w:pPr>
      <w:r w:rsidRPr="00C04441">
        <w:lastRenderedPageBreak/>
        <w:t>School performance</w:t>
      </w:r>
    </w:p>
    <w:p w14:paraId="59EF6842" w14:textId="7CD06B98" w:rsidR="00F805C7" w:rsidRPr="00622318" w:rsidRDefault="00F805C7" w:rsidP="009B0828">
      <w:pPr>
        <w:pStyle w:val="ASRHeading3"/>
        <w:spacing w:after="80"/>
        <w:jc w:val="left"/>
        <w:rPr>
          <w:color w:val="808080" w:themeColor="background1" w:themeShade="80"/>
        </w:rPr>
      </w:pPr>
      <w:r w:rsidRPr="00E03C0C">
        <w:t>School-based assessment</w:t>
      </w:r>
    </w:p>
    <w:p w14:paraId="507F8AD6" w14:textId="4C475D7E" w:rsidR="00F805C7" w:rsidRPr="00C04441" w:rsidRDefault="00F805C7" w:rsidP="00F805C7">
      <w:pPr>
        <w:pStyle w:val="ASRHeading3"/>
        <w:spacing w:after="80"/>
      </w:pPr>
      <w:r w:rsidRPr="00E03C0C">
        <w:t>NAPLAN</w:t>
      </w:r>
      <w:r>
        <w:t xml:space="preserve"> </w:t>
      </w:r>
    </w:p>
    <w:p w14:paraId="47FE0BEF" w14:textId="57071B59" w:rsidR="00F805C7" w:rsidRPr="000A11D6" w:rsidRDefault="00F805C7" w:rsidP="007B68B7">
      <w:pPr>
        <w:pStyle w:val="ASRBodyText"/>
        <w:spacing w:after="80"/>
        <w:jc w:val="both"/>
      </w:pPr>
      <w:r w:rsidRPr="000A11D6">
        <w:t>In the National Assessment Program, the results across the Years 3, 5, 7 and 9 literacy and numeracy assessments are reported on a scale from Band 1 to Band 10.</w:t>
      </w:r>
      <w:r>
        <w:t xml:space="preserve"> </w:t>
      </w:r>
      <w:r w:rsidRPr="000A11D6">
        <w:t>The achievement scale represents increasing levels of skills and understandings demonstrated in these assessments.</w:t>
      </w:r>
    </w:p>
    <w:p w14:paraId="0184B62D" w14:textId="77777777" w:rsidR="00F805C7" w:rsidRPr="00C04441" w:rsidRDefault="00F805C7" w:rsidP="007B68B7">
      <w:pPr>
        <w:pStyle w:val="ASRBodyText"/>
        <w:jc w:val="both"/>
      </w:pPr>
      <w:r w:rsidRPr="005D0E35">
        <w:rPr>
          <w:b/>
          <w:color w:val="262626" w:themeColor="text1" w:themeTint="D9"/>
        </w:rPr>
        <w:t>NAPLAN - Literacy</w:t>
      </w:r>
      <w:r w:rsidRPr="00C04441">
        <w:rPr>
          <w:color w:val="262626" w:themeColor="text1" w:themeTint="D9"/>
        </w:rPr>
        <w:t xml:space="preserve"> </w:t>
      </w:r>
      <w:r w:rsidRPr="00C04441">
        <w:t>(including Reading, Writing, Spelling and Grammar and Punctuation)</w:t>
      </w:r>
    </w:p>
    <w:p w14:paraId="702A1862" w14:textId="77777777" w:rsidR="007B68B7" w:rsidRDefault="007B68B7" w:rsidP="00904FFA">
      <w:pPr>
        <w:jc w:val="both"/>
        <w:rPr>
          <w:rFonts w:cs="Arial"/>
          <w:b/>
          <w:color w:val="0070C0"/>
        </w:rPr>
      </w:pPr>
    </w:p>
    <w:p w14:paraId="1DAFA343" w14:textId="6A2AE28D" w:rsidR="007B68B7" w:rsidRPr="00904FFA" w:rsidRDefault="007B68B7" w:rsidP="007B68B7">
      <w:pPr>
        <w:jc w:val="both"/>
        <w:rPr>
          <w:rFonts w:cs="Arial"/>
          <w:b/>
          <w:color w:val="0070C0"/>
        </w:rPr>
      </w:pPr>
      <w:r w:rsidRPr="00904FFA">
        <w:rPr>
          <w:rFonts w:cs="Arial"/>
          <w:b/>
          <w:color w:val="0070C0"/>
        </w:rPr>
        <w:t xml:space="preserve">Student NAPLAN Performance Year </w:t>
      </w:r>
      <w:r>
        <w:rPr>
          <w:rFonts w:cs="Arial"/>
          <w:b/>
          <w:color w:val="0070C0"/>
        </w:rPr>
        <w:t>3</w:t>
      </w:r>
      <w:r w:rsidRPr="00904FFA">
        <w:rPr>
          <w:rFonts w:cs="Arial"/>
          <w:b/>
          <w:color w:val="0070C0"/>
        </w:rPr>
        <w:t xml:space="preserve"> Literacy</w:t>
      </w:r>
    </w:p>
    <w:p w14:paraId="7E59A439" w14:textId="77777777" w:rsidR="007B68B7" w:rsidRPr="007B68B7" w:rsidRDefault="007B68B7" w:rsidP="007B68B7">
      <w:pPr>
        <w:rPr>
          <w:b/>
          <w:color w:val="000090"/>
          <w:sz w:val="22"/>
          <w:szCs w:val="22"/>
          <w:u w:val="single"/>
        </w:rPr>
      </w:pPr>
      <w:r w:rsidRPr="007B68B7">
        <w:rPr>
          <w:b/>
          <w:color w:val="000090"/>
          <w:sz w:val="22"/>
          <w:szCs w:val="22"/>
          <w:u w:val="single"/>
        </w:rPr>
        <w:t>Reading</w:t>
      </w:r>
    </w:p>
    <w:p w14:paraId="4FFE22CE" w14:textId="77777777" w:rsidR="007B68B7" w:rsidRPr="007B68B7" w:rsidRDefault="007B68B7" w:rsidP="00431ACE">
      <w:pPr>
        <w:pStyle w:val="ListParagraph"/>
        <w:numPr>
          <w:ilvl w:val="0"/>
          <w:numId w:val="11"/>
        </w:numPr>
        <w:spacing w:after="0" w:line="240" w:lineRule="auto"/>
      </w:pPr>
      <w:r w:rsidRPr="007B68B7">
        <w:t xml:space="preserve">Performance is 31.5 points below state average and is 8.1 points above 2014 results. </w:t>
      </w:r>
    </w:p>
    <w:p w14:paraId="638A1BAA" w14:textId="77777777" w:rsidR="007B68B7" w:rsidRPr="007B68B7" w:rsidRDefault="007B68B7" w:rsidP="00431ACE">
      <w:pPr>
        <w:pStyle w:val="ListParagraph"/>
        <w:numPr>
          <w:ilvl w:val="0"/>
          <w:numId w:val="11"/>
        </w:numPr>
        <w:spacing w:after="0" w:line="240" w:lineRule="auto"/>
      </w:pPr>
      <w:r w:rsidRPr="007B68B7">
        <w:t>87% students achieved above minimum standard</w:t>
      </w:r>
    </w:p>
    <w:p w14:paraId="44543900" w14:textId="77777777" w:rsidR="007B68B7" w:rsidRPr="007B68B7" w:rsidRDefault="007B68B7" w:rsidP="00431ACE">
      <w:pPr>
        <w:pStyle w:val="ListParagraph"/>
        <w:numPr>
          <w:ilvl w:val="0"/>
          <w:numId w:val="11"/>
        </w:numPr>
        <w:spacing w:after="0" w:line="240" w:lineRule="auto"/>
      </w:pPr>
      <w:r w:rsidRPr="007B68B7">
        <w:t>14.8% students in Bands 1 and 2 (10% in state)</w:t>
      </w:r>
    </w:p>
    <w:p w14:paraId="6E1B9295" w14:textId="77777777" w:rsidR="007B68B7" w:rsidRPr="007B68B7" w:rsidRDefault="007B68B7" w:rsidP="00431ACE">
      <w:pPr>
        <w:pStyle w:val="ListParagraph"/>
        <w:numPr>
          <w:ilvl w:val="0"/>
          <w:numId w:val="11"/>
        </w:numPr>
        <w:spacing w:after="0" w:line="240" w:lineRule="auto"/>
        <w:jc w:val="both"/>
      </w:pPr>
      <w:r w:rsidRPr="007B68B7">
        <w:t xml:space="preserve">34.1% students in Bands 5 and 6  (50% in state) </w:t>
      </w:r>
    </w:p>
    <w:p w14:paraId="786BA7EF" w14:textId="44DBBD76" w:rsidR="007B68B7" w:rsidRPr="007B68B7" w:rsidRDefault="007B68B7" w:rsidP="00614AA6">
      <w:pPr>
        <w:jc w:val="both"/>
        <w:rPr>
          <w:sz w:val="22"/>
          <w:szCs w:val="22"/>
        </w:rPr>
      </w:pPr>
      <w:r w:rsidRPr="007B68B7">
        <w:rPr>
          <w:sz w:val="22"/>
          <w:szCs w:val="22"/>
          <w:u w:val="single"/>
        </w:rPr>
        <w:t>Areas of strength</w:t>
      </w:r>
      <w:r w:rsidRPr="007B68B7">
        <w:rPr>
          <w:sz w:val="22"/>
          <w:szCs w:val="22"/>
        </w:rPr>
        <w:t xml:space="preserve">- </w:t>
      </w:r>
      <w:r w:rsidRPr="007B68B7">
        <w:rPr>
          <w:b/>
          <w:sz w:val="22"/>
          <w:szCs w:val="22"/>
        </w:rPr>
        <w:t>Directly locate-</w:t>
      </w:r>
      <w:r w:rsidRPr="007B68B7">
        <w:rPr>
          <w:sz w:val="22"/>
          <w:szCs w:val="22"/>
        </w:rPr>
        <w:t xml:space="preserve"> locates directly stated information in a simple factual text, identifies a comparison in a simple factual text, locates information in a short narrative, locates directly  stated information in a short narrative, matches text and images in selected texts  </w:t>
      </w:r>
    </w:p>
    <w:p w14:paraId="55167DAD" w14:textId="3C291C88" w:rsidR="007B68B7" w:rsidRPr="007B68B7" w:rsidRDefault="007B68B7" w:rsidP="00614AA6">
      <w:pPr>
        <w:jc w:val="both"/>
        <w:rPr>
          <w:sz w:val="22"/>
          <w:szCs w:val="22"/>
        </w:rPr>
      </w:pPr>
      <w:r w:rsidRPr="007B68B7">
        <w:rPr>
          <w:b/>
          <w:sz w:val="22"/>
          <w:szCs w:val="22"/>
        </w:rPr>
        <w:t xml:space="preserve">Inference- </w:t>
      </w:r>
      <w:r w:rsidRPr="007B68B7">
        <w:rPr>
          <w:sz w:val="22"/>
          <w:szCs w:val="22"/>
        </w:rPr>
        <w:t xml:space="preserve">interprets information in a simple factual text, interprets information in a short narrative, infers the agent for an action in a short narrative, infers the reference for a response in a short narrative, </w:t>
      </w:r>
      <w:proofErr w:type="gramStart"/>
      <w:r w:rsidRPr="007B68B7">
        <w:rPr>
          <w:sz w:val="22"/>
          <w:szCs w:val="22"/>
        </w:rPr>
        <w:t>identifies</w:t>
      </w:r>
      <w:proofErr w:type="gramEnd"/>
      <w:r w:rsidRPr="007B68B7">
        <w:rPr>
          <w:sz w:val="22"/>
          <w:szCs w:val="22"/>
        </w:rPr>
        <w:t xml:space="preserve"> the effect of figurative language in a narrative.</w:t>
      </w:r>
    </w:p>
    <w:p w14:paraId="4337A81B" w14:textId="77777777" w:rsidR="00431ACE" w:rsidRDefault="007B68B7" w:rsidP="00431ACE">
      <w:pPr>
        <w:pStyle w:val="ListParagraph"/>
        <w:ind w:left="0"/>
        <w:jc w:val="both"/>
      </w:pPr>
      <w:r w:rsidRPr="007B68B7">
        <w:rPr>
          <w:b/>
        </w:rPr>
        <w:t>Key Ideas-</w:t>
      </w:r>
      <w:r w:rsidRPr="007B68B7">
        <w:t xml:space="preserve"> identifies the complication in a folktale.</w:t>
      </w:r>
    </w:p>
    <w:p w14:paraId="298A845A" w14:textId="771CC9A5" w:rsidR="007B68B7" w:rsidRDefault="007B68B7" w:rsidP="00431ACE">
      <w:pPr>
        <w:pStyle w:val="ListParagraph"/>
        <w:ind w:left="0"/>
        <w:jc w:val="both"/>
      </w:pPr>
      <w:r w:rsidRPr="00614AA6">
        <w:rPr>
          <w:u w:val="single"/>
        </w:rPr>
        <w:t>Areas for further development</w:t>
      </w:r>
      <w:r w:rsidRPr="00614AA6">
        <w:t xml:space="preserve">- </w:t>
      </w:r>
      <w:r w:rsidRPr="007B68B7">
        <w:rPr>
          <w:b/>
        </w:rPr>
        <w:t>Directly locate-</w:t>
      </w:r>
      <w:r w:rsidRPr="007B68B7">
        <w:t xml:space="preserve"> locates information in a poster, locates a fact in a poster, identifies the audience of a poster, connects common information across selected texts, identifies directly stated information in a narrative.</w:t>
      </w:r>
      <w:r w:rsidR="00431ACE">
        <w:t xml:space="preserve"> </w:t>
      </w:r>
      <w:r w:rsidRPr="007B68B7">
        <w:rPr>
          <w:b/>
        </w:rPr>
        <w:t xml:space="preserve">Main idea- </w:t>
      </w:r>
      <w:r w:rsidRPr="007B68B7">
        <w:t>interprets the overall tone of one</w:t>
      </w:r>
      <w:r w:rsidR="00431ACE">
        <w:t xml:space="preserve"> part of a text, identifies the</w:t>
      </w:r>
      <w:r w:rsidRPr="007B68B7">
        <w:t xml:space="preserve"> purpose </w:t>
      </w:r>
      <w:r w:rsidR="00431ACE">
        <w:t xml:space="preserve">of a folktale. </w:t>
      </w:r>
      <w:r w:rsidRPr="007B68B7">
        <w:rPr>
          <w:b/>
        </w:rPr>
        <w:t xml:space="preserve">Genre- </w:t>
      </w:r>
      <w:r w:rsidRPr="007B68B7">
        <w:t xml:space="preserve">identifies the text type of a folktale. </w:t>
      </w:r>
      <w:proofErr w:type="gramStart"/>
      <w:r w:rsidRPr="007B68B7">
        <w:rPr>
          <w:b/>
        </w:rPr>
        <w:t>Inference-</w:t>
      </w:r>
      <w:r w:rsidRPr="007B68B7">
        <w:t>identifies the reference for a pronoun in a narrative.</w:t>
      </w:r>
      <w:proofErr w:type="gramEnd"/>
      <w:r w:rsidRPr="007B68B7">
        <w:t xml:space="preserve"> </w:t>
      </w:r>
      <w:r w:rsidRPr="007B68B7">
        <w:rPr>
          <w:b/>
        </w:rPr>
        <w:t>Narrative-</w:t>
      </w:r>
      <w:r w:rsidRPr="007B68B7">
        <w:t xml:space="preserve"> identifies the narrative purpose of two paragraphs in a narrative.</w:t>
      </w:r>
    </w:p>
    <w:p w14:paraId="5E9B9088" w14:textId="77777777" w:rsidR="00614AA6" w:rsidRDefault="00614AA6" w:rsidP="007B68B7">
      <w:pPr>
        <w:pStyle w:val="ListParagraph"/>
        <w:tabs>
          <w:tab w:val="left" w:pos="709"/>
        </w:tabs>
        <w:ind w:left="0"/>
      </w:pPr>
    </w:p>
    <w:p w14:paraId="11049CDB" w14:textId="5131DDE5" w:rsidR="00614AA6" w:rsidRPr="007B68B7" w:rsidRDefault="00614AA6" w:rsidP="007B68B7">
      <w:pPr>
        <w:pStyle w:val="ListParagraph"/>
        <w:tabs>
          <w:tab w:val="left" w:pos="709"/>
        </w:tabs>
        <w:ind w:left="0"/>
      </w:pPr>
      <w:r>
        <w:rPr>
          <w:noProof/>
        </w:rPr>
        <w:lastRenderedPageBreak/>
        <w:drawing>
          <wp:inline distT="0" distB="0" distL="0" distR="0" wp14:anchorId="2DF71604" wp14:editId="1549F467">
            <wp:extent cx="2895600" cy="33655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95600" cy="3365500"/>
                    </a:xfrm>
                    <a:prstGeom prst="rect">
                      <a:avLst/>
                    </a:prstGeom>
                    <a:noFill/>
                  </pic:spPr>
                </pic:pic>
              </a:graphicData>
            </a:graphic>
          </wp:inline>
        </w:drawing>
      </w:r>
    </w:p>
    <w:p w14:paraId="42044151" w14:textId="77777777" w:rsidR="007B68B7" w:rsidRPr="007B68B7" w:rsidRDefault="007B68B7" w:rsidP="007B68B7">
      <w:pPr>
        <w:rPr>
          <w:b/>
          <w:color w:val="000090"/>
          <w:sz w:val="22"/>
          <w:szCs w:val="22"/>
          <w:u w:val="single"/>
        </w:rPr>
      </w:pPr>
    </w:p>
    <w:p w14:paraId="384AAB59" w14:textId="77777777" w:rsidR="007B68B7" w:rsidRPr="007B68B7" w:rsidRDefault="007B68B7" w:rsidP="007B68B7">
      <w:pPr>
        <w:rPr>
          <w:b/>
          <w:color w:val="000090"/>
          <w:sz w:val="22"/>
          <w:szCs w:val="22"/>
          <w:u w:val="single"/>
        </w:rPr>
      </w:pPr>
      <w:r w:rsidRPr="007B68B7">
        <w:rPr>
          <w:b/>
          <w:color w:val="000090"/>
          <w:sz w:val="22"/>
          <w:szCs w:val="22"/>
          <w:u w:val="single"/>
        </w:rPr>
        <w:t>Writing</w:t>
      </w:r>
    </w:p>
    <w:p w14:paraId="239C56E4" w14:textId="77777777" w:rsidR="007B68B7" w:rsidRPr="007B68B7" w:rsidRDefault="007B68B7" w:rsidP="00431ACE">
      <w:pPr>
        <w:pStyle w:val="ListParagraph"/>
        <w:numPr>
          <w:ilvl w:val="0"/>
          <w:numId w:val="20"/>
        </w:numPr>
        <w:spacing w:after="0" w:line="240" w:lineRule="auto"/>
        <w:rPr>
          <w:b/>
          <w:u w:val="single"/>
        </w:rPr>
      </w:pPr>
      <w:r w:rsidRPr="007B68B7">
        <w:t>Performance is 13.9 points below state average and is 21.1 points above 2014</w:t>
      </w:r>
    </w:p>
    <w:p w14:paraId="3FBE2F56" w14:textId="77777777" w:rsidR="007B68B7" w:rsidRPr="007B68B7" w:rsidRDefault="007B68B7" w:rsidP="00431ACE">
      <w:pPr>
        <w:pStyle w:val="ListParagraph"/>
        <w:numPr>
          <w:ilvl w:val="0"/>
          <w:numId w:val="20"/>
        </w:numPr>
        <w:spacing w:after="0" w:line="240" w:lineRule="auto"/>
      </w:pPr>
      <w:r w:rsidRPr="007B68B7">
        <w:t>93% of students performing above minimum standard (State is 96%)</w:t>
      </w:r>
    </w:p>
    <w:p w14:paraId="7E2ACD28" w14:textId="77777777" w:rsidR="007B68B7" w:rsidRPr="007B68B7" w:rsidRDefault="007B68B7" w:rsidP="00431ACE">
      <w:pPr>
        <w:pStyle w:val="ListParagraph"/>
        <w:numPr>
          <w:ilvl w:val="0"/>
          <w:numId w:val="20"/>
        </w:numPr>
        <w:spacing w:after="0" w:line="240" w:lineRule="auto"/>
      </w:pPr>
      <w:r w:rsidRPr="007B68B7">
        <w:t>12% students in Bands 1 and 2 (6% in the state)</w:t>
      </w:r>
    </w:p>
    <w:p w14:paraId="4B0D6C58" w14:textId="77777777" w:rsidR="007B68B7" w:rsidRPr="007B68B7" w:rsidRDefault="007B68B7" w:rsidP="00431ACE">
      <w:pPr>
        <w:pStyle w:val="ListParagraph"/>
        <w:numPr>
          <w:ilvl w:val="0"/>
          <w:numId w:val="20"/>
        </w:numPr>
        <w:spacing w:after="0" w:line="240" w:lineRule="auto"/>
      </w:pPr>
      <w:r w:rsidRPr="007B68B7">
        <w:t>53% students in Bands 5 and 6 (54% in state)</w:t>
      </w:r>
    </w:p>
    <w:p w14:paraId="5D024CB3" w14:textId="2670AE36" w:rsidR="007B68B7" w:rsidRPr="00614AA6" w:rsidRDefault="007B68B7" w:rsidP="00614AA6">
      <w:pPr>
        <w:tabs>
          <w:tab w:val="left" w:pos="2552"/>
        </w:tabs>
        <w:jc w:val="both"/>
        <w:rPr>
          <w:sz w:val="22"/>
          <w:szCs w:val="22"/>
        </w:rPr>
      </w:pPr>
      <w:r w:rsidRPr="00614AA6">
        <w:rPr>
          <w:sz w:val="22"/>
          <w:szCs w:val="22"/>
          <w:u w:val="single"/>
        </w:rPr>
        <w:t>Areas of strength</w:t>
      </w:r>
      <w:proofErr w:type="gramStart"/>
      <w:r w:rsidRPr="00614AA6">
        <w:rPr>
          <w:sz w:val="22"/>
          <w:szCs w:val="22"/>
        </w:rPr>
        <w:t xml:space="preserve">-  </w:t>
      </w:r>
      <w:r w:rsidRPr="00614AA6">
        <w:rPr>
          <w:b/>
          <w:sz w:val="22"/>
          <w:szCs w:val="22"/>
        </w:rPr>
        <w:t>Audience</w:t>
      </w:r>
      <w:proofErr w:type="gramEnd"/>
      <w:r w:rsidR="00431ACE">
        <w:rPr>
          <w:b/>
          <w:sz w:val="22"/>
          <w:szCs w:val="22"/>
        </w:rPr>
        <w:t xml:space="preserve"> </w:t>
      </w:r>
      <w:r w:rsidRPr="00614AA6">
        <w:rPr>
          <w:b/>
          <w:sz w:val="22"/>
          <w:szCs w:val="22"/>
        </w:rPr>
        <w:t>-</w:t>
      </w:r>
      <w:r w:rsidRPr="00614AA6">
        <w:rPr>
          <w:sz w:val="22"/>
          <w:szCs w:val="22"/>
        </w:rPr>
        <w:t xml:space="preserve"> attempts simple written comment, awareness of intended audience</w:t>
      </w:r>
    </w:p>
    <w:p w14:paraId="3C455BF9" w14:textId="77777777" w:rsidR="007B68B7" w:rsidRPr="00614AA6" w:rsidRDefault="007B68B7" w:rsidP="00614AA6">
      <w:pPr>
        <w:tabs>
          <w:tab w:val="left" w:pos="0"/>
        </w:tabs>
        <w:jc w:val="both"/>
        <w:rPr>
          <w:sz w:val="22"/>
          <w:szCs w:val="22"/>
        </w:rPr>
      </w:pPr>
      <w:r w:rsidRPr="00614AA6">
        <w:rPr>
          <w:b/>
          <w:sz w:val="22"/>
          <w:szCs w:val="22"/>
        </w:rPr>
        <w:t xml:space="preserve">Text structure- </w:t>
      </w:r>
      <w:r w:rsidRPr="00614AA6">
        <w:rPr>
          <w:sz w:val="22"/>
          <w:szCs w:val="22"/>
        </w:rPr>
        <w:t xml:space="preserve">writes elementary persuasive text, awareness of persuasive text structure, uses simple reason to expand on ideas, </w:t>
      </w:r>
    </w:p>
    <w:p w14:paraId="4BE63D57" w14:textId="3F814B93" w:rsidR="007B68B7" w:rsidRPr="00614AA6" w:rsidRDefault="007B68B7" w:rsidP="00614AA6">
      <w:pPr>
        <w:tabs>
          <w:tab w:val="left" w:pos="0"/>
        </w:tabs>
        <w:jc w:val="both"/>
        <w:rPr>
          <w:sz w:val="22"/>
          <w:szCs w:val="22"/>
        </w:rPr>
      </w:pPr>
      <w:r w:rsidRPr="00614AA6">
        <w:rPr>
          <w:b/>
          <w:sz w:val="22"/>
          <w:szCs w:val="22"/>
        </w:rPr>
        <w:t>Vocabulary-</w:t>
      </w:r>
      <w:r w:rsidRPr="00614AA6">
        <w:rPr>
          <w:sz w:val="22"/>
          <w:szCs w:val="22"/>
        </w:rPr>
        <w:t xml:space="preserve"> basic persuasive text vocabulary, </w:t>
      </w:r>
    </w:p>
    <w:p w14:paraId="5ACC234C" w14:textId="5E3D1D2B" w:rsidR="007B68B7" w:rsidRPr="00614AA6" w:rsidRDefault="007B68B7" w:rsidP="00614AA6">
      <w:pPr>
        <w:tabs>
          <w:tab w:val="left" w:pos="0"/>
        </w:tabs>
        <w:jc w:val="both"/>
        <w:rPr>
          <w:sz w:val="22"/>
          <w:szCs w:val="22"/>
        </w:rPr>
      </w:pPr>
      <w:r w:rsidRPr="00614AA6">
        <w:rPr>
          <w:b/>
          <w:sz w:val="22"/>
          <w:szCs w:val="22"/>
        </w:rPr>
        <w:t>Cohesion-</w:t>
      </w:r>
      <w:r w:rsidRPr="00614AA6">
        <w:rPr>
          <w:sz w:val="22"/>
          <w:szCs w:val="22"/>
        </w:rPr>
        <w:t xml:space="preserve"> use of cohesive links in text to combine clauses</w:t>
      </w:r>
    </w:p>
    <w:p w14:paraId="6472FBA4" w14:textId="6994E17F" w:rsidR="007B68B7" w:rsidRPr="00614AA6" w:rsidRDefault="007B68B7" w:rsidP="00614AA6">
      <w:pPr>
        <w:tabs>
          <w:tab w:val="left" w:pos="0"/>
        </w:tabs>
        <w:jc w:val="both"/>
        <w:rPr>
          <w:sz w:val="22"/>
          <w:szCs w:val="22"/>
        </w:rPr>
      </w:pPr>
      <w:r w:rsidRPr="00614AA6">
        <w:rPr>
          <w:b/>
          <w:sz w:val="22"/>
          <w:szCs w:val="22"/>
        </w:rPr>
        <w:t>Sentence structure-</w:t>
      </w:r>
      <w:r w:rsidRPr="00614AA6">
        <w:rPr>
          <w:sz w:val="22"/>
          <w:szCs w:val="22"/>
        </w:rPr>
        <w:t xml:space="preserve"> use of simple sentence structure</w:t>
      </w:r>
    </w:p>
    <w:p w14:paraId="2A2CA509" w14:textId="0F9BAE0A" w:rsidR="007B68B7" w:rsidRPr="00614AA6" w:rsidRDefault="007B68B7" w:rsidP="00614AA6">
      <w:pPr>
        <w:tabs>
          <w:tab w:val="left" w:pos="0"/>
        </w:tabs>
        <w:jc w:val="both"/>
        <w:rPr>
          <w:sz w:val="22"/>
          <w:szCs w:val="22"/>
        </w:rPr>
      </w:pPr>
      <w:r w:rsidRPr="00614AA6">
        <w:rPr>
          <w:b/>
          <w:sz w:val="22"/>
          <w:szCs w:val="22"/>
        </w:rPr>
        <w:t>Punctuation-</w:t>
      </w:r>
      <w:r w:rsidRPr="00614AA6">
        <w:rPr>
          <w:sz w:val="22"/>
          <w:szCs w:val="22"/>
        </w:rPr>
        <w:t xml:space="preserve"> beginning to use capital letters and full stops</w:t>
      </w:r>
    </w:p>
    <w:p w14:paraId="36CCED50" w14:textId="0F639F3E" w:rsidR="007B68B7" w:rsidRPr="00614AA6" w:rsidRDefault="007B68B7" w:rsidP="00614AA6">
      <w:pPr>
        <w:tabs>
          <w:tab w:val="left" w:pos="0"/>
        </w:tabs>
        <w:jc w:val="both"/>
        <w:rPr>
          <w:sz w:val="22"/>
          <w:szCs w:val="22"/>
        </w:rPr>
      </w:pPr>
      <w:r w:rsidRPr="00614AA6">
        <w:rPr>
          <w:b/>
          <w:sz w:val="22"/>
          <w:szCs w:val="22"/>
        </w:rPr>
        <w:t>Spelling -</w:t>
      </w:r>
      <w:r w:rsidRPr="00614AA6">
        <w:rPr>
          <w:sz w:val="22"/>
          <w:szCs w:val="22"/>
        </w:rPr>
        <w:t xml:space="preserve"> writes words using blends, letter combination, long vowel sounds, double consonants, double vowels</w:t>
      </w:r>
    </w:p>
    <w:p w14:paraId="5B2E9075" w14:textId="7FD26607" w:rsidR="007B68B7" w:rsidRPr="00614AA6" w:rsidRDefault="00614AA6" w:rsidP="00614AA6">
      <w:pPr>
        <w:pStyle w:val="ListParagraph"/>
        <w:tabs>
          <w:tab w:val="left" w:pos="0"/>
          <w:tab w:val="left" w:pos="5387"/>
        </w:tabs>
        <w:spacing w:after="0" w:line="240" w:lineRule="auto"/>
        <w:ind w:left="0"/>
        <w:jc w:val="both"/>
        <w:rPr>
          <w:b/>
        </w:rPr>
      </w:pPr>
      <w:r w:rsidRPr="00614AA6">
        <w:rPr>
          <w:u w:val="single"/>
        </w:rPr>
        <w:t>A</w:t>
      </w:r>
      <w:r w:rsidR="007B68B7" w:rsidRPr="00614AA6">
        <w:rPr>
          <w:u w:val="single"/>
        </w:rPr>
        <w:t>reas for further development</w:t>
      </w:r>
      <w:r w:rsidR="007B68B7" w:rsidRPr="00614AA6">
        <w:t>-</w:t>
      </w:r>
      <w:r w:rsidRPr="00614AA6">
        <w:rPr>
          <w:b/>
        </w:rPr>
        <w:t xml:space="preserve"> </w:t>
      </w:r>
      <w:r w:rsidR="007B68B7" w:rsidRPr="00614AA6">
        <w:rPr>
          <w:b/>
        </w:rPr>
        <w:t>Audience-</w:t>
      </w:r>
      <w:r w:rsidR="007B68B7" w:rsidRPr="00614AA6">
        <w:t xml:space="preserve">  identifies audience and adjusts writing, explo</w:t>
      </w:r>
      <w:r w:rsidRPr="00614AA6">
        <w:t xml:space="preserve">res options to influence </w:t>
      </w:r>
      <w:r w:rsidR="007B68B7" w:rsidRPr="00614AA6">
        <w:t>the reader, uses features and structures to engage and persuade the audience</w:t>
      </w:r>
    </w:p>
    <w:p w14:paraId="2468B558" w14:textId="44D77AD6" w:rsidR="007B68B7" w:rsidRPr="00614AA6" w:rsidRDefault="007B68B7" w:rsidP="00614AA6">
      <w:pPr>
        <w:pStyle w:val="ListParagraph"/>
        <w:tabs>
          <w:tab w:val="left" w:pos="0"/>
          <w:tab w:val="left" w:pos="5387"/>
        </w:tabs>
        <w:ind w:left="0"/>
        <w:jc w:val="both"/>
      </w:pPr>
      <w:r w:rsidRPr="00614AA6">
        <w:rPr>
          <w:b/>
        </w:rPr>
        <w:t xml:space="preserve">Text structure- </w:t>
      </w:r>
      <w:r w:rsidRPr="00614AA6">
        <w:t>structures persuasive text to engage and convince the reader,</w:t>
      </w:r>
    </w:p>
    <w:p w14:paraId="6001A677" w14:textId="77777777" w:rsidR="007B68B7" w:rsidRPr="00614AA6" w:rsidRDefault="007B68B7" w:rsidP="00614AA6">
      <w:pPr>
        <w:pStyle w:val="ListParagraph"/>
        <w:tabs>
          <w:tab w:val="left" w:pos="0"/>
          <w:tab w:val="left" w:pos="2552"/>
          <w:tab w:val="left" w:pos="5387"/>
        </w:tabs>
        <w:ind w:left="0"/>
        <w:jc w:val="both"/>
      </w:pPr>
      <w:r w:rsidRPr="00614AA6">
        <w:rPr>
          <w:b/>
        </w:rPr>
        <w:t xml:space="preserve">Ideas- </w:t>
      </w:r>
      <w:proofErr w:type="gramStart"/>
      <w:r w:rsidRPr="00614AA6">
        <w:t>develops</w:t>
      </w:r>
      <w:proofErr w:type="gramEnd"/>
      <w:r w:rsidRPr="00614AA6">
        <w:t xml:space="preserve"> language choices and devices and elaborates on ideas to influenced reader by precise and sustained language choices.</w:t>
      </w:r>
    </w:p>
    <w:p w14:paraId="3A5C1798" w14:textId="77777777" w:rsidR="007B68B7" w:rsidRPr="00614AA6" w:rsidRDefault="007B68B7" w:rsidP="00614AA6">
      <w:pPr>
        <w:pStyle w:val="ListParagraph"/>
        <w:tabs>
          <w:tab w:val="left" w:pos="0"/>
          <w:tab w:val="left" w:pos="2552"/>
          <w:tab w:val="left" w:pos="5387"/>
        </w:tabs>
        <w:ind w:left="0"/>
        <w:jc w:val="both"/>
      </w:pPr>
      <w:r w:rsidRPr="00614AA6">
        <w:rPr>
          <w:b/>
        </w:rPr>
        <w:lastRenderedPageBreak/>
        <w:t>Persuasive devices-</w:t>
      </w:r>
      <w:r w:rsidRPr="00614AA6">
        <w:t xml:space="preserve"> effective but not sustained use of persuasive devices to sustain the </w:t>
      </w:r>
      <w:proofErr w:type="gramStart"/>
      <w:r w:rsidRPr="00614AA6">
        <w:t>writers</w:t>
      </w:r>
      <w:proofErr w:type="gramEnd"/>
      <w:r w:rsidRPr="00614AA6">
        <w:t xml:space="preserve"> position</w:t>
      </w:r>
    </w:p>
    <w:p w14:paraId="7A01FF6D" w14:textId="77777777" w:rsidR="007B68B7" w:rsidRPr="00614AA6" w:rsidRDefault="007B68B7" w:rsidP="00614AA6">
      <w:pPr>
        <w:pStyle w:val="ListParagraph"/>
        <w:tabs>
          <w:tab w:val="left" w:pos="0"/>
          <w:tab w:val="left" w:pos="5387"/>
        </w:tabs>
        <w:ind w:left="0"/>
        <w:jc w:val="both"/>
      </w:pPr>
      <w:r w:rsidRPr="00614AA6">
        <w:rPr>
          <w:b/>
        </w:rPr>
        <w:t xml:space="preserve">Vocabulary- </w:t>
      </w:r>
      <w:r w:rsidRPr="00614AA6">
        <w:t>use of effective</w:t>
      </w:r>
      <w:r w:rsidRPr="00614AA6">
        <w:rPr>
          <w:b/>
        </w:rPr>
        <w:t xml:space="preserve"> </w:t>
      </w:r>
      <w:r w:rsidRPr="00614AA6">
        <w:t xml:space="preserve">authoritative and technical words and modality to convince the reader, precise and sustained language choices, </w:t>
      </w:r>
    </w:p>
    <w:p w14:paraId="39B0F74D" w14:textId="77777777" w:rsidR="007B68B7" w:rsidRPr="00614AA6" w:rsidRDefault="007B68B7" w:rsidP="00614AA6">
      <w:pPr>
        <w:pStyle w:val="ListParagraph"/>
        <w:tabs>
          <w:tab w:val="left" w:pos="0"/>
          <w:tab w:val="left" w:pos="2552"/>
          <w:tab w:val="left" w:pos="5387"/>
        </w:tabs>
        <w:ind w:left="0"/>
        <w:jc w:val="both"/>
      </w:pPr>
      <w:r w:rsidRPr="00614AA6">
        <w:rPr>
          <w:b/>
        </w:rPr>
        <w:t>Cohesion</w:t>
      </w:r>
      <w:r w:rsidRPr="00614AA6">
        <w:t>- variety of conjunctions and connections</w:t>
      </w:r>
    </w:p>
    <w:p w14:paraId="550C24CE" w14:textId="77777777" w:rsidR="007B68B7" w:rsidRPr="00614AA6" w:rsidRDefault="007B68B7" w:rsidP="00614AA6">
      <w:pPr>
        <w:pStyle w:val="ListParagraph"/>
        <w:tabs>
          <w:tab w:val="left" w:pos="0"/>
          <w:tab w:val="left" w:pos="2552"/>
          <w:tab w:val="left" w:pos="5387"/>
        </w:tabs>
        <w:ind w:left="0"/>
        <w:jc w:val="both"/>
      </w:pPr>
      <w:r w:rsidRPr="00614AA6">
        <w:rPr>
          <w:b/>
        </w:rPr>
        <w:t>Paragraphing</w:t>
      </w:r>
      <w:r w:rsidRPr="00614AA6">
        <w:t xml:space="preserve">- constructs </w:t>
      </w:r>
      <w:proofErr w:type="spellStart"/>
      <w:r w:rsidRPr="00614AA6">
        <w:t>parargraphs</w:t>
      </w:r>
      <w:proofErr w:type="spellEnd"/>
    </w:p>
    <w:p w14:paraId="4DECD8E3" w14:textId="503DB047" w:rsidR="007B68B7" w:rsidRPr="00614AA6" w:rsidRDefault="007B68B7" w:rsidP="00614AA6">
      <w:pPr>
        <w:pStyle w:val="ListParagraph"/>
        <w:tabs>
          <w:tab w:val="left" w:pos="0"/>
          <w:tab w:val="left" w:pos="2552"/>
        </w:tabs>
        <w:ind w:left="0"/>
        <w:jc w:val="both"/>
      </w:pPr>
      <w:r w:rsidRPr="00614AA6">
        <w:rPr>
          <w:b/>
        </w:rPr>
        <w:t xml:space="preserve">Sentence structure- </w:t>
      </w:r>
      <w:r w:rsidRPr="00614AA6">
        <w:t>compound and complex sentences, write consistently effective,    controlled</w:t>
      </w:r>
      <w:r w:rsidR="00614AA6" w:rsidRPr="00614AA6">
        <w:t xml:space="preserve"> </w:t>
      </w:r>
      <w:r w:rsidRPr="00614AA6">
        <w:t>and well developed sentences to express precise meaning</w:t>
      </w:r>
    </w:p>
    <w:p w14:paraId="12496571" w14:textId="77777777" w:rsidR="007B68B7" w:rsidRPr="00614AA6" w:rsidRDefault="007B68B7" w:rsidP="00614AA6">
      <w:pPr>
        <w:pStyle w:val="ListParagraph"/>
        <w:tabs>
          <w:tab w:val="left" w:pos="0"/>
          <w:tab w:val="left" w:pos="2552"/>
        </w:tabs>
        <w:ind w:left="0"/>
        <w:jc w:val="both"/>
      </w:pPr>
      <w:r w:rsidRPr="00614AA6">
        <w:rPr>
          <w:b/>
        </w:rPr>
        <w:t>Punctuation</w:t>
      </w:r>
      <w:r w:rsidRPr="00614AA6">
        <w:t xml:space="preserve">- correct basic and complex punctuation in </w:t>
      </w:r>
      <w:proofErr w:type="gramStart"/>
      <w:r w:rsidRPr="00614AA6">
        <w:t>writing,</w:t>
      </w:r>
      <w:proofErr w:type="gramEnd"/>
      <w:r w:rsidRPr="00614AA6">
        <w:t xml:space="preserve"> uses punctuation to shape meaning and effect</w:t>
      </w:r>
    </w:p>
    <w:p w14:paraId="24C565E3" w14:textId="2FB623AC" w:rsidR="007B68B7" w:rsidRPr="00614AA6" w:rsidRDefault="007B68B7" w:rsidP="00614AA6">
      <w:pPr>
        <w:pStyle w:val="ListParagraph"/>
        <w:tabs>
          <w:tab w:val="left" w:pos="0"/>
          <w:tab w:val="left" w:pos="2552"/>
        </w:tabs>
        <w:ind w:left="0"/>
        <w:jc w:val="both"/>
      </w:pPr>
      <w:r w:rsidRPr="00614AA6">
        <w:rPr>
          <w:b/>
        </w:rPr>
        <w:t xml:space="preserve">Spelling- </w:t>
      </w:r>
      <w:r w:rsidRPr="00614AA6">
        <w:t>accurately spells difficult words and effective vocabulary used to shape meaning</w:t>
      </w:r>
      <w:r w:rsidR="00431ACE">
        <w:t>.</w:t>
      </w:r>
    </w:p>
    <w:p w14:paraId="43E27408" w14:textId="04EE105E" w:rsidR="007B68B7" w:rsidRPr="007B68B7" w:rsidRDefault="00614AA6" w:rsidP="00614AA6">
      <w:pPr>
        <w:pStyle w:val="ListParagraph"/>
        <w:tabs>
          <w:tab w:val="left" w:pos="0"/>
        </w:tabs>
        <w:ind w:left="0"/>
        <w:rPr>
          <w:i/>
        </w:rPr>
      </w:pPr>
      <w:r>
        <w:rPr>
          <w:noProof/>
        </w:rPr>
        <w:drawing>
          <wp:inline distT="0" distB="0" distL="0" distR="0" wp14:anchorId="3BF69966" wp14:editId="7E67C12E">
            <wp:extent cx="2878835" cy="3359152"/>
            <wp:effectExtent l="0" t="0" r="17145" b="1270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7B68B7" w:rsidRPr="007B68B7">
        <w:rPr>
          <w:i/>
        </w:rPr>
        <w:tab/>
      </w:r>
    </w:p>
    <w:p w14:paraId="618A2415" w14:textId="77777777" w:rsidR="007B68B7" w:rsidRPr="007B68B7" w:rsidRDefault="007B68B7" w:rsidP="007B68B7">
      <w:pPr>
        <w:rPr>
          <w:b/>
          <w:color w:val="000090"/>
          <w:sz w:val="22"/>
          <w:szCs w:val="22"/>
          <w:u w:val="single"/>
        </w:rPr>
      </w:pPr>
      <w:r w:rsidRPr="007B68B7">
        <w:rPr>
          <w:b/>
          <w:color w:val="000090"/>
          <w:sz w:val="22"/>
          <w:szCs w:val="22"/>
          <w:u w:val="single"/>
        </w:rPr>
        <w:t>Spelling</w:t>
      </w:r>
    </w:p>
    <w:p w14:paraId="0B9716EB" w14:textId="77777777" w:rsidR="007B68B7" w:rsidRPr="007B68B7" w:rsidRDefault="007B68B7" w:rsidP="00431ACE">
      <w:pPr>
        <w:pStyle w:val="ListParagraph"/>
        <w:numPr>
          <w:ilvl w:val="0"/>
          <w:numId w:val="20"/>
        </w:numPr>
        <w:spacing w:after="0" w:line="240" w:lineRule="auto"/>
        <w:rPr>
          <w:b/>
          <w:u w:val="single"/>
        </w:rPr>
      </w:pPr>
      <w:r w:rsidRPr="007B68B7">
        <w:t>Performance is 6.1 points below state average and is 15.6 points below 2014</w:t>
      </w:r>
    </w:p>
    <w:p w14:paraId="3E56EE51" w14:textId="77777777" w:rsidR="007B68B7" w:rsidRPr="007B68B7" w:rsidRDefault="007B68B7" w:rsidP="00431ACE">
      <w:pPr>
        <w:pStyle w:val="ListParagraph"/>
        <w:numPr>
          <w:ilvl w:val="0"/>
          <w:numId w:val="20"/>
        </w:numPr>
        <w:spacing w:after="0" w:line="240" w:lineRule="auto"/>
      </w:pPr>
      <w:r w:rsidRPr="007B68B7">
        <w:t>86% of students performing above minimum standard (State is 96%)</w:t>
      </w:r>
    </w:p>
    <w:p w14:paraId="28017511" w14:textId="77777777" w:rsidR="007B68B7" w:rsidRPr="007B68B7" w:rsidRDefault="007B68B7" w:rsidP="00431ACE">
      <w:pPr>
        <w:pStyle w:val="ListParagraph"/>
        <w:numPr>
          <w:ilvl w:val="0"/>
          <w:numId w:val="20"/>
        </w:numPr>
        <w:spacing w:after="0" w:line="240" w:lineRule="auto"/>
      </w:pPr>
      <w:r w:rsidRPr="007B68B7">
        <w:t>21% students in Bands 1 and 2 (14% in the state)</w:t>
      </w:r>
    </w:p>
    <w:p w14:paraId="5AF4C645" w14:textId="77777777" w:rsidR="007B68B7" w:rsidRPr="007B68B7" w:rsidRDefault="007B68B7" w:rsidP="00431ACE">
      <w:pPr>
        <w:pStyle w:val="ListParagraph"/>
        <w:numPr>
          <w:ilvl w:val="0"/>
          <w:numId w:val="20"/>
        </w:numPr>
        <w:spacing w:after="0" w:line="240" w:lineRule="auto"/>
      </w:pPr>
      <w:r w:rsidRPr="007B68B7">
        <w:t>52% students in Bands 5 and 6 (47% in state)</w:t>
      </w:r>
    </w:p>
    <w:p w14:paraId="7B672EA3" w14:textId="77777777" w:rsidR="007B68B7" w:rsidRPr="00614AA6" w:rsidRDefault="007B68B7" w:rsidP="00431ACE">
      <w:pPr>
        <w:tabs>
          <w:tab w:val="left" w:pos="2552"/>
        </w:tabs>
        <w:jc w:val="both"/>
        <w:rPr>
          <w:sz w:val="22"/>
          <w:szCs w:val="22"/>
          <w:u w:val="single"/>
        </w:rPr>
      </w:pPr>
      <w:r w:rsidRPr="00614AA6">
        <w:rPr>
          <w:sz w:val="22"/>
          <w:szCs w:val="22"/>
          <w:u w:val="single"/>
        </w:rPr>
        <w:t>Areas of strength</w:t>
      </w:r>
      <w:proofErr w:type="gramStart"/>
      <w:r w:rsidRPr="00614AA6">
        <w:rPr>
          <w:sz w:val="22"/>
          <w:szCs w:val="22"/>
        </w:rPr>
        <w:t>-  long</w:t>
      </w:r>
      <w:proofErr w:type="gramEnd"/>
      <w:r w:rsidRPr="00614AA6">
        <w:rPr>
          <w:sz w:val="22"/>
          <w:szCs w:val="22"/>
        </w:rPr>
        <w:t xml:space="preserve"> vowel, one syllable word, one syllable homophone, diagraph-</w:t>
      </w:r>
      <w:proofErr w:type="spellStart"/>
      <w:r w:rsidRPr="00614AA6">
        <w:rPr>
          <w:sz w:val="22"/>
          <w:szCs w:val="22"/>
        </w:rPr>
        <w:t>oy</w:t>
      </w:r>
      <w:proofErr w:type="spellEnd"/>
      <w:r w:rsidRPr="00614AA6">
        <w:rPr>
          <w:sz w:val="22"/>
          <w:szCs w:val="22"/>
        </w:rPr>
        <w:t>, short vowel-)</w:t>
      </w:r>
    </w:p>
    <w:p w14:paraId="3694D51E" w14:textId="77777777" w:rsidR="00431ACE" w:rsidRDefault="007B68B7" w:rsidP="00431ACE">
      <w:pPr>
        <w:pStyle w:val="ListParagraph"/>
        <w:tabs>
          <w:tab w:val="left" w:pos="2552"/>
        </w:tabs>
        <w:ind w:left="0"/>
        <w:jc w:val="both"/>
      </w:pPr>
      <w:r w:rsidRPr="00614AA6">
        <w:t>1 or 2 syllable word, 3 syllable word, x- as in exactly, d</w:t>
      </w:r>
      <w:r w:rsidR="00614AA6" w:rsidRPr="00614AA6">
        <w:t xml:space="preserve">ouble letters, final consonant </w:t>
      </w:r>
      <w:r w:rsidRPr="00614AA6">
        <w:t>pattern –</w:t>
      </w:r>
      <w:proofErr w:type="spellStart"/>
      <w:r w:rsidRPr="00614AA6">
        <w:t>cts</w:t>
      </w:r>
      <w:proofErr w:type="spellEnd"/>
      <w:r w:rsidRPr="00614AA6">
        <w:t xml:space="preserve"> (insects)</w:t>
      </w:r>
    </w:p>
    <w:p w14:paraId="2418D424" w14:textId="448EA754" w:rsidR="007B68B7" w:rsidRPr="00431ACE" w:rsidRDefault="007B68B7" w:rsidP="00431ACE">
      <w:pPr>
        <w:pStyle w:val="ListParagraph"/>
        <w:tabs>
          <w:tab w:val="left" w:pos="2552"/>
        </w:tabs>
        <w:ind w:left="0"/>
        <w:jc w:val="both"/>
      </w:pPr>
      <w:r w:rsidRPr="00614AA6">
        <w:rPr>
          <w:u w:val="single"/>
        </w:rPr>
        <w:t>Areas for further development</w:t>
      </w:r>
      <w:r w:rsidR="00431ACE">
        <w:rPr>
          <w:u w:val="single"/>
        </w:rPr>
        <w:t xml:space="preserve"> </w:t>
      </w:r>
      <w:r w:rsidRPr="00614AA6">
        <w:t>-</w:t>
      </w:r>
      <w:r w:rsidR="00431ACE">
        <w:t xml:space="preserve"> </w:t>
      </w:r>
      <w:r w:rsidRPr="00614AA6">
        <w:t>One syllable word with fricative- fa</w:t>
      </w:r>
      <w:r w:rsidRPr="00614AA6">
        <w:rPr>
          <w:b/>
        </w:rPr>
        <w:t>c</w:t>
      </w:r>
      <w:r w:rsidRPr="00614AA6">
        <w:t>e, two-syllable word with the medial long vowel -</w:t>
      </w:r>
      <w:proofErr w:type="spellStart"/>
      <w:r w:rsidRPr="00614AA6">
        <w:t>i</w:t>
      </w:r>
      <w:proofErr w:type="spellEnd"/>
      <w:r w:rsidRPr="00614AA6">
        <w:t xml:space="preserve">. (spider), two-syllable word with </w:t>
      </w:r>
      <w:r w:rsidRPr="00614AA6">
        <w:lastRenderedPageBreak/>
        <w:t xml:space="preserve">the medial digraph – </w:t>
      </w:r>
      <w:proofErr w:type="spellStart"/>
      <w:r w:rsidRPr="00614AA6">
        <w:t>ck</w:t>
      </w:r>
      <w:proofErr w:type="spellEnd"/>
      <w:r w:rsidRPr="00614AA6">
        <w:t>, one-syllable word with the final consonant pattern –</w:t>
      </w:r>
      <w:proofErr w:type="spellStart"/>
      <w:r w:rsidRPr="00614AA6">
        <w:t>dge</w:t>
      </w:r>
      <w:proofErr w:type="spellEnd"/>
      <w:r w:rsidRPr="00614AA6">
        <w:t xml:space="preserve">, two sounds: correctly spells a three-syllable word with the letter - x at the syllable juncture, two-syllable word with the suffix – </w:t>
      </w:r>
      <w:proofErr w:type="spellStart"/>
      <w:r w:rsidRPr="00614AA6">
        <w:t>ist</w:t>
      </w:r>
      <w:proofErr w:type="spellEnd"/>
      <w:r w:rsidRPr="00614AA6">
        <w:t xml:space="preserve">, one-syllable word with the final long vowel pattern - </w:t>
      </w:r>
      <w:proofErr w:type="spellStart"/>
      <w:r w:rsidRPr="00614AA6">
        <w:t>alk</w:t>
      </w:r>
      <w:proofErr w:type="spellEnd"/>
      <w:r w:rsidRPr="00614AA6">
        <w:t xml:space="preserve"> two-syllable word with the suffix – </w:t>
      </w:r>
      <w:proofErr w:type="spellStart"/>
      <w:r w:rsidRPr="00614AA6">
        <w:t>es</w:t>
      </w:r>
      <w:proofErr w:type="spellEnd"/>
      <w:r w:rsidRPr="00614AA6">
        <w:t xml:space="preserve">, identifies an error then correctly spells a two-syllable word with the suffix – </w:t>
      </w:r>
      <w:proofErr w:type="spellStart"/>
      <w:r w:rsidRPr="00614AA6">
        <w:t>ful</w:t>
      </w:r>
      <w:proofErr w:type="spellEnd"/>
      <w:r w:rsidRPr="00614AA6">
        <w:t>, three-syllable word with the medial elided - e. (nursery),</w:t>
      </w:r>
      <w:r w:rsidR="00614AA6" w:rsidRPr="00614AA6">
        <w:t xml:space="preserve"> </w:t>
      </w:r>
      <w:r w:rsidRPr="00614AA6">
        <w:t xml:space="preserve">two-syllable word with the long vowel pattern - </w:t>
      </w:r>
      <w:proofErr w:type="spellStart"/>
      <w:r w:rsidRPr="00614AA6">
        <w:t>eeze</w:t>
      </w:r>
      <w:proofErr w:type="spellEnd"/>
      <w:r w:rsidRPr="00614AA6">
        <w:t>. (</w:t>
      </w:r>
      <w:proofErr w:type="gramStart"/>
      <w:r w:rsidRPr="00614AA6">
        <w:t>squeeze</w:t>
      </w:r>
      <w:proofErr w:type="gramEnd"/>
      <w:r w:rsidRPr="00614AA6">
        <w:t xml:space="preserve">), two-syllable word with the medial letter pattern – </w:t>
      </w:r>
      <w:proofErr w:type="spellStart"/>
      <w:r w:rsidRPr="00614AA6">
        <w:t>gu</w:t>
      </w:r>
      <w:proofErr w:type="spellEnd"/>
      <w:r w:rsidRPr="00614AA6">
        <w:t xml:space="preserve"> (disguised)</w:t>
      </w:r>
      <w:r w:rsidR="00431ACE">
        <w:t>.</w:t>
      </w:r>
    </w:p>
    <w:p w14:paraId="678F2D56" w14:textId="75DEB2D9" w:rsidR="007B68B7" w:rsidRPr="007B68B7" w:rsidRDefault="00614AA6" w:rsidP="00614AA6">
      <w:pPr>
        <w:pStyle w:val="ListParagraph"/>
        <w:tabs>
          <w:tab w:val="left" w:pos="0"/>
        </w:tabs>
        <w:ind w:left="0"/>
        <w:rPr>
          <w:i/>
        </w:rPr>
      </w:pPr>
      <w:r>
        <w:rPr>
          <w:noProof/>
        </w:rPr>
        <w:drawing>
          <wp:inline distT="0" distB="0" distL="0" distR="0" wp14:anchorId="7B801B8D" wp14:editId="7CADDFA3">
            <wp:extent cx="2909091" cy="3349627"/>
            <wp:effectExtent l="0" t="0" r="24765" b="2222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ACB2849" w14:textId="77777777" w:rsidR="007B68B7" w:rsidRPr="007B68B7" w:rsidRDefault="007B68B7" w:rsidP="007B68B7">
      <w:pPr>
        <w:pStyle w:val="ListParagraph"/>
        <w:tabs>
          <w:tab w:val="left" w:pos="2552"/>
        </w:tabs>
        <w:ind w:left="0"/>
        <w:rPr>
          <w:i/>
        </w:rPr>
      </w:pPr>
    </w:p>
    <w:p w14:paraId="5ED575DF" w14:textId="77777777" w:rsidR="007B68B7" w:rsidRPr="007B68B7" w:rsidRDefault="007B68B7" w:rsidP="007B68B7">
      <w:pPr>
        <w:rPr>
          <w:b/>
          <w:color w:val="000090"/>
          <w:sz w:val="22"/>
          <w:szCs w:val="22"/>
          <w:u w:val="single"/>
        </w:rPr>
      </w:pPr>
      <w:r w:rsidRPr="007B68B7">
        <w:rPr>
          <w:b/>
          <w:color w:val="000090"/>
          <w:sz w:val="22"/>
          <w:szCs w:val="22"/>
          <w:u w:val="single"/>
        </w:rPr>
        <w:t>Grammar and punctuation</w:t>
      </w:r>
    </w:p>
    <w:p w14:paraId="3E17E7DE" w14:textId="77777777" w:rsidR="007B68B7" w:rsidRPr="007B68B7" w:rsidRDefault="007B68B7" w:rsidP="00431ACE">
      <w:pPr>
        <w:pStyle w:val="ListParagraph"/>
        <w:numPr>
          <w:ilvl w:val="0"/>
          <w:numId w:val="20"/>
        </w:numPr>
        <w:spacing w:after="0" w:line="240" w:lineRule="auto"/>
        <w:rPr>
          <w:b/>
          <w:u w:val="single"/>
        </w:rPr>
      </w:pPr>
      <w:r w:rsidRPr="007B68B7">
        <w:t>Performance is 35.3 points below state average and is 4.3 points below 2014</w:t>
      </w:r>
    </w:p>
    <w:p w14:paraId="36271327" w14:textId="77777777" w:rsidR="007B68B7" w:rsidRPr="007B68B7" w:rsidRDefault="007B68B7" w:rsidP="00431ACE">
      <w:pPr>
        <w:pStyle w:val="ListParagraph"/>
        <w:numPr>
          <w:ilvl w:val="0"/>
          <w:numId w:val="20"/>
        </w:numPr>
        <w:spacing w:after="0" w:line="240" w:lineRule="auto"/>
      </w:pPr>
      <w:r w:rsidRPr="007B68B7">
        <w:t>87% of students performing above minimum standard (State is 94%)</w:t>
      </w:r>
    </w:p>
    <w:p w14:paraId="1416A167" w14:textId="77777777" w:rsidR="007B68B7" w:rsidRPr="007B68B7" w:rsidRDefault="007B68B7" w:rsidP="00431ACE">
      <w:pPr>
        <w:pStyle w:val="ListParagraph"/>
        <w:numPr>
          <w:ilvl w:val="0"/>
          <w:numId w:val="20"/>
        </w:numPr>
        <w:spacing w:after="0" w:line="240" w:lineRule="auto"/>
      </w:pPr>
      <w:r w:rsidRPr="007B68B7">
        <w:t>21% students in Bands 1 and 2 (11% in the state)</w:t>
      </w:r>
    </w:p>
    <w:p w14:paraId="433AA4EA" w14:textId="77777777" w:rsidR="007B68B7" w:rsidRPr="007B68B7" w:rsidRDefault="007B68B7" w:rsidP="00431ACE">
      <w:pPr>
        <w:pStyle w:val="ListParagraph"/>
        <w:numPr>
          <w:ilvl w:val="0"/>
          <w:numId w:val="20"/>
        </w:numPr>
        <w:spacing w:after="0" w:line="240" w:lineRule="auto"/>
      </w:pPr>
      <w:r w:rsidRPr="007B68B7">
        <w:t>35% students in Bands 5 and 6 (52% in state)</w:t>
      </w:r>
    </w:p>
    <w:p w14:paraId="0830DF5A" w14:textId="28DD06A3" w:rsidR="007B68B7" w:rsidRPr="00614AA6" w:rsidRDefault="007B68B7" w:rsidP="00614AA6">
      <w:pPr>
        <w:tabs>
          <w:tab w:val="left" w:pos="2410"/>
        </w:tabs>
        <w:jc w:val="both"/>
        <w:rPr>
          <w:b/>
          <w:sz w:val="22"/>
          <w:szCs w:val="22"/>
          <w:u w:val="single"/>
        </w:rPr>
      </w:pPr>
      <w:r w:rsidRPr="00614AA6">
        <w:rPr>
          <w:sz w:val="22"/>
          <w:szCs w:val="22"/>
          <w:u w:val="single"/>
        </w:rPr>
        <w:t>Areas of strength</w:t>
      </w:r>
      <w:r w:rsidRPr="00614AA6">
        <w:rPr>
          <w:sz w:val="22"/>
          <w:szCs w:val="22"/>
        </w:rPr>
        <w:t xml:space="preserve">-  </w:t>
      </w:r>
      <w:r w:rsidRPr="00614AA6">
        <w:rPr>
          <w:b/>
          <w:sz w:val="22"/>
          <w:szCs w:val="22"/>
        </w:rPr>
        <w:t>prepositions</w:t>
      </w:r>
      <w:r w:rsidRPr="00614AA6">
        <w:rPr>
          <w:sz w:val="22"/>
          <w:szCs w:val="22"/>
        </w:rPr>
        <w:t>-identifies the correct preposition to complete a complex sentence</w:t>
      </w:r>
      <w:r w:rsidRPr="00614AA6">
        <w:rPr>
          <w:b/>
          <w:sz w:val="22"/>
          <w:szCs w:val="22"/>
        </w:rPr>
        <w:t>, adjective</w:t>
      </w:r>
      <w:r w:rsidR="00614AA6">
        <w:rPr>
          <w:sz w:val="22"/>
          <w:szCs w:val="22"/>
        </w:rPr>
        <w:t xml:space="preserve">- </w:t>
      </w:r>
      <w:r w:rsidRPr="00614AA6">
        <w:rPr>
          <w:sz w:val="22"/>
          <w:szCs w:val="22"/>
        </w:rPr>
        <w:t xml:space="preserve">identifies the adjective to complete a simple or compound sentence, </w:t>
      </w:r>
      <w:r w:rsidRPr="00614AA6">
        <w:rPr>
          <w:b/>
          <w:sz w:val="22"/>
          <w:szCs w:val="22"/>
        </w:rPr>
        <w:t>superlative adjective-</w:t>
      </w:r>
      <w:r w:rsidRPr="00614AA6">
        <w:rPr>
          <w:sz w:val="22"/>
          <w:szCs w:val="22"/>
        </w:rPr>
        <w:t xml:space="preserve"> identifies the correct superlative form of an adjective to complete a complex sentence, </w:t>
      </w:r>
      <w:r w:rsidRPr="00614AA6">
        <w:rPr>
          <w:b/>
          <w:sz w:val="22"/>
          <w:szCs w:val="22"/>
        </w:rPr>
        <w:t>question mark-</w:t>
      </w:r>
      <w:r w:rsidRPr="00614AA6">
        <w:rPr>
          <w:sz w:val="22"/>
          <w:szCs w:val="22"/>
        </w:rPr>
        <w:t xml:space="preserve"> identifies the simple sentence requiring a question mark, </w:t>
      </w:r>
      <w:r w:rsidRPr="00614AA6">
        <w:rPr>
          <w:b/>
          <w:sz w:val="22"/>
          <w:szCs w:val="22"/>
        </w:rPr>
        <w:t>speech mark-</w:t>
      </w:r>
      <w:r w:rsidRPr="00614AA6">
        <w:rPr>
          <w:sz w:val="22"/>
          <w:szCs w:val="22"/>
        </w:rPr>
        <w:t xml:space="preserve"> identifies the correct punctuation of direct speech in a simple sentence, identifies the correct boundary punctuation between a complex and a simple sentence</w:t>
      </w:r>
    </w:p>
    <w:p w14:paraId="55F540A8" w14:textId="77777777" w:rsidR="007B68B7" w:rsidRPr="00614AA6" w:rsidRDefault="007B68B7" w:rsidP="00614AA6">
      <w:pPr>
        <w:tabs>
          <w:tab w:val="left" w:pos="5387"/>
        </w:tabs>
        <w:jc w:val="both"/>
        <w:rPr>
          <w:b/>
          <w:sz w:val="22"/>
          <w:szCs w:val="22"/>
        </w:rPr>
      </w:pPr>
      <w:r w:rsidRPr="00614AA6">
        <w:rPr>
          <w:sz w:val="22"/>
          <w:szCs w:val="22"/>
          <w:u w:val="single"/>
        </w:rPr>
        <w:lastRenderedPageBreak/>
        <w:t>Areas for further development</w:t>
      </w:r>
      <w:r w:rsidRPr="00614AA6">
        <w:rPr>
          <w:sz w:val="22"/>
          <w:szCs w:val="22"/>
        </w:rPr>
        <w:t>-</w:t>
      </w:r>
    </w:p>
    <w:p w14:paraId="3CBE5961" w14:textId="6A1A7017" w:rsidR="007B68B7" w:rsidRDefault="007B68B7" w:rsidP="00614AA6">
      <w:pPr>
        <w:pStyle w:val="ListParagraph"/>
        <w:tabs>
          <w:tab w:val="left" w:pos="0"/>
        </w:tabs>
        <w:ind w:left="0"/>
        <w:jc w:val="both"/>
      </w:pPr>
      <w:r w:rsidRPr="00614AA6">
        <w:rPr>
          <w:b/>
        </w:rPr>
        <w:t>Determiner</w:t>
      </w:r>
      <w:r w:rsidR="00431ACE">
        <w:rPr>
          <w:b/>
        </w:rPr>
        <w:t xml:space="preserve"> </w:t>
      </w:r>
      <w:r w:rsidRPr="00614AA6">
        <w:rPr>
          <w:b/>
        </w:rPr>
        <w:t>-</w:t>
      </w:r>
      <w:r w:rsidR="00431ACE">
        <w:rPr>
          <w:b/>
        </w:rPr>
        <w:t xml:space="preserve"> </w:t>
      </w:r>
      <w:r w:rsidRPr="00614AA6">
        <w:t xml:space="preserve">identifies the correct determiner to complete a simple sentence, </w:t>
      </w:r>
      <w:r w:rsidRPr="00614AA6">
        <w:rPr>
          <w:b/>
        </w:rPr>
        <w:t>tense-</w:t>
      </w:r>
      <w:r w:rsidRPr="00614AA6">
        <w:t xml:space="preserve"> identifies the correctly structured simple sentence, </w:t>
      </w:r>
      <w:r w:rsidRPr="00614AA6">
        <w:rPr>
          <w:b/>
        </w:rPr>
        <w:t>irregular verb</w:t>
      </w:r>
      <w:r w:rsidRPr="00614AA6">
        <w:t xml:space="preserve">- identifies the correct use of an irregular verb in a simple sentence, </w:t>
      </w:r>
      <w:r w:rsidRPr="00614AA6">
        <w:rPr>
          <w:b/>
        </w:rPr>
        <w:t xml:space="preserve">pronoun- </w:t>
      </w:r>
      <w:r w:rsidRPr="00614AA6">
        <w:t xml:space="preserve">identifies the correct use of a possessive pronoun in a simple sentence, </w:t>
      </w:r>
      <w:r w:rsidRPr="00614AA6">
        <w:rPr>
          <w:b/>
        </w:rPr>
        <w:t>singular/plural</w:t>
      </w:r>
      <w:r w:rsidRPr="00614AA6">
        <w:t>- identifies the noun which has the same singular and plural forms</w:t>
      </w:r>
      <w:r w:rsidRPr="00614AA6">
        <w:rPr>
          <w:b/>
        </w:rPr>
        <w:t>, sentence-</w:t>
      </w:r>
      <w:r w:rsidRPr="00614AA6">
        <w:t xml:space="preserve"> identifies the sentence which correctly combines all the information in a table, </w:t>
      </w:r>
      <w:r w:rsidRPr="00614AA6">
        <w:rPr>
          <w:b/>
        </w:rPr>
        <w:t>capital letters-</w:t>
      </w:r>
      <w:r w:rsidRPr="00614AA6">
        <w:t xml:space="preserve"> identifies the correct punctuation of proper nouns in a simple sentence, article- identifies the sentence with the correct use of an indefinite article.</w:t>
      </w:r>
    </w:p>
    <w:p w14:paraId="42545CB4" w14:textId="64E50AA1" w:rsidR="00614AA6" w:rsidRPr="00614AA6" w:rsidRDefault="00614AA6" w:rsidP="00614AA6">
      <w:pPr>
        <w:pStyle w:val="ListParagraph"/>
        <w:tabs>
          <w:tab w:val="left" w:pos="0"/>
        </w:tabs>
        <w:ind w:left="0"/>
        <w:jc w:val="both"/>
        <w:rPr>
          <w:b/>
        </w:rPr>
      </w:pPr>
      <w:r>
        <w:rPr>
          <w:noProof/>
        </w:rPr>
        <w:drawing>
          <wp:inline distT="0" distB="0" distL="0" distR="0" wp14:anchorId="41D5AE16" wp14:editId="3D84558A">
            <wp:extent cx="2795352" cy="3349627"/>
            <wp:effectExtent l="0" t="0" r="24130" b="2222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9F66C91" w14:textId="77777777" w:rsidR="007B68B7" w:rsidRDefault="007B68B7" w:rsidP="00904FFA">
      <w:pPr>
        <w:jc w:val="both"/>
        <w:rPr>
          <w:rFonts w:cs="Arial"/>
          <w:b/>
          <w:color w:val="0070C0"/>
        </w:rPr>
      </w:pPr>
    </w:p>
    <w:p w14:paraId="5F35CE54" w14:textId="33879450" w:rsidR="00904FFA" w:rsidRPr="00904FFA" w:rsidRDefault="00904FFA" w:rsidP="00904FFA">
      <w:pPr>
        <w:jc w:val="both"/>
        <w:rPr>
          <w:rFonts w:cs="Arial"/>
          <w:b/>
          <w:color w:val="0070C0"/>
        </w:rPr>
      </w:pPr>
      <w:r w:rsidRPr="00904FFA">
        <w:rPr>
          <w:rFonts w:cs="Arial"/>
          <w:b/>
          <w:color w:val="0070C0"/>
        </w:rPr>
        <w:t>Student NAPLAN Performance Year 5 Literacy</w:t>
      </w:r>
    </w:p>
    <w:p w14:paraId="46B1131A" w14:textId="77777777" w:rsidR="00904FFA" w:rsidRPr="00904FFA" w:rsidRDefault="00904FFA" w:rsidP="00904FFA">
      <w:pPr>
        <w:jc w:val="both"/>
        <w:rPr>
          <w:rFonts w:cs="Arial"/>
          <w:sz w:val="22"/>
          <w:szCs w:val="22"/>
          <w:u w:val="single"/>
        </w:rPr>
      </w:pPr>
      <w:r w:rsidRPr="00904FFA">
        <w:rPr>
          <w:rFonts w:cs="Arial"/>
          <w:sz w:val="22"/>
          <w:szCs w:val="22"/>
          <w:u w:val="single"/>
        </w:rPr>
        <w:t>Reading</w:t>
      </w:r>
    </w:p>
    <w:p w14:paraId="1236AA42" w14:textId="77777777" w:rsidR="00904FFA" w:rsidRPr="00904FFA" w:rsidRDefault="00904FFA" w:rsidP="00431ACE">
      <w:pPr>
        <w:pStyle w:val="ListParagraph"/>
        <w:numPr>
          <w:ilvl w:val="0"/>
          <w:numId w:val="11"/>
        </w:numPr>
        <w:spacing w:after="0" w:line="240" w:lineRule="auto"/>
        <w:jc w:val="both"/>
        <w:rPr>
          <w:rFonts w:cs="Arial"/>
        </w:rPr>
      </w:pPr>
      <w:r w:rsidRPr="00904FFA">
        <w:rPr>
          <w:rFonts w:cs="Arial"/>
        </w:rPr>
        <w:t>Performance shows an upward trend of 6.1 scaled points compared to 2014 (16.9% below State)</w:t>
      </w:r>
    </w:p>
    <w:p w14:paraId="562E6956" w14:textId="77777777" w:rsidR="00904FFA" w:rsidRPr="00904FFA" w:rsidRDefault="00904FFA" w:rsidP="00431ACE">
      <w:pPr>
        <w:pStyle w:val="ListParagraph"/>
        <w:numPr>
          <w:ilvl w:val="0"/>
          <w:numId w:val="11"/>
        </w:numPr>
        <w:spacing w:after="0" w:line="240" w:lineRule="auto"/>
        <w:jc w:val="both"/>
        <w:rPr>
          <w:rFonts w:cs="Arial"/>
        </w:rPr>
      </w:pPr>
      <w:r w:rsidRPr="00904FFA">
        <w:rPr>
          <w:rFonts w:cs="Arial"/>
        </w:rPr>
        <w:t>100% of students achieved some growth against their Year 3 results.</w:t>
      </w:r>
    </w:p>
    <w:p w14:paraId="4D8BED65" w14:textId="77777777" w:rsidR="00904FFA" w:rsidRPr="00904FFA" w:rsidRDefault="00904FFA" w:rsidP="00431ACE">
      <w:pPr>
        <w:pStyle w:val="ListParagraph"/>
        <w:numPr>
          <w:ilvl w:val="0"/>
          <w:numId w:val="11"/>
        </w:numPr>
        <w:spacing w:after="0" w:line="240" w:lineRule="auto"/>
        <w:jc w:val="both"/>
        <w:rPr>
          <w:rFonts w:cs="Arial"/>
        </w:rPr>
      </w:pPr>
      <w:r w:rsidRPr="00904FFA">
        <w:rPr>
          <w:rFonts w:cs="Arial"/>
        </w:rPr>
        <w:t>89.2% students achieved above minimum standard.</w:t>
      </w:r>
    </w:p>
    <w:p w14:paraId="0C1F1DC7" w14:textId="77777777" w:rsidR="00904FFA" w:rsidRPr="00904FFA" w:rsidRDefault="00904FFA" w:rsidP="00431ACE">
      <w:pPr>
        <w:pStyle w:val="ListParagraph"/>
        <w:numPr>
          <w:ilvl w:val="0"/>
          <w:numId w:val="11"/>
        </w:numPr>
        <w:spacing w:after="0" w:line="240" w:lineRule="auto"/>
        <w:jc w:val="both"/>
        <w:rPr>
          <w:rFonts w:cs="Arial"/>
        </w:rPr>
      </w:pPr>
      <w:r w:rsidRPr="00904FFA">
        <w:rPr>
          <w:rFonts w:cs="Arial"/>
        </w:rPr>
        <w:t xml:space="preserve"> 25% students in Bands 3 and 4 (19.6% in state), this is an increase of 5.4% on 2014</w:t>
      </w:r>
    </w:p>
    <w:p w14:paraId="20C605DB" w14:textId="77777777" w:rsidR="00904FFA" w:rsidRPr="00904FFA" w:rsidRDefault="00904FFA" w:rsidP="00431ACE">
      <w:pPr>
        <w:pStyle w:val="ListParagraph"/>
        <w:numPr>
          <w:ilvl w:val="0"/>
          <w:numId w:val="11"/>
        </w:numPr>
        <w:spacing w:after="0" w:line="240" w:lineRule="auto"/>
        <w:jc w:val="both"/>
        <w:rPr>
          <w:rFonts w:cs="Arial"/>
        </w:rPr>
      </w:pPr>
      <w:r w:rsidRPr="00904FFA">
        <w:rPr>
          <w:rFonts w:cs="Arial"/>
        </w:rPr>
        <w:t>36.3% students in Bands 7 and 8 (37.5% in state), this is an increase of 16.8% on 2014</w:t>
      </w:r>
    </w:p>
    <w:p w14:paraId="67DB5CA0" w14:textId="77777777" w:rsidR="00904FFA" w:rsidRPr="00904FFA" w:rsidRDefault="00904FFA" w:rsidP="00431ACE">
      <w:pPr>
        <w:pStyle w:val="ListParagraph"/>
        <w:numPr>
          <w:ilvl w:val="0"/>
          <w:numId w:val="11"/>
        </w:numPr>
        <w:spacing w:after="0" w:line="240" w:lineRule="auto"/>
        <w:jc w:val="both"/>
        <w:rPr>
          <w:rFonts w:cs="Arial"/>
        </w:rPr>
      </w:pPr>
      <w:r w:rsidRPr="00904FFA">
        <w:rPr>
          <w:rFonts w:cs="Arial"/>
        </w:rPr>
        <w:t>Areas of strength: locating directly stated information in an information text, identifying the purpose of a map, matching text and symbol in a multi-text.</w:t>
      </w:r>
    </w:p>
    <w:p w14:paraId="182780FD" w14:textId="438AE818" w:rsidR="00904FFA" w:rsidRPr="00904FFA" w:rsidRDefault="00904FFA" w:rsidP="00431ACE">
      <w:pPr>
        <w:pStyle w:val="ListParagraph"/>
        <w:numPr>
          <w:ilvl w:val="0"/>
          <w:numId w:val="11"/>
        </w:numPr>
        <w:spacing w:after="0" w:line="240" w:lineRule="auto"/>
        <w:jc w:val="both"/>
        <w:rPr>
          <w:rFonts w:cs="Arial"/>
        </w:rPr>
      </w:pPr>
      <w:r w:rsidRPr="00904FFA">
        <w:rPr>
          <w:rFonts w:cs="Arial"/>
        </w:rPr>
        <w:lastRenderedPageBreak/>
        <w:t>Areas for further development: inferential comprehension, interpreting and identifying details, and changes in character’s attitudes</w:t>
      </w:r>
      <w:r>
        <w:rPr>
          <w:rFonts w:cs="Arial"/>
        </w:rPr>
        <w:t>.</w:t>
      </w:r>
    </w:p>
    <w:p w14:paraId="7351949B" w14:textId="66C113F5" w:rsidR="00904FFA" w:rsidRPr="00904FFA" w:rsidRDefault="00904FFA" w:rsidP="00904FFA">
      <w:pPr>
        <w:jc w:val="center"/>
        <w:rPr>
          <w:rFonts w:cs="Arial"/>
        </w:rPr>
      </w:pPr>
      <w:r>
        <w:rPr>
          <w:rFonts w:cs="Arial"/>
          <w:noProof/>
          <w:lang w:eastAsia="en-AU"/>
        </w:rPr>
        <w:drawing>
          <wp:inline distT="0" distB="0" distL="0" distR="0" wp14:anchorId="23E3B0B0" wp14:editId="6FB3FB6A">
            <wp:extent cx="2871470" cy="3365500"/>
            <wp:effectExtent l="0" t="0" r="508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71470" cy="3365500"/>
                    </a:xfrm>
                    <a:prstGeom prst="rect">
                      <a:avLst/>
                    </a:prstGeom>
                    <a:noFill/>
                  </pic:spPr>
                </pic:pic>
              </a:graphicData>
            </a:graphic>
          </wp:inline>
        </w:drawing>
      </w:r>
    </w:p>
    <w:p w14:paraId="4BD81D6A" w14:textId="77777777" w:rsidR="00431ACE" w:rsidRDefault="00431ACE" w:rsidP="00904FFA">
      <w:pPr>
        <w:jc w:val="both"/>
        <w:rPr>
          <w:rFonts w:cs="Arial"/>
          <w:sz w:val="22"/>
          <w:szCs w:val="22"/>
          <w:u w:val="single"/>
        </w:rPr>
      </w:pPr>
    </w:p>
    <w:p w14:paraId="62BC9F87" w14:textId="601346D8" w:rsidR="009B0828" w:rsidRDefault="009B0828" w:rsidP="00904FFA">
      <w:pPr>
        <w:jc w:val="both"/>
        <w:rPr>
          <w:rFonts w:cs="Arial"/>
          <w:sz w:val="22"/>
          <w:szCs w:val="22"/>
          <w:u w:val="single"/>
        </w:rPr>
      </w:pPr>
      <w:r>
        <w:rPr>
          <w:b/>
          <w:bCs/>
          <w:noProof/>
          <w:sz w:val="22"/>
          <w:szCs w:val="22"/>
        </w:rPr>
        <w:drawing>
          <wp:inline distT="0" distB="0" distL="0" distR="0" wp14:anchorId="5E91C8A0" wp14:editId="26C091BF">
            <wp:extent cx="3013075" cy="1695086"/>
            <wp:effectExtent l="76200" t="76200" r="130175" b="133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gue knockout.jpg"/>
                    <pic:cNvPicPr/>
                  </pic:nvPicPr>
                  <pic:blipFill>
                    <a:blip r:embed="rId45" cstate="email">
                      <a:extLst>
                        <a:ext uri="{28A0092B-C50C-407E-A947-70E740481C1C}">
                          <a14:useLocalDpi xmlns:a14="http://schemas.microsoft.com/office/drawing/2010/main"/>
                        </a:ext>
                      </a:extLst>
                    </a:blip>
                    <a:stretch>
                      <a:fillRect/>
                    </a:stretch>
                  </pic:blipFill>
                  <pic:spPr>
                    <a:xfrm>
                      <a:off x="0" y="0"/>
                      <a:ext cx="3013075" cy="16950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053839F" w14:textId="77777777" w:rsidR="00904FFA" w:rsidRPr="00904FFA" w:rsidRDefault="00904FFA" w:rsidP="00904FFA">
      <w:pPr>
        <w:jc w:val="both"/>
        <w:rPr>
          <w:rFonts w:cs="Arial"/>
          <w:sz w:val="22"/>
          <w:szCs w:val="22"/>
          <w:u w:val="single"/>
        </w:rPr>
      </w:pPr>
      <w:r w:rsidRPr="00904FFA">
        <w:rPr>
          <w:rFonts w:cs="Arial"/>
          <w:sz w:val="22"/>
          <w:szCs w:val="22"/>
          <w:u w:val="single"/>
        </w:rPr>
        <w:t>Writing</w:t>
      </w:r>
    </w:p>
    <w:p w14:paraId="0EED3385" w14:textId="77777777" w:rsidR="00904FFA" w:rsidRPr="00904FFA" w:rsidRDefault="00904FFA" w:rsidP="00431ACE">
      <w:pPr>
        <w:pStyle w:val="ListParagraph"/>
        <w:numPr>
          <w:ilvl w:val="0"/>
          <w:numId w:val="13"/>
        </w:numPr>
        <w:jc w:val="both"/>
        <w:rPr>
          <w:rFonts w:cs="Arial"/>
          <w:u w:val="single"/>
        </w:rPr>
      </w:pPr>
      <w:r w:rsidRPr="00904FFA">
        <w:rPr>
          <w:rFonts w:cs="Arial"/>
        </w:rPr>
        <w:t>Performance shows a slight downward trend of 0.7 scaled points compared to 2014 (10.6 below State)</w:t>
      </w:r>
    </w:p>
    <w:p w14:paraId="3CDE371B" w14:textId="77777777" w:rsidR="00904FFA" w:rsidRPr="00904FFA" w:rsidRDefault="00904FFA" w:rsidP="00431ACE">
      <w:pPr>
        <w:pStyle w:val="ListParagraph"/>
        <w:numPr>
          <w:ilvl w:val="0"/>
          <w:numId w:val="13"/>
        </w:numPr>
        <w:jc w:val="both"/>
        <w:rPr>
          <w:rFonts w:cs="Arial"/>
          <w:u w:val="single"/>
        </w:rPr>
      </w:pPr>
      <w:r w:rsidRPr="00904FFA">
        <w:rPr>
          <w:rFonts w:cs="Arial"/>
        </w:rPr>
        <w:t>93% of students achieved some growth against their Year 3 results.</w:t>
      </w:r>
    </w:p>
    <w:p w14:paraId="33F4CCB8" w14:textId="77777777" w:rsidR="00904FFA" w:rsidRPr="00904FFA" w:rsidRDefault="00904FFA" w:rsidP="00431ACE">
      <w:pPr>
        <w:pStyle w:val="ListParagraph"/>
        <w:numPr>
          <w:ilvl w:val="0"/>
          <w:numId w:val="13"/>
        </w:numPr>
        <w:spacing w:after="0" w:line="240" w:lineRule="auto"/>
        <w:jc w:val="both"/>
        <w:rPr>
          <w:rFonts w:cs="Arial"/>
        </w:rPr>
      </w:pPr>
      <w:r w:rsidRPr="00904FFA">
        <w:rPr>
          <w:rFonts w:cs="Arial"/>
        </w:rPr>
        <w:t>85.1% of students performing above minimum standard.</w:t>
      </w:r>
    </w:p>
    <w:p w14:paraId="42F6B371" w14:textId="77777777" w:rsidR="00904FFA" w:rsidRDefault="00904FFA" w:rsidP="00431ACE">
      <w:pPr>
        <w:pStyle w:val="ListParagraph"/>
        <w:numPr>
          <w:ilvl w:val="0"/>
          <w:numId w:val="12"/>
        </w:numPr>
        <w:spacing w:after="0" w:line="240" w:lineRule="auto"/>
        <w:ind w:right="-472"/>
        <w:jc w:val="both"/>
        <w:rPr>
          <w:rFonts w:cs="Arial"/>
        </w:rPr>
      </w:pPr>
      <w:r w:rsidRPr="00904FFA">
        <w:rPr>
          <w:rFonts w:cs="Arial"/>
        </w:rPr>
        <w:t xml:space="preserve">22.2% students in Bands 3 and 4 (14.5% in </w:t>
      </w:r>
    </w:p>
    <w:p w14:paraId="515E7460" w14:textId="0D4EBDE9" w:rsidR="00904FFA" w:rsidRPr="00904FFA" w:rsidRDefault="00904FFA" w:rsidP="00904FFA">
      <w:pPr>
        <w:pStyle w:val="ListParagraph"/>
        <w:spacing w:after="0" w:line="240" w:lineRule="auto"/>
        <w:ind w:right="-472"/>
        <w:jc w:val="both"/>
        <w:rPr>
          <w:rFonts w:cs="Arial"/>
        </w:rPr>
      </w:pPr>
      <w:proofErr w:type="gramStart"/>
      <w:r w:rsidRPr="00904FFA">
        <w:rPr>
          <w:rFonts w:cs="Arial"/>
        </w:rPr>
        <w:t>state</w:t>
      </w:r>
      <w:proofErr w:type="gramEnd"/>
      <w:r w:rsidRPr="00904FFA">
        <w:rPr>
          <w:rFonts w:cs="Arial"/>
        </w:rPr>
        <w:t>) this is an increase of 6.4% on 2014.</w:t>
      </w:r>
    </w:p>
    <w:p w14:paraId="2FA3764B" w14:textId="77777777" w:rsidR="00904FFA" w:rsidRPr="00904FFA" w:rsidRDefault="00904FFA" w:rsidP="00431ACE">
      <w:pPr>
        <w:pStyle w:val="ListParagraph"/>
        <w:numPr>
          <w:ilvl w:val="0"/>
          <w:numId w:val="12"/>
        </w:numPr>
        <w:spacing w:after="0" w:line="240" w:lineRule="auto"/>
        <w:jc w:val="both"/>
        <w:rPr>
          <w:rFonts w:cs="Arial"/>
        </w:rPr>
      </w:pPr>
      <w:r w:rsidRPr="00904FFA">
        <w:rPr>
          <w:rFonts w:cs="Arial"/>
        </w:rPr>
        <w:t>19.7% students in Bands 7 and 8 (21.4% in state) this is an increase of 5.1% on 2014</w:t>
      </w:r>
    </w:p>
    <w:p w14:paraId="2CFDF8E8" w14:textId="77777777" w:rsidR="00904FFA" w:rsidRPr="00904FFA" w:rsidRDefault="00904FFA" w:rsidP="00431ACE">
      <w:pPr>
        <w:pStyle w:val="ListParagraph"/>
        <w:numPr>
          <w:ilvl w:val="0"/>
          <w:numId w:val="12"/>
        </w:numPr>
        <w:spacing w:after="0" w:line="240" w:lineRule="auto"/>
        <w:jc w:val="both"/>
        <w:rPr>
          <w:rFonts w:cs="Arial"/>
        </w:rPr>
      </w:pPr>
      <w:r w:rsidRPr="00904FFA">
        <w:rPr>
          <w:rFonts w:cs="Arial"/>
        </w:rPr>
        <w:t>Areas of strength: writes elementary persuasive texts, using simple reason to expand on one or a few simple ideas to engage and persuade the reader, using simple vocabulary, using simple conjunctions and using simple punctuation.</w:t>
      </w:r>
    </w:p>
    <w:p w14:paraId="2642B812" w14:textId="77777777" w:rsidR="00904FFA" w:rsidRPr="00904FFA" w:rsidRDefault="00904FFA" w:rsidP="00431ACE">
      <w:pPr>
        <w:pStyle w:val="ListParagraph"/>
        <w:numPr>
          <w:ilvl w:val="0"/>
          <w:numId w:val="12"/>
        </w:numPr>
        <w:spacing w:after="0" w:line="240" w:lineRule="auto"/>
        <w:jc w:val="both"/>
        <w:rPr>
          <w:rFonts w:cs="Arial"/>
        </w:rPr>
      </w:pPr>
      <w:r w:rsidRPr="00904FFA">
        <w:rPr>
          <w:rFonts w:cs="Arial"/>
        </w:rPr>
        <w:lastRenderedPageBreak/>
        <w:t>Areas for further development: more complex writing using more sophisticated ideas and vocabulary.</w:t>
      </w:r>
    </w:p>
    <w:p w14:paraId="689C5192" w14:textId="2458528C" w:rsidR="00904FFA" w:rsidRPr="00904FFA" w:rsidRDefault="00904FFA" w:rsidP="00904FFA">
      <w:pPr>
        <w:jc w:val="center"/>
        <w:rPr>
          <w:rFonts w:cs="Arial"/>
        </w:rPr>
      </w:pPr>
      <w:r>
        <w:rPr>
          <w:noProof/>
          <w:lang w:eastAsia="en-AU"/>
        </w:rPr>
        <w:drawing>
          <wp:inline distT="0" distB="0" distL="0" distR="0" wp14:anchorId="6B6389DE" wp14:editId="64ACEEA6">
            <wp:extent cx="2858665" cy="3330017"/>
            <wp:effectExtent l="0" t="0" r="18415" b="2286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FF22F5F" w14:textId="77777777" w:rsidR="00904FFA" w:rsidRPr="00904FFA" w:rsidRDefault="00904FFA" w:rsidP="00904FFA">
      <w:pPr>
        <w:pStyle w:val="ListParagraph"/>
        <w:spacing w:after="0" w:line="240" w:lineRule="auto"/>
        <w:jc w:val="both"/>
        <w:rPr>
          <w:rFonts w:cs="Arial"/>
        </w:rPr>
      </w:pPr>
    </w:p>
    <w:p w14:paraId="44A40362" w14:textId="5D6B19BB" w:rsidR="009B0828" w:rsidRDefault="009B0828" w:rsidP="00904FFA">
      <w:pPr>
        <w:jc w:val="both"/>
        <w:rPr>
          <w:rFonts w:cs="Arial"/>
          <w:sz w:val="22"/>
          <w:szCs w:val="22"/>
          <w:u w:val="single"/>
        </w:rPr>
      </w:pPr>
      <w:r>
        <w:rPr>
          <w:noProof/>
        </w:rPr>
        <w:drawing>
          <wp:inline distT="0" distB="0" distL="0" distR="0" wp14:anchorId="70C6F2D2" wp14:editId="7933CBA5">
            <wp:extent cx="3013075" cy="2262732"/>
            <wp:effectExtent l="76200" t="76200" r="130175" b="137795"/>
            <wp:docPr id="45" name="Picture 45" descr="C:\Users\mlewis10\AppData\Local\Microsoft\Windows\Temporary Internet Files\Content.Word\IMG_2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lewis10\AppData\Local\Microsoft\Windows\Temporary Internet Files\Content.Word\IMG_209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3075" cy="22627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910277B" w14:textId="77777777" w:rsidR="00904FFA" w:rsidRPr="00904FFA" w:rsidRDefault="00904FFA" w:rsidP="00904FFA">
      <w:pPr>
        <w:jc w:val="both"/>
        <w:rPr>
          <w:rFonts w:cs="Arial"/>
          <w:sz w:val="22"/>
          <w:szCs w:val="22"/>
          <w:u w:val="single"/>
        </w:rPr>
      </w:pPr>
      <w:r w:rsidRPr="00904FFA">
        <w:rPr>
          <w:rFonts w:cs="Arial"/>
          <w:sz w:val="22"/>
          <w:szCs w:val="22"/>
          <w:u w:val="single"/>
        </w:rPr>
        <w:t>Spelling</w:t>
      </w:r>
    </w:p>
    <w:p w14:paraId="1BC7569A" w14:textId="77777777" w:rsidR="00904FFA" w:rsidRPr="00904FFA" w:rsidRDefault="00904FFA" w:rsidP="00431ACE">
      <w:pPr>
        <w:pStyle w:val="ListParagraph"/>
        <w:numPr>
          <w:ilvl w:val="0"/>
          <w:numId w:val="14"/>
        </w:numPr>
        <w:spacing w:after="0" w:line="240" w:lineRule="auto"/>
        <w:jc w:val="both"/>
        <w:rPr>
          <w:rFonts w:cs="Arial"/>
        </w:rPr>
      </w:pPr>
      <w:r w:rsidRPr="00904FFA">
        <w:rPr>
          <w:rFonts w:cs="Arial"/>
        </w:rPr>
        <w:t>Performance shows a downward trend of 21.8 scaled points compared to 2014 (on par with State)</w:t>
      </w:r>
    </w:p>
    <w:p w14:paraId="49521F45" w14:textId="77777777" w:rsidR="00904FFA" w:rsidRPr="00904FFA" w:rsidRDefault="00904FFA" w:rsidP="00431ACE">
      <w:pPr>
        <w:pStyle w:val="ListParagraph"/>
        <w:numPr>
          <w:ilvl w:val="0"/>
          <w:numId w:val="14"/>
        </w:numPr>
        <w:jc w:val="both"/>
        <w:rPr>
          <w:rFonts w:cs="Arial"/>
          <w:u w:val="single"/>
        </w:rPr>
      </w:pPr>
      <w:r w:rsidRPr="00904FFA">
        <w:rPr>
          <w:rFonts w:cs="Arial"/>
        </w:rPr>
        <w:t>96% of students achieved some growth against their Year 3 results.</w:t>
      </w:r>
    </w:p>
    <w:p w14:paraId="6E868549" w14:textId="77777777" w:rsidR="00904FFA" w:rsidRPr="00904FFA" w:rsidRDefault="00904FFA" w:rsidP="00431ACE">
      <w:pPr>
        <w:pStyle w:val="ListParagraph"/>
        <w:numPr>
          <w:ilvl w:val="0"/>
          <w:numId w:val="14"/>
        </w:numPr>
        <w:spacing w:after="0" w:line="240" w:lineRule="auto"/>
        <w:jc w:val="both"/>
        <w:rPr>
          <w:rFonts w:cs="Arial"/>
        </w:rPr>
      </w:pPr>
      <w:r w:rsidRPr="00904FFA">
        <w:rPr>
          <w:rFonts w:cs="Arial"/>
        </w:rPr>
        <w:t>86.9% of students performing above minimum standard.</w:t>
      </w:r>
    </w:p>
    <w:p w14:paraId="39B43EF3" w14:textId="77777777" w:rsidR="00904FFA" w:rsidRPr="00904FFA" w:rsidRDefault="00904FFA" w:rsidP="00431ACE">
      <w:pPr>
        <w:pStyle w:val="ListParagraph"/>
        <w:numPr>
          <w:ilvl w:val="0"/>
          <w:numId w:val="14"/>
        </w:numPr>
        <w:spacing w:after="0" w:line="240" w:lineRule="auto"/>
        <w:jc w:val="both"/>
        <w:rPr>
          <w:rFonts w:cs="Arial"/>
        </w:rPr>
      </w:pPr>
      <w:r w:rsidRPr="00904FFA">
        <w:rPr>
          <w:rFonts w:cs="Arial"/>
        </w:rPr>
        <w:t>18.5% of students in Bands 3 and 4 (14.9% in state), this is an increase of 8.8% on 2014.</w:t>
      </w:r>
    </w:p>
    <w:p w14:paraId="52DFCCAA" w14:textId="77777777" w:rsidR="00904FFA" w:rsidRPr="00904FFA" w:rsidRDefault="00904FFA" w:rsidP="00431ACE">
      <w:pPr>
        <w:pStyle w:val="ListParagraph"/>
        <w:numPr>
          <w:ilvl w:val="0"/>
          <w:numId w:val="14"/>
        </w:numPr>
        <w:spacing w:after="0" w:line="240" w:lineRule="auto"/>
        <w:jc w:val="both"/>
        <w:rPr>
          <w:rFonts w:cs="Arial"/>
        </w:rPr>
      </w:pPr>
      <w:r w:rsidRPr="00904FFA">
        <w:rPr>
          <w:rFonts w:cs="Arial"/>
        </w:rPr>
        <w:t>47% students in Bands 7 and 8 (39.9% in state), this is a decrease of 12.8% on 2014.</w:t>
      </w:r>
    </w:p>
    <w:p w14:paraId="6EBB6E2C" w14:textId="77777777" w:rsidR="00904FFA" w:rsidRPr="00904FFA" w:rsidRDefault="00904FFA" w:rsidP="00431ACE">
      <w:pPr>
        <w:pStyle w:val="ListParagraph"/>
        <w:numPr>
          <w:ilvl w:val="0"/>
          <w:numId w:val="14"/>
        </w:numPr>
        <w:spacing w:after="0" w:line="240" w:lineRule="auto"/>
        <w:jc w:val="both"/>
        <w:rPr>
          <w:rFonts w:cs="Arial"/>
        </w:rPr>
      </w:pPr>
      <w:r w:rsidRPr="00904FFA">
        <w:rPr>
          <w:rFonts w:cs="Arial"/>
        </w:rPr>
        <w:t>Areas of strength: correctly spells two-syllable words with a long vowel ending – y,</w:t>
      </w:r>
    </w:p>
    <w:p w14:paraId="277E74B7" w14:textId="77777777" w:rsidR="00904FFA" w:rsidRDefault="00904FFA" w:rsidP="00431ACE">
      <w:pPr>
        <w:pStyle w:val="ListParagraph"/>
        <w:numPr>
          <w:ilvl w:val="0"/>
          <w:numId w:val="14"/>
        </w:numPr>
        <w:spacing w:after="0" w:line="240" w:lineRule="auto"/>
        <w:jc w:val="both"/>
        <w:rPr>
          <w:rFonts w:cs="Arial"/>
        </w:rPr>
      </w:pPr>
      <w:r w:rsidRPr="00904FFA">
        <w:rPr>
          <w:rFonts w:cs="Arial"/>
        </w:rPr>
        <w:t>Areas for further development: revise spelling program for this cohort of students.</w:t>
      </w:r>
    </w:p>
    <w:p w14:paraId="063E0DEB" w14:textId="428ABC23" w:rsidR="00904FFA" w:rsidRPr="00904FFA" w:rsidRDefault="00904FFA" w:rsidP="00904FFA">
      <w:pPr>
        <w:jc w:val="center"/>
        <w:rPr>
          <w:rFonts w:cs="Arial"/>
        </w:rPr>
      </w:pPr>
      <w:r>
        <w:rPr>
          <w:noProof/>
          <w:lang w:eastAsia="en-AU"/>
        </w:rPr>
        <w:lastRenderedPageBreak/>
        <w:drawing>
          <wp:inline distT="0" distB="0" distL="0" distR="0" wp14:anchorId="5F605B90" wp14:editId="0EA57CC8">
            <wp:extent cx="2896205" cy="3349627"/>
            <wp:effectExtent l="0" t="0" r="19050" b="222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9504528" w14:textId="77777777" w:rsidR="00904FFA" w:rsidRPr="00904FFA" w:rsidRDefault="00904FFA" w:rsidP="00904FFA">
      <w:pPr>
        <w:pStyle w:val="ListParagraph"/>
        <w:spacing w:after="0" w:line="240" w:lineRule="auto"/>
        <w:jc w:val="both"/>
        <w:rPr>
          <w:rFonts w:cs="Arial"/>
        </w:rPr>
      </w:pPr>
    </w:p>
    <w:p w14:paraId="5779DD9B" w14:textId="77777777" w:rsidR="00904FFA" w:rsidRPr="00904FFA" w:rsidRDefault="00904FFA" w:rsidP="00904FFA">
      <w:pPr>
        <w:jc w:val="both"/>
        <w:rPr>
          <w:rFonts w:cs="Arial"/>
          <w:sz w:val="22"/>
          <w:szCs w:val="22"/>
          <w:u w:val="single"/>
        </w:rPr>
      </w:pPr>
      <w:r w:rsidRPr="00904FFA">
        <w:rPr>
          <w:rFonts w:cs="Arial"/>
          <w:sz w:val="22"/>
          <w:szCs w:val="22"/>
          <w:u w:val="single"/>
        </w:rPr>
        <w:t>Grammar and Punctuation</w:t>
      </w:r>
    </w:p>
    <w:p w14:paraId="7937677C" w14:textId="77777777" w:rsidR="00904FFA" w:rsidRPr="00904FFA" w:rsidRDefault="00904FFA" w:rsidP="00431ACE">
      <w:pPr>
        <w:pStyle w:val="ListParagraph"/>
        <w:numPr>
          <w:ilvl w:val="0"/>
          <w:numId w:val="15"/>
        </w:numPr>
        <w:spacing w:after="0" w:line="240" w:lineRule="auto"/>
        <w:jc w:val="both"/>
        <w:rPr>
          <w:rFonts w:cs="Arial"/>
          <w:u w:val="single"/>
        </w:rPr>
      </w:pPr>
      <w:r w:rsidRPr="00904FFA">
        <w:rPr>
          <w:rFonts w:cs="Arial"/>
        </w:rPr>
        <w:t>Performance shows a downward trend of 18.1 scaled points compared to 2014 (below State by 16 scaled points)</w:t>
      </w:r>
    </w:p>
    <w:p w14:paraId="5D89FAA1" w14:textId="77777777" w:rsidR="00904FFA" w:rsidRPr="00904FFA" w:rsidRDefault="00904FFA" w:rsidP="00431ACE">
      <w:pPr>
        <w:pStyle w:val="ListParagraph"/>
        <w:numPr>
          <w:ilvl w:val="0"/>
          <w:numId w:val="15"/>
        </w:numPr>
        <w:jc w:val="both"/>
        <w:rPr>
          <w:rFonts w:cs="Arial"/>
          <w:u w:val="single"/>
        </w:rPr>
      </w:pPr>
      <w:r w:rsidRPr="00904FFA">
        <w:rPr>
          <w:rFonts w:cs="Arial"/>
        </w:rPr>
        <w:t>93% of students achieved some growth against their Year 3 results.</w:t>
      </w:r>
    </w:p>
    <w:p w14:paraId="1160D2A0" w14:textId="77777777" w:rsidR="00904FFA" w:rsidRPr="00904FFA" w:rsidRDefault="00904FFA" w:rsidP="00431ACE">
      <w:pPr>
        <w:pStyle w:val="ListParagraph"/>
        <w:numPr>
          <w:ilvl w:val="0"/>
          <w:numId w:val="15"/>
        </w:numPr>
        <w:spacing w:after="0" w:line="240" w:lineRule="auto"/>
        <w:jc w:val="both"/>
        <w:rPr>
          <w:rFonts w:cs="Arial"/>
        </w:rPr>
      </w:pPr>
      <w:r w:rsidRPr="00904FFA">
        <w:rPr>
          <w:rFonts w:cs="Arial"/>
        </w:rPr>
        <w:t>79.8% of students performing above minimum standard</w:t>
      </w:r>
    </w:p>
    <w:p w14:paraId="4A7CF953" w14:textId="77777777" w:rsidR="00904FFA" w:rsidRPr="00904FFA" w:rsidRDefault="00904FFA" w:rsidP="00431ACE">
      <w:pPr>
        <w:pStyle w:val="ListParagraph"/>
        <w:numPr>
          <w:ilvl w:val="0"/>
          <w:numId w:val="15"/>
        </w:numPr>
        <w:spacing w:after="0" w:line="240" w:lineRule="auto"/>
        <w:jc w:val="both"/>
        <w:rPr>
          <w:rFonts w:cs="Arial"/>
          <w:u w:val="single"/>
        </w:rPr>
      </w:pPr>
      <w:r w:rsidRPr="00904FFA">
        <w:rPr>
          <w:rFonts w:cs="Arial"/>
        </w:rPr>
        <w:t>25.9% students in bands 3 and 4 (16.5% in state), this is an increase of 7.6% on 2014.</w:t>
      </w:r>
    </w:p>
    <w:p w14:paraId="3775BDA5" w14:textId="77777777" w:rsidR="00904FFA" w:rsidRPr="00904FFA" w:rsidRDefault="00904FFA" w:rsidP="00431ACE">
      <w:pPr>
        <w:pStyle w:val="ListParagraph"/>
        <w:numPr>
          <w:ilvl w:val="0"/>
          <w:numId w:val="15"/>
        </w:numPr>
        <w:spacing w:after="0" w:line="240" w:lineRule="auto"/>
        <w:jc w:val="both"/>
        <w:rPr>
          <w:rFonts w:cs="Arial"/>
        </w:rPr>
      </w:pPr>
      <w:r w:rsidRPr="00904FFA">
        <w:rPr>
          <w:rFonts w:cs="Arial"/>
        </w:rPr>
        <w:t>41.8% students in Bands 7 and 8 (38.7% in state), this is a decrease of 5.8% on 2014.</w:t>
      </w:r>
    </w:p>
    <w:p w14:paraId="3AF92A46" w14:textId="77777777" w:rsidR="00904FFA" w:rsidRPr="00904FFA" w:rsidRDefault="00904FFA" w:rsidP="00431ACE">
      <w:pPr>
        <w:pStyle w:val="ListParagraph"/>
        <w:numPr>
          <w:ilvl w:val="0"/>
          <w:numId w:val="15"/>
        </w:numPr>
        <w:spacing w:after="0" w:line="240" w:lineRule="auto"/>
        <w:jc w:val="both"/>
        <w:rPr>
          <w:rFonts w:cs="Arial"/>
        </w:rPr>
      </w:pPr>
      <w:r w:rsidRPr="00904FFA">
        <w:rPr>
          <w:rFonts w:cs="Arial"/>
        </w:rPr>
        <w:t>Areas of strength:  identifies the adjective to complete a simple sentence.</w:t>
      </w:r>
    </w:p>
    <w:p w14:paraId="03D79647" w14:textId="77777777" w:rsidR="00904FFA" w:rsidRPr="00904FFA" w:rsidRDefault="00904FFA" w:rsidP="00431ACE">
      <w:pPr>
        <w:pStyle w:val="ListParagraph"/>
        <w:numPr>
          <w:ilvl w:val="0"/>
          <w:numId w:val="15"/>
        </w:numPr>
        <w:spacing w:after="0" w:line="240" w:lineRule="auto"/>
        <w:jc w:val="both"/>
        <w:rPr>
          <w:rFonts w:cs="Arial"/>
          <w:u w:val="single"/>
        </w:rPr>
      </w:pPr>
      <w:r w:rsidRPr="00904FFA">
        <w:rPr>
          <w:rFonts w:cs="Arial"/>
        </w:rPr>
        <w:t>Areas for further development:  correct punctuation, identifying adverbs and correct main clause.</w:t>
      </w:r>
    </w:p>
    <w:p w14:paraId="21D6AA8C" w14:textId="0555D65E" w:rsidR="00904FFA" w:rsidRDefault="00904FFA" w:rsidP="009B0828">
      <w:pPr>
        <w:ind w:left="360"/>
        <w:jc w:val="both"/>
        <w:rPr>
          <w:rFonts w:cs="Arial"/>
          <w:u w:val="single"/>
        </w:rPr>
      </w:pPr>
    </w:p>
    <w:p w14:paraId="3C6FF74A" w14:textId="28AAC14A" w:rsidR="009B0828" w:rsidRPr="009B0828" w:rsidRDefault="009B0828" w:rsidP="000F00E5">
      <w:pPr>
        <w:ind w:left="360" w:hanging="360"/>
        <w:jc w:val="both"/>
        <w:rPr>
          <w:rFonts w:cs="Arial"/>
          <w:u w:val="single"/>
        </w:rPr>
      </w:pPr>
      <w:r>
        <w:rPr>
          <w:bCs/>
          <w:noProof/>
          <w:szCs w:val="22"/>
          <w:lang w:eastAsia="en-AU"/>
        </w:rPr>
        <w:drawing>
          <wp:inline distT="0" distB="0" distL="0" distR="0" wp14:anchorId="39C5FC0A" wp14:editId="2473444D">
            <wp:extent cx="3013075" cy="2259652"/>
            <wp:effectExtent l="76200" t="76200" r="130175" b="1409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 2 T3.jpg"/>
                    <pic:cNvPicPr/>
                  </pic:nvPicPr>
                  <pic:blipFill>
                    <a:blip r:embed="rId23">
                      <a:extLst>
                        <a:ext uri="{28A0092B-C50C-407E-A947-70E740481C1C}">
                          <a14:useLocalDpi xmlns:a14="http://schemas.microsoft.com/office/drawing/2010/main" val="0"/>
                        </a:ext>
                      </a:extLst>
                    </a:blip>
                    <a:stretch>
                      <a:fillRect/>
                    </a:stretch>
                  </pic:blipFill>
                  <pic:spPr>
                    <a:xfrm>
                      <a:off x="0" y="0"/>
                      <a:ext cx="3013075" cy="22596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0ACC2EA" w14:textId="13AA0EF0" w:rsidR="00904FFA" w:rsidRDefault="00904FFA" w:rsidP="00904FFA">
      <w:pPr>
        <w:jc w:val="both"/>
        <w:rPr>
          <w:rFonts w:cs="Arial"/>
          <w:sz w:val="22"/>
          <w:szCs w:val="22"/>
          <w:u w:val="single"/>
        </w:rPr>
      </w:pPr>
      <w:r>
        <w:rPr>
          <w:noProof/>
          <w:lang w:eastAsia="en-AU"/>
        </w:rPr>
        <w:lastRenderedPageBreak/>
        <w:drawing>
          <wp:inline distT="0" distB="0" distL="0" distR="0" wp14:anchorId="7E0BB8A4" wp14:editId="22B77945">
            <wp:extent cx="2862026" cy="3349627"/>
            <wp:effectExtent l="0" t="0" r="14605" b="222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33F8DBD" w14:textId="2A6198D9" w:rsidR="00904FFA" w:rsidRPr="00904FFA" w:rsidRDefault="00904FFA" w:rsidP="00904FFA">
      <w:pPr>
        <w:jc w:val="both"/>
        <w:rPr>
          <w:rFonts w:cs="Arial"/>
          <w:sz w:val="22"/>
          <w:szCs w:val="22"/>
          <w:u w:val="single"/>
        </w:rPr>
      </w:pPr>
    </w:p>
    <w:p w14:paraId="705830D7" w14:textId="671F358B" w:rsidR="00904FFA" w:rsidRPr="00904FFA" w:rsidRDefault="00904FFA" w:rsidP="00431ACE">
      <w:pPr>
        <w:pStyle w:val="ListParagraph"/>
        <w:numPr>
          <w:ilvl w:val="0"/>
          <w:numId w:val="17"/>
        </w:numPr>
        <w:spacing w:after="0" w:line="240" w:lineRule="auto"/>
        <w:ind w:left="709"/>
        <w:jc w:val="both"/>
        <w:rPr>
          <w:rFonts w:cs="Arial"/>
        </w:rPr>
      </w:pPr>
      <w:r w:rsidRPr="00904FFA">
        <w:rPr>
          <w:rFonts w:cs="Arial"/>
        </w:rPr>
        <w:t>37.2% students in Bands 8 and 9 (29.1% in state), this is an increase 6.5% on 2014.</w:t>
      </w:r>
    </w:p>
    <w:p w14:paraId="5E19A0BF" w14:textId="3561725A" w:rsidR="000F00E5" w:rsidRDefault="000F00E5" w:rsidP="000F00E5">
      <w:pPr>
        <w:pStyle w:val="ASRBodyText"/>
        <w:jc w:val="center"/>
        <w:rPr>
          <w:b/>
        </w:rPr>
      </w:pPr>
      <w:r>
        <w:rPr>
          <w:rFonts w:eastAsiaTheme="minorHAnsi"/>
          <w:b/>
          <w:noProof/>
          <w:sz w:val="16"/>
          <w:szCs w:val="16"/>
        </w:rPr>
        <w:drawing>
          <wp:inline distT="0" distB="0" distL="0" distR="0" wp14:anchorId="70B929D0" wp14:editId="257284E8">
            <wp:extent cx="1966595" cy="2949575"/>
            <wp:effectExtent l="76200" t="76200" r="128905" b="136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29.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66595" cy="2949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6DEA27E" w14:textId="77777777" w:rsidR="00F805C7" w:rsidRPr="00C62ABF" w:rsidRDefault="00F805C7" w:rsidP="00F805C7">
      <w:pPr>
        <w:pStyle w:val="ASRBodyText"/>
        <w:rPr>
          <w:b/>
        </w:rPr>
      </w:pPr>
      <w:r w:rsidRPr="00C62ABF">
        <w:rPr>
          <w:b/>
        </w:rPr>
        <w:t xml:space="preserve">NAPLAN - Numeracy </w:t>
      </w:r>
    </w:p>
    <w:p w14:paraId="16801B9D" w14:textId="3A9DA172" w:rsidR="007B68B7" w:rsidRPr="00614AA6" w:rsidRDefault="007B68B7" w:rsidP="007B68B7">
      <w:pPr>
        <w:jc w:val="both"/>
        <w:rPr>
          <w:rFonts w:cs="Arial"/>
          <w:b/>
          <w:color w:val="0070C0"/>
          <w:sz w:val="22"/>
          <w:szCs w:val="22"/>
        </w:rPr>
      </w:pPr>
      <w:r w:rsidRPr="00614AA6">
        <w:rPr>
          <w:rFonts w:cs="Arial"/>
          <w:b/>
          <w:color w:val="0070C0"/>
          <w:sz w:val="22"/>
          <w:szCs w:val="22"/>
        </w:rPr>
        <w:t>Student NAPLAN Performance Year 3 Numeracy</w:t>
      </w:r>
    </w:p>
    <w:p w14:paraId="5D7EAC66" w14:textId="77777777" w:rsidR="00614AA6" w:rsidRPr="00614AA6" w:rsidRDefault="00614AA6" w:rsidP="00614AA6">
      <w:pPr>
        <w:pStyle w:val="ListParagraph"/>
        <w:tabs>
          <w:tab w:val="left" w:pos="2552"/>
        </w:tabs>
        <w:ind w:left="0"/>
        <w:rPr>
          <w:b/>
          <w:i/>
          <w:color w:val="000090"/>
        </w:rPr>
      </w:pPr>
      <w:r w:rsidRPr="00614AA6">
        <w:rPr>
          <w:b/>
          <w:color w:val="000090"/>
          <w:u w:val="single"/>
        </w:rPr>
        <w:t>Overall Numeracy</w:t>
      </w:r>
      <w:r w:rsidRPr="00614AA6">
        <w:rPr>
          <w:b/>
          <w:i/>
          <w:color w:val="000090"/>
        </w:rPr>
        <w:tab/>
      </w:r>
    </w:p>
    <w:p w14:paraId="5FA8A94F" w14:textId="77777777" w:rsidR="00614AA6" w:rsidRPr="00614AA6" w:rsidRDefault="00614AA6" w:rsidP="00431ACE">
      <w:pPr>
        <w:pStyle w:val="ListParagraph"/>
        <w:numPr>
          <w:ilvl w:val="0"/>
          <w:numId w:val="16"/>
        </w:numPr>
        <w:spacing w:after="0" w:line="240" w:lineRule="auto"/>
      </w:pPr>
      <w:r w:rsidRPr="00614AA6">
        <w:t>Performance was 29.9 points lower than the state average and is 6.5 points below 2014 results</w:t>
      </w:r>
    </w:p>
    <w:p w14:paraId="647416E3" w14:textId="77777777" w:rsidR="00614AA6" w:rsidRPr="00614AA6" w:rsidRDefault="00614AA6" w:rsidP="00431ACE">
      <w:pPr>
        <w:pStyle w:val="ListParagraph"/>
        <w:numPr>
          <w:ilvl w:val="0"/>
          <w:numId w:val="16"/>
        </w:numPr>
        <w:spacing w:after="0" w:line="240" w:lineRule="auto"/>
      </w:pPr>
      <w:r w:rsidRPr="00614AA6">
        <w:t xml:space="preserve">84% of students performing above minimum standards. </w:t>
      </w:r>
    </w:p>
    <w:p w14:paraId="549EDE7A" w14:textId="77777777" w:rsidR="00614AA6" w:rsidRPr="00614AA6" w:rsidRDefault="00614AA6" w:rsidP="00431ACE">
      <w:pPr>
        <w:pStyle w:val="ListParagraph"/>
        <w:numPr>
          <w:ilvl w:val="0"/>
          <w:numId w:val="16"/>
        </w:numPr>
        <w:spacing w:after="0" w:line="240" w:lineRule="auto"/>
      </w:pPr>
      <w:r w:rsidRPr="00614AA6">
        <w:t>29.7 % students in Bands 1 and 2. (17% in state)</w:t>
      </w:r>
    </w:p>
    <w:p w14:paraId="71611AF1" w14:textId="0731EC7C" w:rsidR="00614AA6" w:rsidRPr="000F00E5" w:rsidRDefault="00614AA6" w:rsidP="00614AA6">
      <w:pPr>
        <w:pStyle w:val="ListParagraph"/>
        <w:numPr>
          <w:ilvl w:val="0"/>
          <w:numId w:val="16"/>
        </w:numPr>
        <w:spacing w:after="0" w:line="240" w:lineRule="auto"/>
      </w:pPr>
      <w:r w:rsidRPr="00614AA6">
        <w:t>28.6% students in Bands 5 and 6. (38% in state)</w:t>
      </w:r>
    </w:p>
    <w:p w14:paraId="3A1C18D4" w14:textId="77777777" w:rsidR="00614AA6" w:rsidRDefault="00614AA6" w:rsidP="00614AA6">
      <w:pPr>
        <w:pStyle w:val="ListParagraph"/>
        <w:ind w:left="0"/>
        <w:rPr>
          <w:rFonts w:cs="Arial"/>
          <w:b/>
          <w:color w:val="000090"/>
          <w:u w:val="single"/>
        </w:rPr>
      </w:pPr>
      <w:r w:rsidRPr="00614AA6">
        <w:rPr>
          <w:rFonts w:cs="Arial"/>
          <w:b/>
          <w:color w:val="000090"/>
          <w:u w:val="single"/>
        </w:rPr>
        <w:lastRenderedPageBreak/>
        <w:t>Number, Patterns and Algebra</w:t>
      </w:r>
    </w:p>
    <w:p w14:paraId="7A0738C6" w14:textId="781C7B63" w:rsidR="00614AA6" w:rsidRPr="00431ACE" w:rsidRDefault="00614AA6" w:rsidP="00431ACE">
      <w:pPr>
        <w:pStyle w:val="ListParagraph"/>
        <w:ind w:left="0"/>
        <w:jc w:val="both"/>
        <w:rPr>
          <w:rFonts w:cs="Arial"/>
          <w:b/>
          <w:color w:val="000090"/>
          <w:u w:val="single"/>
        </w:rPr>
      </w:pPr>
      <w:r w:rsidRPr="00614AA6">
        <w:rPr>
          <w:u w:val="single"/>
        </w:rPr>
        <w:t>Areas of strength</w:t>
      </w:r>
      <w:proofErr w:type="gramStart"/>
      <w:r w:rsidRPr="00614AA6">
        <w:t>-  uses</w:t>
      </w:r>
      <w:proofErr w:type="gramEnd"/>
      <w:r w:rsidRPr="00614AA6">
        <w:t xml:space="preserve"> names for operation symbols, continues a simple number pattern, uses place value t</w:t>
      </w:r>
      <w:r w:rsidR="0084660F">
        <w:t>o determine the largest number.</w:t>
      </w:r>
      <w:r w:rsidR="00431ACE">
        <w:t xml:space="preserve"> </w:t>
      </w:r>
      <w:r w:rsidRPr="00614AA6">
        <w:rPr>
          <w:u w:val="single"/>
        </w:rPr>
        <w:t>Areas for further development</w:t>
      </w:r>
      <w:r w:rsidRPr="00614AA6">
        <w:t>- identifies smallest number in a group identifies order of objects using positional language- (interpret and use)</w:t>
      </w:r>
      <w:r w:rsidR="0084660F">
        <w:t>, identify mid</w:t>
      </w:r>
      <w:r w:rsidRPr="00614AA6">
        <w:t xml:space="preserve">point of numbers on a number line, solve a simple division word </w:t>
      </w:r>
      <w:r w:rsidR="0084660F">
        <w:t>problem, orders 4 digit numbers.</w:t>
      </w:r>
    </w:p>
    <w:p w14:paraId="60B7948E" w14:textId="77777777" w:rsidR="00614AA6" w:rsidRDefault="00614AA6" w:rsidP="00614AA6">
      <w:pPr>
        <w:rPr>
          <w:rFonts w:cs="Arial"/>
          <w:b/>
          <w:color w:val="000090"/>
          <w:sz w:val="22"/>
          <w:szCs w:val="22"/>
          <w:u w:val="single"/>
        </w:rPr>
      </w:pPr>
    </w:p>
    <w:p w14:paraId="021A00FD" w14:textId="77777777" w:rsidR="00614AA6" w:rsidRPr="00614AA6" w:rsidRDefault="00614AA6" w:rsidP="00614AA6">
      <w:pPr>
        <w:rPr>
          <w:rFonts w:cs="Arial"/>
          <w:b/>
          <w:color w:val="000090"/>
          <w:sz w:val="22"/>
          <w:szCs w:val="22"/>
          <w:u w:val="single"/>
        </w:rPr>
      </w:pPr>
      <w:r w:rsidRPr="00614AA6">
        <w:rPr>
          <w:rFonts w:cs="Arial"/>
          <w:b/>
          <w:color w:val="000090"/>
          <w:sz w:val="22"/>
          <w:szCs w:val="22"/>
          <w:u w:val="single"/>
        </w:rPr>
        <w:t>Data, Measurement, Space and Geometry</w:t>
      </w:r>
    </w:p>
    <w:p w14:paraId="3AA4A388" w14:textId="231F45A0" w:rsidR="00614AA6" w:rsidRPr="00431ACE" w:rsidRDefault="00614AA6" w:rsidP="00431ACE">
      <w:pPr>
        <w:jc w:val="both"/>
        <w:rPr>
          <w:sz w:val="22"/>
          <w:szCs w:val="22"/>
        </w:rPr>
      </w:pPr>
      <w:r w:rsidRPr="00431ACE">
        <w:rPr>
          <w:sz w:val="22"/>
          <w:szCs w:val="22"/>
          <w:u w:val="single"/>
        </w:rPr>
        <w:t>Areas of strength</w:t>
      </w:r>
      <w:proofErr w:type="gramStart"/>
      <w:r w:rsidRPr="00431ACE">
        <w:rPr>
          <w:sz w:val="22"/>
          <w:szCs w:val="22"/>
        </w:rPr>
        <w:t>-  estimates</w:t>
      </w:r>
      <w:proofErr w:type="gramEnd"/>
      <w:r w:rsidRPr="00431ACE">
        <w:rPr>
          <w:sz w:val="22"/>
          <w:szCs w:val="22"/>
        </w:rPr>
        <w:t xml:space="preserve"> length, identifies the missing 2D shape from a grid, identifies a sphere, faces on a 3D shape</w:t>
      </w:r>
      <w:r w:rsidR="00431ACE" w:rsidRPr="00431ACE">
        <w:rPr>
          <w:sz w:val="22"/>
          <w:szCs w:val="22"/>
        </w:rPr>
        <w:t>.</w:t>
      </w:r>
    </w:p>
    <w:p w14:paraId="59226608" w14:textId="77777777" w:rsidR="00614AA6" w:rsidRPr="00431ACE" w:rsidRDefault="00614AA6" w:rsidP="00431ACE">
      <w:pPr>
        <w:jc w:val="both"/>
        <w:rPr>
          <w:sz w:val="22"/>
          <w:szCs w:val="22"/>
        </w:rPr>
      </w:pPr>
    </w:p>
    <w:p w14:paraId="17B138A5" w14:textId="33176234" w:rsidR="00614AA6" w:rsidRDefault="00614AA6" w:rsidP="00431ACE">
      <w:pPr>
        <w:tabs>
          <w:tab w:val="left" w:pos="5387"/>
        </w:tabs>
        <w:jc w:val="both"/>
      </w:pPr>
      <w:r w:rsidRPr="00431ACE">
        <w:rPr>
          <w:sz w:val="22"/>
          <w:szCs w:val="22"/>
          <w:u w:val="single"/>
        </w:rPr>
        <w:t>Areas for further development</w:t>
      </w:r>
      <w:r w:rsidRPr="00431ACE">
        <w:rPr>
          <w:sz w:val="22"/>
          <w:szCs w:val="22"/>
        </w:rPr>
        <w:t xml:space="preserve">- identifies objects that are equal in size, spatial awareness of 2D objects, interprets information on a picture graph- calculates difference, reflection of a 2D shape, digital time to words, positional language, word problems- How many more?, </w:t>
      </w:r>
      <w:r w:rsidR="00431ACE" w:rsidRPr="00431ACE">
        <w:rPr>
          <w:sz w:val="22"/>
          <w:szCs w:val="22"/>
        </w:rPr>
        <w:t>reads a scale to determine mass.</w:t>
      </w:r>
      <w:r w:rsidRPr="00614AA6">
        <w:t xml:space="preserve"> </w:t>
      </w:r>
    </w:p>
    <w:p w14:paraId="51EA12C3" w14:textId="77777777" w:rsidR="00516391" w:rsidRPr="00431ACE" w:rsidRDefault="00516391" w:rsidP="00431ACE">
      <w:pPr>
        <w:tabs>
          <w:tab w:val="left" w:pos="5387"/>
        </w:tabs>
        <w:jc w:val="both"/>
        <w:rPr>
          <w:b/>
          <w:i/>
        </w:rPr>
      </w:pPr>
    </w:p>
    <w:p w14:paraId="5C6E31A7" w14:textId="244C8BD7" w:rsidR="007B68B7" w:rsidRDefault="00431ACE" w:rsidP="00431ACE">
      <w:pPr>
        <w:jc w:val="center"/>
        <w:rPr>
          <w:rFonts w:cs="Arial"/>
          <w:b/>
          <w:color w:val="0070C0"/>
          <w:sz w:val="22"/>
          <w:szCs w:val="22"/>
        </w:rPr>
      </w:pPr>
      <w:r>
        <w:rPr>
          <w:noProof/>
          <w:lang w:eastAsia="en-AU"/>
        </w:rPr>
        <w:drawing>
          <wp:inline distT="0" distB="0" distL="0" distR="0" wp14:anchorId="279D8E66" wp14:editId="626CA9FB">
            <wp:extent cx="2791990" cy="3349627"/>
            <wp:effectExtent l="0" t="0" r="27940" b="2222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A73C603" w14:textId="77777777" w:rsidR="007B68B7" w:rsidRDefault="007B68B7" w:rsidP="007B68B7">
      <w:pPr>
        <w:jc w:val="both"/>
        <w:rPr>
          <w:rFonts w:cs="Arial"/>
          <w:b/>
          <w:color w:val="0070C0"/>
          <w:sz w:val="22"/>
          <w:szCs w:val="22"/>
        </w:rPr>
      </w:pPr>
    </w:p>
    <w:p w14:paraId="23E5C6BD" w14:textId="77777777" w:rsidR="007B68B7" w:rsidRPr="007B68B7" w:rsidRDefault="007B68B7" w:rsidP="007B68B7">
      <w:pPr>
        <w:jc w:val="both"/>
        <w:rPr>
          <w:rFonts w:cs="Arial"/>
          <w:b/>
          <w:color w:val="0070C0"/>
          <w:sz w:val="22"/>
          <w:szCs w:val="22"/>
        </w:rPr>
      </w:pPr>
      <w:r w:rsidRPr="007B68B7">
        <w:rPr>
          <w:rFonts w:cs="Arial"/>
          <w:b/>
          <w:color w:val="0070C0"/>
          <w:sz w:val="22"/>
          <w:szCs w:val="22"/>
        </w:rPr>
        <w:t>Student NAPLAN Performance Year 5 Numeracy</w:t>
      </w:r>
    </w:p>
    <w:p w14:paraId="41061986" w14:textId="77777777" w:rsidR="007B68B7" w:rsidRPr="00904FFA" w:rsidRDefault="007B68B7" w:rsidP="007B68B7">
      <w:pPr>
        <w:jc w:val="both"/>
        <w:rPr>
          <w:rFonts w:cs="Arial"/>
          <w:sz w:val="22"/>
          <w:szCs w:val="22"/>
          <w:u w:val="single"/>
        </w:rPr>
      </w:pPr>
      <w:r w:rsidRPr="00904FFA">
        <w:rPr>
          <w:rFonts w:cs="Arial"/>
          <w:sz w:val="22"/>
          <w:szCs w:val="22"/>
          <w:u w:val="single"/>
        </w:rPr>
        <w:t>Overall Numeracy</w:t>
      </w:r>
    </w:p>
    <w:p w14:paraId="220E13DB" w14:textId="77777777" w:rsidR="007B68B7" w:rsidRPr="00904FFA" w:rsidRDefault="007B68B7" w:rsidP="00431ACE">
      <w:pPr>
        <w:pStyle w:val="ListParagraph"/>
        <w:numPr>
          <w:ilvl w:val="0"/>
          <w:numId w:val="14"/>
        </w:numPr>
        <w:spacing w:after="0" w:line="240" w:lineRule="auto"/>
        <w:jc w:val="both"/>
        <w:rPr>
          <w:rFonts w:cs="Arial"/>
        </w:rPr>
      </w:pPr>
      <w:r w:rsidRPr="00904FFA">
        <w:rPr>
          <w:rFonts w:cs="Arial"/>
        </w:rPr>
        <w:t>Performance shows a slight downward trend of 2.4 scaled points compared to 2014, and 3.8 scaled points above state.</w:t>
      </w:r>
    </w:p>
    <w:p w14:paraId="111C7ACC" w14:textId="77777777" w:rsidR="007B68B7" w:rsidRPr="00904FFA" w:rsidRDefault="007B68B7" w:rsidP="00431ACE">
      <w:pPr>
        <w:pStyle w:val="ListParagraph"/>
        <w:numPr>
          <w:ilvl w:val="0"/>
          <w:numId w:val="14"/>
        </w:numPr>
        <w:jc w:val="both"/>
        <w:rPr>
          <w:rFonts w:cs="Arial"/>
          <w:u w:val="single"/>
        </w:rPr>
      </w:pPr>
      <w:r w:rsidRPr="00904FFA">
        <w:rPr>
          <w:rFonts w:cs="Arial"/>
        </w:rPr>
        <w:t>100% of students achieved some growth against their Year 3 results.</w:t>
      </w:r>
    </w:p>
    <w:p w14:paraId="0C9FAD78" w14:textId="77777777" w:rsidR="007B68B7" w:rsidRPr="00904FFA" w:rsidRDefault="007B68B7" w:rsidP="00431ACE">
      <w:pPr>
        <w:pStyle w:val="ListParagraph"/>
        <w:numPr>
          <w:ilvl w:val="0"/>
          <w:numId w:val="14"/>
        </w:numPr>
        <w:spacing w:after="0" w:line="240" w:lineRule="auto"/>
        <w:jc w:val="both"/>
        <w:rPr>
          <w:rFonts w:cs="Arial"/>
        </w:rPr>
      </w:pPr>
      <w:r w:rsidRPr="00904FFA">
        <w:rPr>
          <w:rFonts w:cs="Arial"/>
        </w:rPr>
        <w:t>89.2% of students performing above minimum standard.</w:t>
      </w:r>
    </w:p>
    <w:p w14:paraId="64CE8166" w14:textId="77777777" w:rsidR="007B68B7" w:rsidRPr="00904FFA" w:rsidRDefault="007B68B7" w:rsidP="00431ACE">
      <w:pPr>
        <w:pStyle w:val="ListParagraph"/>
        <w:numPr>
          <w:ilvl w:val="0"/>
          <w:numId w:val="16"/>
        </w:numPr>
        <w:spacing w:after="0" w:line="240" w:lineRule="auto"/>
        <w:jc w:val="both"/>
        <w:rPr>
          <w:rFonts w:cs="Arial"/>
        </w:rPr>
      </w:pPr>
      <w:r w:rsidRPr="00904FFA">
        <w:rPr>
          <w:rFonts w:cs="Arial"/>
        </w:rPr>
        <w:lastRenderedPageBreak/>
        <w:t>28.7% students in Bands 3 and 4 (18.3% in state), this is an increase of 6.7% on 2014.</w:t>
      </w:r>
    </w:p>
    <w:p w14:paraId="614717B8" w14:textId="77777777" w:rsidR="007B68B7" w:rsidRPr="00904FFA" w:rsidRDefault="007B68B7" w:rsidP="00431ACE">
      <w:pPr>
        <w:pStyle w:val="ListParagraph"/>
        <w:numPr>
          <w:ilvl w:val="0"/>
          <w:numId w:val="16"/>
        </w:numPr>
        <w:spacing w:after="0" w:line="240" w:lineRule="auto"/>
        <w:jc w:val="both"/>
        <w:rPr>
          <w:rFonts w:cs="Arial"/>
        </w:rPr>
      </w:pPr>
      <w:r w:rsidRPr="00904FFA">
        <w:rPr>
          <w:rFonts w:cs="Arial"/>
        </w:rPr>
        <w:t>37.6% students in Bands 7 and 8 (30.7% in state), this is a decrease of 3.9% on 2014.</w:t>
      </w:r>
    </w:p>
    <w:p w14:paraId="50CFF4DC" w14:textId="77777777" w:rsidR="00614AA6" w:rsidRDefault="007B68B7" w:rsidP="00431ACE">
      <w:pPr>
        <w:pStyle w:val="ListParagraph"/>
        <w:numPr>
          <w:ilvl w:val="0"/>
          <w:numId w:val="16"/>
        </w:numPr>
        <w:spacing w:after="0" w:line="240" w:lineRule="auto"/>
        <w:ind w:right="-613"/>
        <w:jc w:val="both"/>
        <w:rPr>
          <w:rFonts w:cs="Arial"/>
        </w:rPr>
      </w:pPr>
      <w:r w:rsidRPr="00904FFA">
        <w:rPr>
          <w:rFonts w:cs="Arial"/>
        </w:rPr>
        <w:t xml:space="preserve">Areas of strength: division-money / calculate </w:t>
      </w:r>
    </w:p>
    <w:p w14:paraId="50C08EAC" w14:textId="77777777" w:rsidR="00614AA6" w:rsidRDefault="007B68B7" w:rsidP="00614AA6">
      <w:pPr>
        <w:pStyle w:val="ListParagraph"/>
        <w:spacing w:after="0" w:line="240" w:lineRule="auto"/>
        <w:ind w:right="-613"/>
        <w:jc w:val="both"/>
        <w:rPr>
          <w:rFonts w:cs="Arial"/>
        </w:rPr>
      </w:pPr>
      <w:proofErr w:type="gramStart"/>
      <w:r w:rsidRPr="00904FFA">
        <w:rPr>
          <w:rFonts w:cs="Arial"/>
        </w:rPr>
        <w:t>unit</w:t>
      </w:r>
      <w:proofErr w:type="gramEnd"/>
      <w:r w:rsidRPr="00904FFA">
        <w:rPr>
          <w:rFonts w:cs="Arial"/>
        </w:rPr>
        <w:t xml:space="preserve"> costs, calculates the sum of three </w:t>
      </w:r>
    </w:p>
    <w:p w14:paraId="7F65DCBC" w14:textId="47D2832F" w:rsidR="007B68B7" w:rsidRPr="00904FFA" w:rsidRDefault="00614AA6" w:rsidP="00614AA6">
      <w:pPr>
        <w:pStyle w:val="ListParagraph"/>
        <w:spacing w:after="0" w:line="240" w:lineRule="auto"/>
        <w:ind w:right="-613"/>
        <w:jc w:val="both"/>
        <w:rPr>
          <w:rFonts w:cs="Arial"/>
        </w:rPr>
      </w:pPr>
      <w:proofErr w:type="gramStart"/>
      <w:r>
        <w:rPr>
          <w:rFonts w:cs="Arial"/>
        </w:rPr>
        <w:t>tallies</w:t>
      </w:r>
      <w:proofErr w:type="gramEnd"/>
      <w:r>
        <w:rPr>
          <w:rFonts w:cs="Arial"/>
        </w:rPr>
        <w:t>, multiplication</w:t>
      </w:r>
    </w:p>
    <w:p w14:paraId="01D211E9" w14:textId="77777777" w:rsidR="007B68B7" w:rsidRPr="00904FFA" w:rsidRDefault="007B68B7" w:rsidP="00431ACE">
      <w:pPr>
        <w:pStyle w:val="ListParagraph"/>
        <w:numPr>
          <w:ilvl w:val="0"/>
          <w:numId w:val="16"/>
        </w:numPr>
        <w:spacing w:after="0" w:line="240" w:lineRule="auto"/>
        <w:jc w:val="both"/>
        <w:rPr>
          <w:rFonts w:cs="Arial"/>
        </w:rPr>
      </w:pPr>
      <w:r w:rsidRPr="00904FFA">
        <w:rPr>
          <w:rFonts w:cs="Arial"/>
        </w:rPr>
        <w:t>Areas for further development: whole numbers – identifying numbers negative and positive on a number line.</w:t>
      </w:r>
    </w:p>
    <w:p w14:paraId="6B75E699" w14:textId="77777777" w:rsidR="00431ACE" w:rsidRDefault="00431ACE" w:rsidP="007B68B7">
      <w:pPr>
        <w:jc w:val="both"/>
        <w:rPr>
          <w:rFonts w:cs="Arial"/>
          <w:b/>
          <w:sz w:val="22"/>
          <w:szCs w:val="22"/>
        </w:rPr>
      </w:pPr>
    </w:p>
    <w:p w14:paraId="251C68D4" w14:textId="59042562" w:rsidR="00431ACE" w:rsidRPr="00BD7EAA" w:rsidRDefault="00431ACE" w:rsidP="007B68B7">
      <w:pPr>
        <w:jc w:val="both"/>
        <w:rPr>
          <w:rFonts w:cs="Arial"/>
          <w:b/>
          <w:sz w:val="22"/>
          <w:szCs w:val="22"/>
        </w:rPr>
      </w:pPr>
      <w:r>
        <w:rPr>
          <w:noProof/>
          <w:lang w:eastAsia="en-AU"/>
        </w:rPr>
        <w:drawing>
          <wp:inline distT="0" distB="0" distL="0" distR="0" wp14:anchorId="0F1AFABE" wp14:editId="19121235">
            <wp:extent cx="2862026" cy="3349627"/>
            <wp:effectExtent l="0" t="0" r="14605" b="2222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9A8BF1F" w14:textId="77777777" w:rsidR="00431ACE" w:rsidRPr="00BD7EAA" w:rsidRDefault="00431ACE" w:rsidP="007B68B7">
      <w:pPr>
        <w:jc w:val="both"/>
        <w:rPr>
          <w:rFonts w:cs="Arial"/>
          <w:b/>
          <w:sz w:val="22"/>
          <w:szCs w:val="22"/>
        </w:rPr>
      </w:pPr>
    </w:p>
    <w:p w14:paraId="7FF6A512" w14:textId="77777777" w:rsidR="007B68B7" w:rsidRPr="00BD7EAA" w:rsidRDefault="007B68B7" w:rsidP="007B68B7">
      <w:pPr>
        <w:jc w:val="both"/>
        <w:rPr>
          <w:rFonts w:cs="Arial"/>
          <w:b/>
          <w:sz w:val="22"/>
          <w:szCs w:val="22"/>
        </w:rPr>
      </w:pPr>
      <w:r w:rsidRPr="00BD7EAA">
        <w:rPr>
          <w:rFonts w:cs="Arial"/>
          <w:b/>
          <w:sz w:val="22"/>
          <w:szCs w:val="22"/>
        </w:rPr>
        <w:t>Student NAPLAN Performance Year 7 Reading</w:t>
      </w:r>
    </w:p>
    <w:p w14:paraId="3427AF5B" w14:textId="77777777" w:rsidR="007B68B7" w:rsidRPr="00BD7EAA" w:rsidRDefault="007B68B7" w:rsidP="00431ACE">
      <w:pPr>
        <w:pStyle w:val="ListParagraph"/>
        <w:numPr>
          <w:ilvl w:val="0"/>
          <w:numId w:val="17"/>
        </w:numPr>
        <w:spacing w:after="0" w:line="240" w:lineRule="auto"/>
        <w:ind w:left="709"/>
        <w:jc w:val="both"/>
        <w:rPr>
          <w:rFonts w:cs="Arial"/>
        </w:rPr>
      </w:pPr>
      <w:r w:rsidRPr="00BD7EAA">
        <w:rPr>
          <w:rFonts w:cs="Arial"/>
        </w:rPr>
        <w:t>School trend shows a downward trend of 6 scaled points compared to 2014.</w:t>
      </w:r>
    </w:p>
    <w:p w14:paraId="717F0DA6" w14:textId="77777777" w:rsidR="007B68B7" w:rsidRPr="00BD7EAA" w:rsidRDefault="007B68B7" w:rsidP="00431ACE">
      <w:pPr>
        <w:pStyle w:val="ListParagraph"/>
        <w:numPr>
          <w:ilvl w:val="0"/>
          <w:numId w:val="17"/>
        </w:numPr>
        <w:spacing w:after="0" w:line="240" w:lineRule="auto"/>
        <w:ind w:left="709"/>
        <w:jc w:val="both"/>
        <w:rPr>
          <w:rFonts w:cs="Arial"/>
        </w:rPr>
      </w:pPr>
      <w:r w:rsidRPr="00BD7EAA">
        <w:rPr>
          <w:rFonts w:cs="Arial"/>
        </w:rPr>
        <w:t>20.9% students in Bands 4 and 5 (16.1% in state), this is an increase of 2.2% on 2014.</w:t>
      </w:r>
    </w:p>
    <w:p w14:paraId="323B801C" w14:textId="77777777" w:rsidR="007B68B7" w:rsidRPr="00BD7EAA" w:rsidRDefault="007B68B7" w:rsidP="00431ACE">
      <w:pPr>
        <w:pStyle w:val="ListParagraph"/>
        <w:numPr>
          <w:ilvl w:val="0"/>
          <w:numId w:val="17"/>
        </w:numPr>
        <w:spacing w:after="0" w:line="240" w:lineRule="auto"/>
        <w:ind w:left="709"/>
        <w:jc w:val="both"/>
        <w:rPr>
          <w:rFonts w:cs="Arial"/>
        </w:rPr>
      </w:pPr>
      <w:r w:rsidRPr="00BD7EAA">
        <w:rPr>
          <w:rFonts w:cs="Arial"/>
        </w:rPr>
        <w:t>28.3% students in Bands 8 and 9 (31.8% in state), this is an increase of 3% on 2014.</w:t>
      </w:r>
    </w:p>
    <w:p w14:paraId="2FAE6DBE" w14:textId="77777777" w:rsidR="007B68B7" w:rsidRPr="00BD7EAA" w:rsidRDefault="007B68B7" w:rsidP="007B68B7">
      <w:pPr>
        <w:pStyle w:val="ListParagraph"/>
        <w:spacing w:after="0" w:line="240" w:lineRule="auto"/>
        <w:ind w:left="709"/>
        <w:jc w:val="both"/>
        <w:rPr>
          <w:rFonts w:cs="Arial"/>
        </w:rPr>
      </w:pPr>
    </w:p>
    <w:p w14:paraId="51B4D502" w14:textId="77777777" w:rsidR="007B68B7" w:rsidRPr="00BD7EAA" w:rsidRDefault="007B68B7" w:rsidP="007B68B7">
      <w:pPr>
        <w:jc w:val="both"/>
        <w:rPr>
          <w:rFonts w:cs="Arial"/>
          <w:b/>
          <w:sz w:val="22"/>
          <w:szCs w:val="22"/>
        </w:rPr>
      </w:pPr>
      <w:r w:rsidRPr="00BD7EAA">
        <w:rPr>
          <w:rFonts w:cs="Arial"/>
          <w:b/>
          <w:sz w:val="22"/>
          <w:szCs w:val="22"/>
        </w:rPr>
        <w:t>Student NAPLAN Performance Year 7 Numeracy</w:t>
      </w:r>
    </w:p>
    <w:p w14:paraId="215C9667" w14:textId="77777777" w:rsidR="007B68B7" w:rsidRPr="00BD7EAA" w:rsidRDefault="007B68B7" w:rsidP="00431ACE">
      <w:pPr>
        <w:pStyle w:val="ListParagraph"/>
        <w:numPr>
          <w:ilvl w:val="0"/>
          <w:numId w:val="17"/>
        </w:numPr>
        <w:spacing w:after="0" w:line="240" w:lineRule="auto"/>
        <w:ind w:left="709"/>
        <w:jc w:val="both"/>
        <w:rPr>
          <w:rFonts w:cs="Arial"/>
        </w:rPr>
      </w:pPr>
      <w:r w:rsidRPr="00BD7EAA">
        <w:rPr>
          <w:rFonts w:cs="Arial"/>
        </w:rPr>
        <w:t>School trend shows a slight downward trend of 1.4 scaled points compared to 2014.</w:t>
      </w:r>
    </w:p>
    <w:p w14:paraId="7802BDBD" w14:textId="77777777" w:rsidR="007B68B7" w:rsidRPr="00BD7EAA" w:rsidRDefault="007B68B7" w:rsidP="00431ACE">
      <w:pPr>
        <w:pStyle w:val="ListParagraph"/>
        <w:numPr>
          <w:ilvl w:val="0"/>
          <w:numId w:val="17"/>
        </w:numPr>
        <w:spacing w:after="0" w:line="240" w:lineRule="auto"/>
        <w:ind w:left="709"/>
        <w:jc w:val="both"/>
        <w:rPr>
          <w:rFonts w:cs="Arial"/>
        </w:rPr>
      </w:pPr>
      <w:r w:rsidRPr="00BD7EAA">
        <w:rPr>
          <w:rFonts w:cs="Arial"/>
        </w:rPr>
        <w:t>15.1% students in Bands 4 and 5 (17.8% in state), this is a decrease of 4.9% on 2014.</w:t>
      </w:r>
    </w:p>
    <w:p w14:paraId="28C96376" w14:textId="77777777" w:rsidR="007B68B7" w:rsidRPr="00BD7EAA" w:rsidRDefault="007B68B7" w:rsidP="00F805C7">
      <w:pPr>
        <w:pStyle w:val="ASRHeading1"/>
        <w:rPr>
          <w:sz w:val="22"/>
          <w:szCs w:val="22"/>
        </w:rPr>
      </w:pPr>
    </w:p>
    <w:p w14:paraId="787CA259" w14:textId="4F6475C5" w:rsidR="00F805C7" w:rsidRPr="00BD7EAA" w:rsidRDefault="00F805C7" w:rsidP="00F805C7">
      <w:pPr>
        <w:pStyle w:val="ASRHeading1"/>
        <w:rPr>
          <w:sz w:val="22"/>
          <w:szCs w:val="22"/>
        </w:rPr>
      </w:pPr>
      <w:r w:rsidRPr="00BD7EAA">
        <w:rPr>
          <w:sz w:val="22"/>
          <w:szCs w:val="22"/>
        </w:rPr>
        <w:t>Parent/caregiver, st</w:t>
      </w:r>
      <w:r w:rsidR="000F00E5">
        <w:rPr>
          <w:sz w:val="22"/>
          <w:szCs w:val="22"/>
        </w:rPr>
        <w:t>udent, teacher satisfaction</w:t>
      </w:r>
    </w:p>
    <w:p w14:paraId="606D1B41" w14:textId="77777777" w:rsidR="00F805C7" w:rsidRPr="00BD7EAA" w:rsidRDefault="00F805C7" w:rsidP="00F805C7">
      <w:pPr>
        <w:pStyle w:val="ASRBodyText"/>
        <w:spacing w:after="0"/>
      </w:pPr>
      <w:r w:rsidRPr="00BD7EAA">
        <w:t xml:space="preserve">Each year schools are required to seek the opinions of parents, students and teachers about the school. </w:t>
      </w:r>
    </w:p>
    <w:p w14:paraId="54BB6E3E" w14:textId="77777777" w:rsidR="00F805C7" w:rsidRDefault="00F805C7" w:rsidP="00F805C7">
      <w:pPr>
        <w:pStyle w:val="ASRBodyText"/>
        <w:spacing w:before="0"/>
      </w:pPr>
      <w:r w:rsidRPr="00BD7EAA">
        <w:t>Their responses are presented below.</w:t>
      </w:r>
    </w:p>
    <w:p w14:paraId="6C42FEEF" w14:textId="5C87EA3B" w:rsidR="009438A2" w:rsidRPr="00FD0CBD" w:rsidRDefault="009438A2" w:rsidP="009438A2">
      <w:pPr>
        <w:pStyle w:val="ASRBodyText"/>
        <w:spacing w:before="0" w:after="0"/>
        <w:rPr>
          <w:rFonts w:cstheme="minorHAnsi"/>
        </w:rPr>
      </w:pPr>
      <w:r w:rsidRPr="00FD0CBD">
        <w:rPr>
          <w:rFonts w:cstheme="minorHAnsi"/>
        </w:rPr>
        <w:t xml:space="preserve">The school and P and C Association developed a school satisfaction survey that was sent to all school </w:t>
      </w:r>
      <w:r w:rsidRPr="00FD0CBD">
        <w:rPr>
          <w:rFonts w:cstheme="minorHAnsi"/>
        </w:rPr>
        <w:lastRenderedPageBreak/>
        <w:t xml:space="preserve">families through the school newsletter. </w:t>
      </w:r>
      <w:r>
        <w:rPr>
          <w:rFonts w:cstheme="minorHAnsi"/>
        </w:rPr>
        <w:t>52</w:t>
      </w:r>
      <w:r w:rsidRPr="00FD0CBD">
        <w:rPr>
          <w:rFonts w:cstheme="minorHAnsi"/>
        </w:rPr>
        <w:t xml:space="preserve"> families completed the survey:</w:t>
      </w:r>
    </w:p>
    <w:p w14:paraId="613B18E6" w14:textId="77777777" w:rsidR="009438A2" w:rsidRPr="00FD0CBD" w:rsidRDefault="009438A2" w:rsidP="009438A2">
      <w:pPr>
        <w:pStyle w:val="ASRBodyText"/>
        <w:numPr>
          <w:ilvl w:val="0"/>
          <w:numId w:val="38"/>
        </w:numPr>
        <w:spacing w:before="0" w:after="0"/>
        <w:jc w:val="both"/>
        <w:rPr>
          <w:rFonts w:cstheme="minorHAnsi"/>
        </w:rPr>
      </w:pPr>
      <w:r w:rsidRPr="00FD0CBD">
        <w:rPr>
          <w:rFonts w:cstheme="minorHAnsi"/>
        </w:rPr>
        <w:t xml:space="preserve">All respondents agreed that the students are the school’s main concern and student achievement is </w:t>
      </w:r>
      <w:proofErr w:type="spellStart"/>
      <w:r w:rsidRPr="00FD0CBD">
        <w:rPr>
          <w:rFonts w:cstheme="minorHAnsi"/>
        </w:rPr>
        <w:t>recognised</w:t>
      </w:r>
      <w:proofErr w:type="spellEnd"/>
      <w:r w:rsidRPr="00FD0CBD">
        <w:rPr>
          <w:rFonts w:cstheme="minorHAnsi"/>
        </w:rPr>
        <w:t xml:space="preserve"> throughout the school. Families are kept informed by the school newsletter. The school responds to enquiries and requests in a prompt and friendly manner</w:t>
      </w:r>
      <w:r>
        <w:rPr>
          <w:rFonts w:cstheme="minorHAnsi"/>
        </w:rPr>
        <w:t>.</w:t>
      </w:r>
    </w:p>
    <w:p w14:paraId="333715FC" w14:textId="490656CB" w:rsidR="009438A2" w:rsidRPr="00FD0CBD" w:rsidRDefault="009438A2" w:rsidP="009438A2">
      <w:pPr>
        <w:pStyle w:val="ASRListBullet"/>
        <w:numPr>
          <w:ilvl w:val="0"/>
          <w:numId w:val="38"/>
        </w:numPr>
        <w:spacing w:before="0" w:after="0"/>
        <w:rPr>
          <w:rFonts w:cstheme="minorHAnsi"/>
        </w:rPr>
      </w:pPr>
      <w:r>
        <w:rPr>
          <w:rFonts w:cstheme="minorHAnsi"/>
        </w:rPr>
        <w:t>100</w:t>
      </w:r>
      <w:r w:rsidRPr="00FD0CBD">
        <w:rPr>
          <w:rFonts w:cstheme="minorHAnsi"/>
        </w:rPr>
        <w:t>% of respondents agreed that the school maintains a focus on literacy and nu</w:t>
      </w:r>
      <w:r>
        <w:rPr>
          <w:rFonts w:cstheme="minorHAnsi"/>
        </w:rPr>
        <w:t xml:space="preserve">meracy and the annual school </w:t>
      </w:r>
      <w:r w:rsidRPr="00FD0CBD">
        <w:rPr>
          <w:rFonts w:cstheme="minorHAnsi"/>
        </w:rPr>
        <w:t>report provides important information about the school</w:t>
      </w:r>
      <w:r>
        <w:rPr>
          <w:rFonts w:cstheme="minorHAnsi"/>
        </w:rPr>
        <w:t>.</w:t>
      </w:r>
    </w:p>
    <w:p w14:paraId="635323A2" w14:textId="77777777" w:rsidR="009438A2" w:rsidRPr="00FF2591" w:rsidRDefault="009438A2" w:rsidP="009438A2">
      <w:pPr>
        <w:pStyle w:val="ASRListBullet"/>
        <w:numPr>
          <w:ilvl w:val="0"/>
          <w:numId w:val="38"/>
        </w:numPr>
        <w:spacing w:before="0" w:after="0"/>
        <w:rPr>
          <w:rFonts w:cstheme="minorHAnsi"/>
        </w:rPr>
      </w:pPr>
      <w:r>
        <w:rPr>
          <w:rFonts w:cstheme="minorHAnsi"/>
        </w:rPr>
        <w:t>100</w:t>
      </w:r>
      <w:r w:rsidRPr="00FD0CBD">
        <w:rPr>
          <w:rFonts w:cstheme="minorHAnsi"/>
        </w:rPr>
        <w:t>% of respondents agreed that the school is an attractive and well</w:t>
      </w:r>
      <w:r>
        <w:rPr>
          <w:rFonts w:cstheme="minorHAnsi"/>
        </w:rPr>
        <w:t>-</w:t>
      </w:r>
      <w:r w:rsidRPr="00FD0CBD">
        <w:rPr>
          <w:rFonts w:cstheme="minorHAnsi"/>
        </w:rPr>
        <w:t>resourced school. The school teaches and promotes core values. Parents value the school website</w:t>
      </w:r>
      <w:r>
        <w:rPr>
          <w:rFonts w:cstheme="minorHAnsi"/>
        </w:rPr>
        <w:t>.</w:t>
      </w:r>
    </w:p>
    <w:p w14:paraId="078AFBCF" w14:textId="77777777" w:rsidR="009438A2" w:rsidRPr="00FD0CBD" w:rsidRDefault="009438A2" w:rsidP="009438A2">
      <w:pPr>
        <w:pStyle w:val="ASRListBullet"/>
        <w:numPr>
          <w:ilvl w:val="0"/>
          <w:numId w:val="38"/>
        </w:numPr>
        <w:spacing w:before="0" w:after="0"/>
        <w:rPr>
          <w:rFonts w:cstheme="minorHAnsi"/>
        </w:rPr>
      </w:pPr>
      <w:r>
        <w:rPr>
          <w:rFonts w:cstheme="minorHAnsi"/>
        </w:rPr>
        <w:t>98</w:t>
      </w:r>
      <w:r w:rsidRPr="00FD0CBD">
        <w:rPr>
          <w:rFonts w:cstheme="minorHAnsi"/>
        </w:rPr>
        <w:t>% of respondents agreed that the school has supportive welfare programs, promotes its uniform policy and has competent teachers who set high standards. There is good student access to technology programs and resources.</w:t>
      </w:r>
    </w:p>
    <w:p w14:paraId="79EAF4A2" w14:textId="77777777" w:rsidR="009438A2" w:rsidRPr="008B7704" w:rsidRDefault="009438A2" w:rsidP="009438A2">
      <w:pPr>
        <w:pStyle w:val="ListParagraph"/>
        <w:numPr>
          <w:ilvl w:val="0"/>
          <w:numId w:val="38"/>
        </w:numPr>
        <w:spacing w:after="0" w:line="240" w:lineRule="auto"/>
        <w:jc w:val="both"/>
      </w:pPr>
      <w:r w:rsidRPr="00885F4B">
        <w:rPr>
          <w:rFonts w:cs="Arial"/>
        </w:rPr>
        <w:t>9</w:t>
      </w:r>
      <w:r>
        <w:rPr>
          <w:rFonts w:cs="Arial"/>
        </w:rPr>
        <w:t>6</w:t>
      </w:r>
      <w:r w:rsidRPr="00885F4B">
        <w:rPr>
          <w:rFonts w:cs="Arial"/>
        </w:rPr>
        <w:t>% of the respondents agreed the school is connected to its community and welcomes parental involvement and that the school promotes a healthy lifestyle.</w:t>
      </w:r>
    </w:p>
    <w:p w14:paraId="45B7F325" w14:textId="77777777" w:rsidR="009438A2" w:rsidRDefault="009438A2" w:rsidP="009438A2">
      <w:pPr>
        <w:pStyle w:val="ASRListBullet"/>
        <w:numPr>
          <w:ilvl w:val="0"/>
          <w:numId w:val="38"/>
        </w:numPr>
        <w:spacing w:before="0" w:after="0"/>
        <w:rPr>
          <w:rFonts w:cstheme="minorHAnsi"/>
        </w:rPr>
      </w:pPr>
      <w:r>
        <w:rPr>
          <w:rFonts w:cstheme="minorHAnsi"/>
        </w:rPr>
        <w:t>94</w:t>
      </w:r>
      <w:r w:rsidRPr="00FD0CBD">
        <w:rPr>
          <w:rFonts w:cstheme="minorHAnsi"/>
        </w:rPr>
        <w:t>% of respondents agreed that the school offers challenging programs for its students and a wide range of extracurricular programs are offered. The fortnightly newsletter is valued.</w:t>
      </w:r>
    </w:p>
    <w:p w14:paraId="06EEFCEF" w14:textId="3A9CC373" w:rsidR="009438A2" w:rsidRPr="008B7704" w:rsidRDefault="009438A2" w:rsidP="009438A2">
      <w:pPr>
        <w:pStyle w:val="ListParagraph"/>
        <w:numPr>
          <w:ilvl w:val="0"/>
          <w:numId w:val="38"/>
        </w:numPr>
        <w:spacing w:after="0" w:line="240" w:lineRule="auto"/>
        <w:jc w:val="both"/>
      </w:pPr>
      <w:r w:rsidRPr="008B7704">
        <w:t xml:space="preserve">89% agreed that the </w:t>
      </w:r>
      <w:r w:rsidRPr="008B7704">
        <w:rPr>
          <w:rFonts w:cs="Arial"/>
        </w:rPr>
        <w:t>student achievements are recognised through the school award system, (</w:t>
      </w:r>
      <w:r>
        <w:rPr>
          <w:rFonts w:cs="Arial"/>
        </w:rPr>
        <w:t>SLR’s, Bronze, Silver, Gold and Platinum awards</w:t>
      </w:r>
      <w:r w:rsidRPr="008B7704">
        <w:rPr>
          <w:rFonts w:cs="Arial"/>
        </w:rPr>
        <w:t>) and that Fair discipline exists within the school.</w:t>
      </w:r>
    </w:p>
    <w:p w14:paraId="4AD80EB6" w14:textId="77777777" w:rsidR="00516391" w:rsidRDefault="00516391" w:rsidP="00F805C7">
      <w:pPr>
        <w:pStyle w:val="ASRBodyText"/>
        <w:spacing w:before="0"/>
      </w:pPr>
    </w:p>
    <w:p w14:paraId="271DF53E" w14:textId="77777777" w:rsidR="00516391" w:rsidRPr="00516391" w:rsidRDefault="00516391" w:rsidP="00516391">
      <w:pPr>
        <w:rPr>
          <w:b/>
          <w:color w:val="0070C0"/>
          <w:sz w:val="22"/>
          <w:szCs w:val="22"/>
          <w:u w:val="single"/>
        </w:rPr>
      </w:pPr>
      <w:r w:rsidRPr="00516391">
        <w:rPr>
          <w:b/>
          <w:color w:val="0070C0"/>
          <w:sz w:val="22"/>
          <w:szCs w:val="22"/>
          <w:u w:val="single"/>
        </w:rPr>
        <w:t>2015 Staff Survey on Educational Programs</w:t>
      </w:r>
    </w:p>
    <w:p w14:paraId="435625F6" w14:textId="77777777" w:rsidR="00516391" w:rsidRPr="00516391" w:rsidRDefault="00516391" w:rsidP="00516391">
      <w:pPr>
        <w:rPr>
          <w:sz w:val="22"/>
          <w:szCs w:val="22"/>
        </w:rPr>
      </w:pPr>
    </w:p>
    <w:p w14:paraId="5AFB316C" w14:textId="77777777" w:rsidR="00516391" w:rsidRPr="00516391" w:rsidRDefault="00516391" w:rsidP="00516391">
      <w:pPr>
        <w:jc w:val="both"/>
        <w:rPr>
          <w:sz w:val="22"/>
          <w:szCs w:val="22"/>
        </w:rPr>
      </w:pPr>
      <w:proofErr w:type="gramStart"/>
      <w:r w:rsidRPr="00516391">
        <w:rPr>
          <w:sz w:val="22"/>
          <w:szCs w:val="22"/>
        </w:rPr>
        <w:t>Staff were</w:t>
      </w:r>
      <w:proofErr w:type="gramEnd"/>
      <w:r w:rsidRPr="00516391">
        <w:rPr>
          <w:sz w:val="22"/>
          <w:szCs w:val="22"/>
        </w:rPr>
        <w:t xml:space="preserve"> surveyed for their individual feedback on the school’s teaching and learning programs. 30% of staff completed and returned the online survey.</w:t>
      </w:r>
    </w:p>
    <w:p w14:paraId="71A3DB04" w14:textId="77777777" w:rsidR="00516391" w:rsidRPr="00516391" w:rsidRDefault="00516391" w:rsidP="00516391">
      <w:pPr>
        <w:jc w:val="both"/>
        <w:rPr>
          <w:sz w:val="22"/>
          <w:szCs w:val="22"/>
        </w:rPr>
      </w:pPr>
    </w:p>
    <w:p w14:paraId="3616200A" w14:textId="77777777" w:rsidR="00516391" w:rsidRPr="00516391" w:rsidRDefault="00516391" w:rsidP="00516391">
      <w:pPr>
        <w:jc w:val="both"/>
        <w:rPr>
          <w:sz w:val="22"/>
          <w:szCs w:val="22"/>
        </w:rPr>
      </w:pPr>
      <w:r w:rsidRPr="00516391">
        <w:rPr>
          <w:sz w:val="22"/>
          <w:szCs w:val="22"/>
        </w:rPr>
        <w:t>80% of respondents rated L3 (K-2 Literacy</w:t>
      </w:r>
      <w:proofErr w:type="gramStart"/>
      <w:r w:rsidRPr="00516391">
        <w:rPr>
          <w:sz w:val="22"/>
          <w:szCs w:val="22"/>
        </w:rPr>
        <w:t>)and</w:t>
      </w:r>
      <w:proofErr w:type="gramEnd"/>
      <w:r w:rsidRPr="00516391">
        <w:rPr>
          <w:sz w:val="22"/>
          <w:szCs w:val="22"/>
        </w:rPr>
        <w:t xml:space="preserve"> Reading Recovery as having the greatest impact on teachers’ teaching and student learning. This was followed closely by  the school’s sport and performing arts programs, and TENS (K-2 Numeracy) Teachers supported these choices by stating that these programs feature explicit goals, targeted teaching that reflects students’ needs, ongoing data collection and immediate feedback to the students about their learning.</w:t>
      </w:r>
    </w:p>
    <w:p w14:paraId="09D7F594" w14:textId="77777777" w:rsidR="00516391" w:rsidRPr="00516391" w:rsidRDefault="00516391" w:rsidP="00516391">
      <w:pPr>
        <w:jc w:val="both"/>
        <w:rPr>
          <w:sz w:val="22"/>
          <w:szCs w:val="22"/>
        </w:rPr>
      </w:pPr>
    </w:p>
    <w:p w14:paraId="3CF4EF5B" w14:textId="77777777" w:rsidR="00516391" w:rsidRPr="00516391" w:rsidRDefault="00516391" w:rsidP="00516391">
      <w:pPr>
        <w:jc w:val="both"/>
        <w:rPr>
          <w:sz w:val="22"/>
          <w:szCs w:val="22"/>
        </w:rPr>
      </w:pPr>
      <w:r w:rsidRPr="00516391">
        <w:rPr>
          <w:sz w:val="22"/>
          <w:szCs w:val="22"/>
        </w:rPr>
        <w:t xml:space="preserve">All of the respondents indicated that Literacy and Numeracy need to be the main focuses for the school over the next two years.  Professional </w:t>
      </w:r>
      <w:r w:rsidRPr="00516391">
        <w:rPr>
          <w:sz w:val="22"/>
          <w:szCs w:val="22"/>
        </w:rPr>
        <w:lastRenderedPageBreak/>
        <w:t>learning and performing arts were also advocated by some respondents.</w:t>
      </w:r>
    </w:p>
    <w:p w14:paraId="1B8F3F91" w14:textId="77777777" w:rsidR="00516391" w:rsidRPr="00516391" w:rsidRDefault="00516391" w:rsidP="00516391">
      <w:pPr>
        <w:jc w:val="both"/>
        <w:rPr>
          <w:sz w:val="22"/>
          <w:szCs w:val="22"/>
        </w:rPr>
      </w:pPr>
    </w:p>
    <w:p w14:paraId="6186586B" w14:textId="77777777" w:rsidR="00516391" w:rsidRPr="00516391" w:rsidRDefault="00516391" w:rsidP="00516391">
      <w:pPr>
        <w:jc w:val="both"/>
        <w:rPr>
          <w:sz w:val="22"/>
          <w:szCs w:val="22"/>
        </w:rPr>
      </w:pPr>
      <w:r w:rsidRPr="00516391">
        <w:rPr>
          <w:sz w:val="22"/>
          <w:szCs w:val="22"/>
        </w:rPr>
        <w:t xml:space="preserve">All respondents stated that they were supported by the executive and specialists, and that they </w:t>
      </w:r>
      <w:proofErr w:type="spellStart"/>
      <w:r w:rsidRPr="00516391">
        <w:rPr>
          <w:sz w:val="22"/>
          <w:szCs w:val="22"/>
        </w:rPr>
        <w:t>ion</w:t>
      </w:r>
      <w:proofErr w:type="spellEnd"/>
      <w:r w:rsidRPr="00516391">
        <w:rPr>
          <w:sz w:val="22"/>
          <w:szCs w:val="22"/>
        </w:rPr>
        <w:t xml:space="preserve"> turn supported the executive. The all supported the in-school professional learning organisation.</w:t>
      </w:r>
    </w:p>
    <w:p w14:paraId="79FAEA4B" w14:textId="77777777" w:rsidR="00516391" w:rsidRPr="00516391" w:rsidRDefault="00516391" w:rsidP="00516391">
      <w:pPr>
        <w:jc w:val="both"/>
        <w:rPr>
          <w:sz w:val="22"/>
          <w:szCs w:val="22"/>
        </w:rPr>
      </w:pPr>
    </w:p>
    <w:p w14:paraId="29FB2EE4" w14:textId="77777777" w:rsidR="00516391" w:rsidRPr="00516391" w:rsidRDefault="00516391" w:rsidP="00516391">
      <w:pPr>
        <w:jc w:val="both"/>
        <w:rPr>
          <w:sz w:val="22"/>
          <w:szCs w:val="22"/>
          <w:u w:val="single"/>
        </w:rPr>
      </w:pPr>
      <w:r w:rsidRPr="00516391">
        <w:rPr>
          <w:sz w:val="22"/>
          <w:szCs w:val="22"/>
          <w:u w:val="single"/>
        </w:rPr>
        <w:t>Future directions</w:t>
      </w:r>
    </w:p>
    <w:p w14:paraId="2442AD08" w14:textId="77777777" w:rsidR="00516391" w:rsidRPr="00516391" w:rsidRDefault="00516391" w:rsidP="00516391">
      <w:pPr>
        <w:jc w:val="both"/>
        <w:rPr>
          <w:sz w:val="22"/>
          <w:szCs w:val="22"/>
        </w:rPr>
      </w:pPr>
    </w:p>
    <w:p w14:paraId="2CF4DB55" w14:textId="77777777" w:rsidR="00516391" w:rsidRPr="00516391" w:rsidRDefault="00516391" w:rsidP="00516391">
      <w:pPr>
        <w:jc w:val="both"/>
        <w:rPr>
          <w:sz w:val="22"/>
          <w:szCs w:val="22"/>
        </w:rPr>
      </w:pPr>
      <w:r w:rsidRPr="00516391">
        <w:rPr>
          <w:sz w:val="22"/>
          <w:szCs w:val="22"/>
        </w:rPr>
        <w:t>Continue to empower students with learning strategies, based on explicit learning goals.</w:t>
      </w:r>
    </w:p>
    <w:p w14:paraId="488F1409" w14:textId="77777777" w:rsidR="00516391" w:rsidRPr="00516391" w:rsidRDefault="00516391" w:rsidP="00516391">
      <w:pPr>
        <w:jc w:val="both"/>
        <w:rPr>
          <w:sz w:val="22"/>
          <w:szCs w:val="22"/>
        </w:rPr>
      </w:pPr>
      <w:r w:rsidRPr="00516391">
        <w:rPr>
          <w:sz w:val="22"/>
          <w:szCs w:val="22"/>
        </w:rPr>
        <w:t>Meet regularly to share and reflect on student learning data and refer back to the school plan.</w:t>
      </w:r>
    </w:p>
    <w:p w14:paraId="3400740A" w14:textId="77777777" w:rsidR="00516391" w:rsidRPr="00516391" w:rsidRDefault="00516391" w:rsidP="00516391">
      <w:pPr>
        <w:jc w:val="both"/>
        <w:rPr>
          <w:sz w:val="22"/>
          <w:szCs w:val="22"/>
        </w:rPr>
      </w:pPr>
      <w:r w:rsidRPr="00516391">
        <w:rPr>
          <w:sz w:val="22"/>
          <w:szCs w:val="22"/>
        </w:rPr>
        <w:t>Embed more creative and critical thinking.</w:t>
      </w:r>
    </w:p>
    <w:p w14:paraId="5DB941CB" w14:textId="77777777" w:rsidR="00516391" w:rsidRPr="00516391" w:rsidRDefault="00516391" w:rsidP="00F805C7">
      <w:pPr>
        <w:pStyle w:val="ASRBodyText"/>
        <w:spacing w:before="0"/>
      </w:pPr>
    </w:p>
    <w:p w14:paraId="3581345D" w14:textId="77777777" w:rsidR="00F805C7" w:rsidRPr="00BD7EAA" w:rsidRDefault="00F805C7" w:rsidP="00F805C7">
      <w:pPr>
        <w:pStyle w:val="ASRHeading1"/>
        <w:rPr>
          <w:color w:val="808080" w:themeColor="background1" w:themeShade="80"/>
          <w:sz w:val="22"/>
          <w:szCs w:val="22"/>
        </w:rPr>
      </w:pPr>
      <w:r w:rsidRPr="00BD7EAA">
        <w:rPr>
          <w:sz w:val="22"/>
          <w:szCs w:val="22"/>
        </w:rPr>
        <w:t>Policy requirements</w:t>
      </w:r>
      <w:r w:rsidRPr="00BD7EAA">
        <w:rPr>
          <w:b w:val="0"/>
          <w:color w:val="808080" w:themeColor="background1" w:themeShade="80"/>
          <w:sz w:val="22"/>
          <w:szCs w:val="22"/>
        </w:rPr>
        <w:t xml:space="preserve"> </w:t>
      </w:r>
    </w:p>
    <w:p w14:paraId="38C2A695" w14:textId="49E16023" w:rsidR="00F805C7" w:rsidRPr="00BD7EAA" w:rsidRDefault="00F805C7" w:rsidP="00F805C7">
      <w:pPr>
        <w:pStyle w:val="ASRHeading3"/>
        <w:rPr>
          <w:sz w:val="22"/>
          <w:szCs w:val="22"/>
        </w:rPr>
      </w:pPr>
      <w:r w:rsidRPr="00BD7EAA">
        <w:rPr>
          <w:sz w:val="22"/>
          <w:szCs w:val="22"/>
        </w:rPr>
        <w:t>Aboriginal e</w:t>
      </w:r>
      <w:r w:rsidR="009438A2">
        <w:rPr>
          <w:sz w:val="22"/>
          <w:szCs w:val="22"/>
        </w:rPr>
        <w:t>ducation</w:t>
      </w:r>
    </w:p>
    <w:p w14:paraId="0FC83EC6" w14:textId="77777777" w:rsidR="004A32A3" w:rsidRPr="006B2850" w:rsidRDefault="004A32A3" w:rsidP="004A32A3">
      <w:pPr>
        <w:pStyle w:val="Normal1"/>
        <w:spacing w:after="0"/>
        <w:jc w:val="both"/>
        <w:rPr>
          <w:rFonts w:asciiTheme="minorHAnsi" w:hAnsiTheme="minorHAnsi"/>
          <w:b/>
          <w:i/>
          <w:color w:val="000000"/>
          <w:sz w:val="22"/>
          <w:szCs w:val="22"/>
          <w:u w:val="single"/>
        </w:rPr>
      </w:pPr>
      <w:r w:rsidRPr="006B2850">
        <w:rPr>
          <w:rFonts w:asciiTheme="minorHAnsi" w:hAnsiTheme="minorHAnsi"/>
          <w:b/>
          <w:i/>
          <w:color w:val="000000"/>
          <w:sz w:val="22"/>
          <w:szCs w:val="22"/>
          <w:u w:val="single"/>
        </w:rPr>
        <w:t>NAIDOC Week</w:t>
      </w:r>
    </w:p>
    <w:p w14:paraId="101CD945" w14:textId="77777777" w:rsidR="004A32A3" w:rsidRPr="006B2850" w:rsidRDefault="004A32A3" w:rsidP="004A32A3">
      <w:pPr>
        <w:pStyle w:val="normal00200028web0029"/>
        <w:spacing w:beforeAutospacing="0" w:afterAutospacing="0"/>
        <w:jc w:val="both"/>
        <w:rPr>
          <w:rFonts w:asciiTheme="minorHAnsi" w:hAnsiTheme="minorHAnsi" w:cs="Times"/>
          <w:color w:val="000000"/>
          <w:sz w:val="22"/>
          <w:szCs w:val="22"/>
        </w:rPr>
      </w:pPr>
      <w:r w:rsidRPr="006B2850">
        <w:rPr>
          <w:rStyle w:val="normal00200028web0029char"/>
          <w:rFonts w:asciiTheme="minorHAnsi" w:hAnsiTheme="minorHAnsi" w:cs="Arial"/>
          <w:color w:val="000000"/>
          <w:sz w:val="22"/>
          <w:szCs w:val="22"/>
        </w:rPr>
        <w:t>NAIDOC stands for National Aborigines and Islanders Day Observance Committee. At Lidcombe Public School we strive to increase awareness in the whole school community of the status and treatment of Indigenous Australians.</w:t>
      </w:r>
    </w:p>
    <w:p w14:paraId="3DC7ED68" w14:textId="77777777" w:rsidR="004A32A3" w:rsidRPr="006B2850" w:rsidRDefault="004A32A3" w:rsidP="004A32A3">
      <w:pPr>
        <w:pStyle w:val="normal00200028web0029"/>
        <w:spacing w:beforeAutospacing="0" w:afterAutospacing="0"/>
        <w:jc w:val="both"/>
        <w:rPr>
          <w:rFonts w:asciiTheme="minorHAnsi" w:hAnsiTheme="minorHAnsi" w:cs="Times"/>
          <w:color w:val="000000"/>
          <w:sz w:val="22"/>
          <w:szCs w:val="22"/>
        </w:rPr>
      </w:pPr>
      <w:r w:rsidRPr="006B2850">
        <w:rPr>
          <w:rStyle w:val="normal00200028web0029char"/>
          <w:rFonts w:asciiTheme="minorHAnsi" w:hAnsiTheme="minorHAnsi" w:cs="Arial"/>
          <w:color w:val="000000"/>
          <w:sz w:val="22"/>
          <w:szCs w:val="22"/>
        </w:rPr>
        <w:t>NAIDOC Week is held across Australia in the first full week of July. This week falls in the NSW Term 2 school holidays. At Lidcombe Public School, we celebrated NAIDOC Week in early Term 3. We celebrated Aboriginal and Torres Strait Islander history, culture and achievements and recognised the contributions that Indigenous Australians make to our country and our society.</w:t>
      </w:r>
    </w:p>
    <w:p w14:paraId="39EB713E" w14:textId="77777777" w:rsidR="004A32A3" w:rsidRDefault="004A32A3" w:rsidP="004A32A3">
      <w:pPr>
        <w:pStyle w:val="normal00200028web0029"/>
        <w:spacing w:beforeAutospacing="0" w:afterAutospacing="0"/>
        <w:jc w:val="both"/>
        <w:rPr>
          <w:rStyle w:val="normal00200028web0029char"/>
          <w:rFonts w:asciiTheme="minorHAnsi" w:hAnsiTheme="minorHAnsi" w:cs="Arial"/>
          <w:color w:val="000000"/>
          <w:sz w:val="22"/>
          <w:szCs w:val="22"/>
        </w:rPr>
      </w:pPr>
      <w:r w:rsidRPr="006B2850">
        <w:rPr>
          <w:rStyle w:val="normal00200028web0029char"/>
          <w:rFonts w:asciiTheme="minorHAnsi" w:hAnsiTheme="minorHAnsi" w:cs="Arial"/>
          <w:color w:val="000000"/>
          <w:sz w:val="22"/>
          <w:szCs w:val="22"/>
        </w:rPr>
        <w:t>All students participated in</w:t>
      </w:r>
      <w:r w:rsidRPr="006B2850">
        <w:rPr>
          <w:rStyle w:val="apple-converted-space"/>
          <w:rFonts w:asciiTheme="minorHAnsi" w:eastAsiaTheme="minorEastAsia" w:hAnsiTheme="minorHAnsi" w:cs="Arial"/>
          <w:color w:val="000000"/>
          <w:sz w:val="22"/>
          <w:szCs w:val="22"/>
        </w:rPr>
        <w:t> </w:t>
      </w:r>
      <w:r w:rsidRPr="006B2850">
        <w:rPr>
          <w:rStyle w:val="normal00200028web0029char"/>
          <w:rFonts w:asciiTheme="minorHAnsi" w:hAnsiTheme="minorHAnsi" w:cs="Arial"/>
          <w:color w:val="000000"/>
          <w:sz w:val="22"/>
          <w:szCs w:val="22"/>
        </w:rPr>
        <w:t>exciting cultural activities that included a didgeridoo show and storytelling, artefacts, weaponry, bush survival, aboriginal song and dance, aboriginal face painting, interactive aboriginal art on canvas and boomerang throwing.</w:t>
      </w:r>
    </w:p>
    <w:p w14:paraId="577026D3" w14:textId="135FD1E3" w:rsidR="004A32A3" w:rsidRPr="00EB530E" w:rsidRDefault="004A32A3" w:rsidP="004A32A3">
      <w:pPr>
        <w:pStyle w:val="BodyText"/>
        <w:ind w:left="0"/>
        <w:jc w:val="both"/>
        <w:rPr>
          <w:rFonts w:asciiTheme="minorHAnsi" w:hAnsiTheme="minorHAnsi"/>
          <w:spacing w:val="-1"/>
        </w:rPr>
      </w:pPr>
      <w:r w:rsidRPr="007655CA">
        <w:rPr>
          <w:rFonts w:asciiTheme="minorHAnsi" w:hAnsiTheme="minorHAnsi"/>
          <w:spacing w:val="-1"/>
        </w:rPr>
        <w:t>Aboriginal</w:t>
      </w:r>
      <w:r w:rsidRPr="007655CA">
        <w:rPr>
          <w:rFonts w:asciiTheme="minorHAnsi" w:hAnsiTheme="minorHAnsi"/>
          <w:spacing w:val="27"/>
        </w:rPr>
        <w:t xml:space="preserve"> </w:t>
      </w:r>
      <w:r w:rsidRPr="007655CA">
        <w:rPr>
          <w:rFonts w:asciiTheme="minorHAnsi" w:hAnsiTheme="minorHAnsi"/>
          <w:spacing w:val="-1"/>
        </w:rPr>
        <w:t>education</w:t>
      </w:r>
      <w:r w:rsidRPr="007655CA">
        <w:rPr>
          <w:rFonts w:asciiTheme="minorHAnsi" w:hAnsiTheme="minorHAnsi"/>
          <w:spacing w:val="27"/>
        </w:rPr>
        <w:t xml:space="preserve"> </w:t>
      </w:r>
      <w:r w:rsidRPr="007655CA">
        <w:rPr>
          <w:rFonts w:asciiTheme="minorHAnsi" w:hAnsiTheme="minorHAnsi"/>
          <w:spacing w:val="-1"/>
        </w:rPr>
        <w:t>is</w:t>
      </w:r>
      <w:r w:rsidRPr="007655CA">
        <w:rPr>
          <w:rFonts w:asciiTheme="minorHAnsi" w:hAnsiTheme="minorHAnsi"/>
          <w:spacing w:val="27"/>
        </w:rPr>
        <w:t xml:space="preserve"> </w:t>
      </w:r>
      <w:r w:rsidRPr="007655CA">
        <w:rPr>
          <w:rFonts w:asciiTheme="minorHAnsi" w:hAnsiTheme="minorHAnsi"/>
          <w:spacing w:val="-1"/>
        </w:rPr>
        <w:t>embedded</w:t>
      </w:r>
      <w:r w:rsidRPr="007655CA">
        <w:rPr>
          <w:rFonts w:asciiTheme="minorHAnsi" w:hAnsiTheme="minorHAnsi"/>
          <w:spacing w:val="27"/>
        </w:rPr>
        <w:t xml:space="preserve"> </w:t>
      </w:r>
      <w:r w:rsidRPr="007655CA">
        <w:rPr>
          <w:rFonts w:asciiTheme="minorHAnsi" w:hAnsiTheme="minorHAnsi"/>
          <w:spacing w:val="-1"/>
        </w:rPr>
        <w:t>into</w:t>
      </w:r>
      <w:r w:rsidRPr="007655CA">
        <w:rPr>
          <w:rFonts w:asciiTheme="minorHAnsi" w:hAnsiTheme="minorHAnsi"/>
          <w:spacing w:val="25"/>
        </w:rPr>
        <w:t xml:space="preserve"> </w:t>
      </w:r>
      <w:r w:rsidRPr="007655CA">
        <w:rPr>
          <w:rFonts w:asciiTheme="minorHAnsi" w:hAnsiTheme="minorHAnsi"/>
          <w:spacing w:val="-1"/>
        </w:rPr>
        <w:t>the</w:t>
      </w:r>
      <w:r w:rsidRPr="007655CA">
        <w:rPr>
          <w:rFonts w:asciiTheme="minorHAnsi" w:hAnsiTheme="minorHAnsi"/>
          <w:spacing w:val="27"/>
        </w:rPr>
        <w:t xml:space="preserve"> </w:t>
      </w:r>
      <w:r w:rsidRPr="007655CA">
        <w:rPr>
          <w:rFonts w:asciiTheme="minorHAnsi" w:hAnsiTheme="minorHAnsi"/>
          <w:spacing w:val="-1"/>
        </w:rPr>
        <w:t>curriculum</w:t>
      </w:r>
      <w:r w:rsidRPr="007655CA">
        <w:rPr>
          <w:rFonts w:asciiTheme="minorHAnsi" w:hAnsiTheme="minorHAnsi"/>
          <w:spacing w:val="27"/>
        </w:rPr>
        <w:t xml:space="preserve"> </w:t>
      </w:r>
      <w:r w:rsidRPr="007655CA">
        <w:rPr>
          <w:rFonts w:asciiTheme="minorHAnsi" w:hAnsiTheme="minorHAnsi"/>
        </w:rPr>
        <w:t>as</w:t>
      </w:r>
      <w:r w:rsidRPr="007655CA">
        <w:rPr>
          <w:rFonts w:asciiTheme="minorHAnsi" w:hAnsiTheme="minorHAnsi"/>
          <w:spacing w:val="47"/>
          <w:w w:val="99"/>
        </w:rPr>
        <w:t xml:space="preserve"> </w:t>
      </w:r>
      <w:r w:rsidRPr="007655CA">
        <w:rPr>
          <w:rFonts w:asciiTheme="minorHAnsi" w:hAnsiTheme="minorHAnsi"/>
        </w:rPr>
        <w:t>we</w:t>
      </w:r>
      <w:r w:rsidRPr="007655CA">
        <w:rPr>
          <w:rFonts w:asciiTheme="minorHAnsi" w:hAnsiTheme="minorHAnsi"/>
          <w:spacing w:val="-1"/>
        </w:rPr>
        <w:t xml:space="preserve"> support</w:t>
      </w:r>
      <w:r w:rsidRPr="007655CA">
        <w:rPr>
          <w:rFonts w:asciiTheme="minorHAnsi" w:hAnsiTheme="minorHAnsi"/>
        </w:rPr>
        <w:t xml:space="preserve"> the</w:t>
      </w:r>
      <w:r w:rsidRPr="007655CA">
        <w:rPr>
          <w:rFonts w:asciiTheme="minorHAnsi" w:hAnsiTheme="minorHAnsi"/>
          <w:spacing w:val="-1"/>
        </w:rPr>
        <w:t xml:space="preserve"> students’</w:t>
      </w:r>
      <w:r w:rsidRPr="007655CA">
        <w:rPr>
          <w:rFonts w:asciiTheme="minorHAnsi" w:hAnsiTheme="minorHAnsi"/>
        </w:rPr>
        <w:t xml:space="preserve"> </w:t>
      </w:r>
      <w:r w:rsidRPr="007655CA">
        <w:rPr>
          <w:rFonts w:asciiTheme="minorHAnsi" w:hAnsiTheme="minorHAnsi"/>
          <w:spacing w:val="-1"/>
        </w:rPr>
        <w:t>needs</w:t>
      </w:r>
      <w:r w:rsidRPr="007655CA">
        <w:rPr>
          <w:rFonts w:asciiTheme="minorHAnsi" w:hAnsiTheme="minorHAnsi"/>
        </w:rPr>
        <w:t xml:space="preserve"> to</w:t>
      </w:r>
      <w:r w:rsidRPr="007655CA">
        <w:rPr>
          <w:rFonts w:asciiTheme="minorHAnsi" w:hAnsiTheme="minorHAnsi"/>
          <w:spacing w:val="-1"/>
        </w:rPr>
        <w:t xml:space="preserve"> be</w:t>
      </w:r>
      <w:r w:rsidRPr="007655CA">
        <w:rPr>
          <w:rFonts w:asciiTheme="minorHAnsi" w:hAnsiTheme="minorHAnsi"/>
        </w:rPr>
        <w:t xml:space="preserve"> </w:t>
      </w:r>
      <w:r w:rsidRPr="007655CA">
        <w:rPr>
          <w:rFonts w:asciiTheme="minorHAnsi" w:hAnsiTheme="minorHAnsi"/>
          <w:spacing w:val="-1"/>
        </w:rPr>
        <w:t>educated about</w:t>
      </w:r>
      <w:r w:rsidRPr="007655CA">
        <w:rPr>
          <w:rFonts w:asciiTheme="minorHAnsi" w:hAnsiTheme="minorHAnsi"/>
        </w:rPr>
        <w:t xml:space="preserve"> </w:t>
      </w:r>
      <w:r w:rsidRPr="007655CA">
        <w:rPr>
          <w:rFonts w:asciiTheme="minorHAnsi" w:hAnsiTheme="minorHAnsi"/>
          <w:spacing w:val="-1"/>
        </w:rPr>
        <w:t>Aboriginal</w:t>
      </w:r>
      <w:r w:rsidRPr="007655CA">
        <w:rPr>
          <w:rFonts w:asciiTheme="minorHAnsi" w:hAnsiTheme="minorHAnsi"/>
          <w:spacing w:val="12"/>
        </w:rPr>
        <w:t xml:space="preserve"> </w:t>
      </w:r>
      <w:r w:rsidRPr="007655CA">
        <w:rPr>
          <w:rFonts w:asciiTheme="minorHAnsi" w:hAnsiTheme="minorHAnsi"/>
          <w:spacing w:val="-1"/>
        </w:rPr>
        <w:t>Australia.</w:t>
      </w:r>
      <w:r w:rsidRPr="007655CA">
        <w:rPr>
          <w:rFonts w:asciiTheme="minorHAnsi" w:hAnsiTheme="minorHAnsi"/>
          <w:spacing w:val="12"/>
        </w:rPr>
        <w:t xml:space="preserve"> </w:t>
      </w:r>
      <w:r w:rsidRPr="007655CA">
        <w:rPr>
          <w:rFonts w:asciiTheme="minorHAnsi" w:hAnsiTheme="minorHAnsi"/>
          <w:spacing w:val="-1"/>
        </w:rPr>
        <w:t>The</w:t>
      </w:r>
      <w:r w:rsidRPr="007655CA">
        <w:rPr>
          <w:rFonts w:asciiTheme="minorHAnsi" w:hAnsiTheme="minorHAnsi"/>
          <w:spacing w:val="11"/>
        </w:rPr>
        <w:t xml:space="preserve"> </w:t>
      </w:r>
      <w:r w:rsidRPr="007655CA">
        <w:rPr>
          <w:rFonts w:asciiTheme="minorHAnsi" w:hAnsiTheme="minorHAnsi"/>
          <w:spacing w:val="-1"/>
        </w:rPr>
        <w:t>inclusion</w:t>
      </w:r>
      <w:r w:rsidRPr="007655CA">
        <w:rPr>
          <w:rFonts w:asciiTheme="minorHAnsi" w:hAnsiTheme="minorHAnsi"/>
          <w:spacing w:val="11"/>
        </w:rPr>
        <w:t xml:space="preserve"> </w:t>
      </w:r>
      <w:r w:rsidRPr="007655CA">
        <w:rPr>
          <w:rFonts w:asciiTheme="minorHAnsi" w:hAnsiTheme="minorHAnsi"/>
          <w:spacing w:val="-1"/>
        </w:rPr>
        <w:t>of</w:t>
      </w:r>
      <w:r w:rsidRPr="007655CA">
        <w:rPr>
          <w:rFonts w:asciiTheme="minorHAnsi" w:hAnsiTheme="minorHAnsi"/>
          <w:spacing w:val="13"/>
        </w:rPr>
        <w:t xml:space="preserve"> </w:t>
      </w:r>
      <w:r w:rsidRPr="007655CA">
        <w:rPr>
          <w:rFonts w:asciiTheme="minorHAnsi" w:hAnsiTheme="minorHAnsi"/>
          <w:spacing w:val="-1"/>
        </w:rPr>
        <w:t>the</w:t>
      </w:r>
      <w:r w:rsidRPr="007655CA">
        <w:rPr>
          <w:rFonts w:asciiTheme="minorHAnsi" w:hAnsiTheme="minorHAnsi"/>
          <w:spacing w:val="11"/>
        </w:rPr>
        <w:t xml:space="preserve"> </w:t>
      </w:r>
      <w:r>
        <w:rPr>
          <w:rFonts w:asciiTheme="minorHAnsi" w:hAnsiTheme="minorHAnsi"/>
          <w:spacing w:val="-1"/>
        </w:rPr>
        <w:t xml:space="preserve">cross </w:t>
      </w:r>
      <w:r w:rsidRPr="007655CA">
        <w:rPr>
          <w:rFonts w:asciiTheme="minorHAnsi" w:hAnsiTheme="minorHAnsi"/>
          <w:spacing w:val="-1"/>
        </w:rPr>
        <w:t>curriculum</w:t>
      </w:r>
      <w:r w:rsidRPr="007655CA">
        <w:rPr>
          <w:rFonts w:asciiTheme="minorHAnsi" w:hAnsiTheme="minorHAnsi"/>
          <w:spacing w:val="13"/>
        </w:rPr>
        <w:t xml:space="preserve"> </w:t>
      </w:r>
      <w:r w:rsidRPr="007655CA">
        <w:rPr>
          <w:rFonts w:asciiTheme="minorHAnsi" w:hAnsiTheme="minorHAnsi"/>
          <w:spacing w:val="-1"/>
        </w:rPr>
        <w:t>priorities</w:t>
      </w:r>
      <w:r w:rsidRPr="007655CA">
        <w:rPr>
          <w:rFonts w:asciiTheme="minorHAnsi" w:hAnsiTheme="minorHAnsi"/>
          <w:spacing w:val="12"/>
        </w:rPr>
        <w:t xml:space="preserve"> </w:t>
      </w:r>
      <w:r w:rsidRPr="007655CA">
        <w:rPr>
          <w:rFonts w:asciiTheme="minorHAnsi" w:hAnsiTheme="minorHAnsi"/>
          <w:spacing w:val="-1"/>
        </w:rPr>
        <w:t>in</w:t>
      </w:r>
      <w:r w:rsidRPr="007655CA">
        <w:rPr>
          <w:rFonts w:asciiTheme="minorHAnsi" w:hAnsiTheme="minorHAnsi"/>
          <w:spacing w:val="12"/>
        </w:rPr>
        <w:t xml:space="preserve"> </w:t>
      </w:r>
      <w:r w:rsidRPr="007655CA">
        <w:rPr>
          <w:rFonts w:asciiTheme="minorHAnsi" w:hAnsiTheme="minorHAnsi"/>
          <w:spacing w:val="-1"/>
        </w:rPr>
        <w:t>all</w:t>
      </w:r>
      <w:r w:rsidRPr="007655CA">
        <w:rPr>
          <w:rFonts w:asciiTheme="minorHAnsi" w:hAnsiTheme="minorHAnsi"/>
          <w:spacing w:val="12"/>
        </w:rPr>
        <w:t xml:space="preserve"> </w:t>
      </w:r>
      <w:r w:rsidRPr="007655CA">
        <w:rPr>
          <w:rFonts w:asciiTheme="minorHAnsi" w:hAnsiTheme="minorHAnsi"/>
        </w:rPr>
        <w:t>Key</w:t>
      </w:r>
      <w:r w:rsidRPr="007655CA">
        <w:rPr>
          <w:rFonts w:asciiTheme="minorHAnsi" w:hAnsiTheme="minorHAnsi"/>
          <w:spacing w:val="11"/>
        </w:rPr>
        <w:t xml:space="preserve"> </w:t>
      </w:r>
      <w:r w:rsidRPr="007655CA">
        <w:rPr>
          <w:rFonts w:asciiTheme="minorHAnsi" w:hAnsiTheme="minorHAnsi"/>
          <w:spacing w:val="-1"/>
        </w:rPr>
        <w:t>Learning</w:t>
      </w:r>
      <w:r w:rsidRPr="007655CA">
        <w:rPr>
          <w:rFonts w:asciiTheme="minorHAnsi" w:hAnsiTheme="minorHAnsi"/>
          <w:spacing w:val="13"/>
        </w:rPr>
        <w:t xml:space="preserve"> </w:t>
      </w:r>
      <w:r w:rsidRPr="007655CA">
        <w:rPr>
          <w:rFonts w:asciiTheme="minorHAnsi" w:hAnsiTheme="minorHAnsi"/>
          <w:spacing w:val="-1"/>
        </w:rPr>
        <w:t>Areas</w:t>
      </w:r>
      <w:r w:rsidRPr="007655CA">
        <w:rPr>
          <w:rFonts w:asciiTheme="minorHAnsi" w:hAnsiTheme="minorHAnsi"/>
          <w:spacing w:val="12"/>
        </w:rPr>
        <w:t xml:space="preserve"> </w:t>
      </w:r>
      <w:r w:rsidRPr="007655CA">
        <w:rPr>
          <w:rFonts w:asciiTheme="minorHAnsi" w:hAnsiTheme="minorHAnsi"/>
          <w:spacing w:val="-1"/>
        </w:rPr>
        <w:t>allows</w:t>
      </w:r>
      <w:r w:rsidRPr="007655CA">
        <w:rPr>
          <w:rFonts w:asciiTheme="minorHAnsi" w:hAnsiTheme="minorHAnsi"/>
          <w:spacing w:val="12"/>
        </w:rPr>
        <w:t xml:space="preserve"> </w:t>
      </w:r>
      <w:r w:rsidRPr="007655CA">
        <w:rPr>
          <w:rFonts w:asciiTheme="minorHAnsi" w:hAnsiTheme="minorHAnsi"/>
          <w:spacing w:val="-1"/>
        </w:rPr>
        <w:t>students</w:t>
      </w:r>
      <w:r w:rsidRPr="007655CA">
        <w:rPr>
          <w:rFonts w:asciiTheme="minorHAnsi" w:hAnsiTheme="minorHAnsi"/>
          <w:spacing w:val="12"/>
        </w:rPr>
        <w:t xml:space="preserve"> </w:t>
      </w:r>
      <w:r w:rsidRPr="007655CA">
        <w:rPr>
          <w:rFonts w:asciiTheme="minorHAnsi" w:hAnsiTheme="minorHAnsi"/>
          <w:spacing w:val="-1"/>
        </w:rPr>
        <w:t>in</w:t>
      </w:r>
      <w:r w:rsidRPr="007655CA">
        <w:rPr>
          <w:rFonts w:asciiTheme="minorHAnsi" w:hAnsiTheme="minorHAnsi"/>
          <w:spacing w:val="13"/>
        </w:rPr>
        <w:t xml:space="preserve"> </w:t>
      </w:r>
      <w:r w:rsidRPr="007655CA">
        <w:rPr>
          <w:rFonts w:asciiTheme="minorHAnsi" w:hAnsiTheme="minorHAnsi"/>
          <w:spacing w:val="-1"/>
        </w:rPr>
        <w:t>K-6</w:t>
      </w:r>
      <w:r w:rsidRPr="007655CA">
        <w:rPr>
          <w:rFonts w:asciiTheme="minorHAnsi" w:hAnsiTheme="minorHAnsi"/>
          <w:spacing w:val="12"/>
        </w:rPr>
        <w:t xml:space="preserve"> </w:t>
      </w:r>
      <w:r w:rsidRPr="007655CA">
        <w:rPr>
          <w:rFonts w:asciiTheme="minorHAnsi" w:hAnsiTheme="minorHAnsi"/>
          <w:spacing w:val="-1"/>
        </w:rPr>
        <w:t>to</w:t>
      </w:r>
      <w:r w:rsidRPr="007655CA">
        <w:rPr>
          <w:rFonts w:asciiTheme="minorHAnsi" w:hAnsiTheme="minorHAnsi"/>
          <w:spacing w:val="46"/>
          <w:w w:val="99"/>
        </w:rPr>
        <w:t xml:space="preserve"> </w:t>
      </w:r>
      <w:r w:rsidRPr="007655CA">
        <w:rPr>
          <w:rFonts w:asciiTheme="minorHAnsi" w:hAnsiTheme="minorHAnsi"/>
          <w:spacing w:val="-1"/>
        </w:rPr>
        <w:t>engage</w:t>
      </w:r>
      <w:r w:rsidRPr="007655CA">
        <w:rPr>
          <w:rFonts w:asciiTheme="minorHAnsi" w:hAnsiTheme="minorHAnsi"/>
          <w:spacing w:val="13"/>
        </w:rPr>
        <w:t xml:space="preserve"> </w:t>
      </w:r>
      <w:r w:rsidRPr="007655CA">
        <w:rPr>
          <w:rFonts w:asciiTheme="minorHAnsi" w:hAnsiTheme="minorHAnsi"/>
          <w:spacing w:val="-1"/>
        </w:rPr>
        <w:t>in</w:t>
      </w:r>
      <w:r w:rsidRPr="007655CA">
        <w:rPr>
          <w:rFonts w:asciiTheme="minorHAnsi" w:hAnsiTheme="minorHAnsi"/>
          <w:spacing w:val="14"/>
        </w:rPr>
        <w:t xml:space="preserve"> </w:t>
      </w:r>
      <w:r w:rsidRPr="007655CA">
        <w:rPr>
          <w:rFonts w:asciiTheme="minorHAnsi" w:hAnsiTheme="minorHAnsi"/>
          <w:spacing w:val="-1"/>
        </w:rPr>
        <w:t>studies</w:t>
      </w:r>
      <w:r w:rsidRPr="007655CA">
        <w:rPr>
          <w:rFonts w:asciiTheme="minorHAnsi" w:hAnsiTheme="minorHAnsi"/>
          <w:spacing w:val="14"/>
        </w:rPr>
        <w:t xml:space="preserve"> </w:t>
      </w:r>
      <w:r w:rsidRPr="007655CA">
        <w:rPr>
          <w:rFonts w:asciiTheme="minorHAnsi" w:hAnsiTheme="minorHAnsi"/>
          <w:spacing w:val="-1"/>
        </w:rPr>
        <w:t>of</w:t>
      </w:r>
      <w:r w:rsidRPr="007655CA">
        <w:rPr>
          <w:rFonts w:asciiTheme="minorHAnsi" w:hAnsiTheme="minorHAnsi"/>
          <w:spacing w:val="16"/>
        </w:rPr>
        <w:t xml:space="preserve"> </w:t>
      </w:r>
      <w:r w:rsidRPr="007655CA">
        <w:rPr>
          <w:rFonts w:asciiTheme="minorHAnsi" w:hAnsiTheme="minorHAnsi" w:cs="Arial Narrow"/>
          <w:i/>
          <w:spacing w:val="-1"/>
        </w:rPr>
        <w:t>Aboriginal</w:t>
      </w:r>
      <w:r w:rsidRPr="007655CA">
        <w:rPr>
          <w:rFonts w:asciiTheme="minorHAnsi" w:hAnsiTheme="minorHAnsi" w:cs="Arial Narrow"/>
          <w:i/>
          <w:spacing w:val="14"/>
        </w:rPr>
        <w:t xml:space="preserve"> </w:t>
      </w:r>
      <w:r w:rsidRPr="007655CA">
        <w:rPr>
          <w:rFonts w:asciiTheme="minorHAnsi" w:hAnsiTheme="minorHAnsi" w:cs="Arial Narrow"/>
          <w:i/>
          <w:spacing w:val="-1"/>
        </w:rPr>
        <w:t>and</w:t>
      </w:r>
      <w:r w:rsidRPr="007655CA">
        <w:rPr>
          <w:rFonts w:asciiTheme="minorHAnsi" w:hAnsiTheme="minorHAnsi" w:cs="Arial Narrow"/>
          <w:i/>
          <w:spacing w:val="14"/>
        </w:rPr>
        <w:t xml:space="preserve"> </w:t>
      </w:r>
      <w:r w:rsidRPr="007655CA">
        <w:rPr>
          <w:rFonts w:asciiTheme="minorHAnsi" w:hAnsiTheme="minorHAnsi" w:cs="Arial Narrow"/>
          <w:i/>
          <w:spacing w:val="-1"/>
        </w:rPr>
        <w:t>Torres</w:t>
      </w:r>
      <w:r w:rsidRPr="007655CA">
        <w:rPr>
          <w:rFonts w:asciiTheme="minorHAnsi" w:hAnsiTheme="minorHAnsi" w:cs="Arial Narrow"/>
          <w:i/>
          <w:spacing w:val="15"/>
        </w:rPr>
        <w:t xml:space="preserve"> </w:t>
      </w:r>
      <w:r w:rsidRPr="007655CA">
        <w:rPr>
          <w:rFonts w:asciiTheme="minorHAnsi" w:hAnsiTheme="minorHAnsi" w:cs="Arial Narrow"/>
          <w:i/>
          <w:spacing w:val="-1"/>
        </w:rPr>
        <w:t>Strait</w:t>
      </w:r>
      <w:r w:rsidRPr="007655CA">
        <w:rPr>
          <w:rFonts w:asciiTheme="minorHAnsi" w:hAnsiTheme="minorHAnsi" w:cs="Arial Narrow"/>
          <w:i/>
          <w:spacing w:val="14"/>
        </w:rPr>
        <w:t xml:space="preserve"> </w:t>
      </w:r>
      <w:r w:rsidRPr="007655CA">
        <w:rPr>
          <w:rFonts w:asciiTheme="minorHAnsi" w:hAnsiTheme="minorHAnsi" w:cs="Arial Narrow"/>
          <w:i/>
          <w:spacing w:val="-1"/>
        </w:rPr>
        <w:t>Islander</w:t>
      </w:r>
      <w:r w:rsidRPr="007655CA">
        <w:rPr>
          <w:rFonts w:asciiTheme="minorHAnsi" w:hAnsiTheme="minorHAnsi" w:cs="Arial Narrow"/>
          <w:i/>
          <w:spacing w:val="48"/>
          <w:w w:val="99"/>
        </w:rPr>
        <w:t xml:space="preserve"> </w:t>
      </w:r>
      <w:r w:rsidRPr="007655CA">
        <w:rPr>
          <w:rFonts w:asciiTheme="minorHAnsi" w:hAnsiTheme="minorHAnsi" w:cs="Arial Narrow"/>
          <w:i/>
          <w:spacing w:val="-1"/>
        </w:rPr>
        <w:t>histories</w:t>
      </w:r>
      <w:r w:rsidRPr="007655CA">
        <w:rPr>
          <w:rFonts w:asciiTheme="minorHAnsi" w:hAnsiTheme="minorHAnsi" w:cs="Arial Narrow"/>
          <w:i/>
          <w:spacing w:val="-3"/>
        </w:rPr>
        <w:t xml:space="preserve"> </w:t>
      </w:r>
      <w:r w:rsidRPr="007655CA">
        <w:rPr>
          <w:rFonts w:asciiTheme="minorHAnsi" w:hAnsiTheme="minorHAnsi" w:cs="Arial Narrow"/>
          <w:i/>
          <w:spacing w:val="-1"/>
        </w:rPr>
        <w:t>and</w:t>
      </w:r>
      <w:r w:rsidRPr="007655CA">
        <w:rPr>
          <w:rFonts w:asciiTheme="minorHAnsi" w:hAnsiTheme="minorHAnsi" w:cs="Arial Narrow"/>
          <w:i/>
          <w:spacing w:val="-3"/>
        </w:rPr>
        <w:t xml:space="preserve"> </w:t>
      </w:r>
      <w:r w:rsidRPr="007655CA">
        <w:rPr>
          <w:rFonts w:asciiTheme="minorHAnsi" w:hAnsiTheme="minorHAnsi" w:cs="Arial Narrow"/>
          <w:i/>
          <w:spacing w:val="-1"/>
        </w:rPr>
        <w:t>cultures.</w:t>
      </w:r>
      <w:r w:rsidRPr="007655CA">
        <w:rPr>
          <w:rFonts w:asciiTheme="minorHAnsi" w:hAnsiTheme="minorHAnsi" w:cs="Arial Narrow"/>
          <w:i/>
          <w:spacing w:val="-3"/>
        </w:rPr>
        <w:t xml:space="preserve"> </w:t>
      </w:r>
      <w:r w:rsidRPr="007655CA">
        <w:rPr>
          <w:rFonts w:asciiTheme="minorHAnsi" w:hAnsiTheme="minorHAnsi"/>
        </w:rPr>
        <w:t>A</w:t>
      </w:r>
      <w:r w:rsidRPr="007655CA">
        <w:rPr>
          <w:rFonts w:asciiTheme="minorHAnsi" w:hAnsiTheme="minorHAnsi"/>
          <w:spacing w:val="-3"/>
        </w:rPr>
        <w:t xml:space="preserve"> </w:t>
      </w:r>
      <w:r w:rsidRPr="007655CA">
        <w:rPr>
          <w:rFonts w:asciiTheme="minorHAnsi" w:hAnsiTheme="minorHAnsi"/>
        </w:rPr>
        <w:t>major</w:t>
      </w:r>
      <w:r w:rsidRPr="007655CA">
        <w:rPr>
          <w:rFonts w:asciiTheme="minorHAnsi" w:hAnsiTheme="minorHAnsi"/>
          <w:spacing w:val="-3"/>
        </w:rPr>
        <w:t xml:space="preserve"> </w:t>
      </w:r>
      <w:r w:rsidRPr="007655CA">
        <w:rPr>
          <w:rFonts w:asciiTheme="minorHAnsi" w:hAnsiTheme="minorHAnsi"/>
          <w:spacing w:val="-1"/>
        </w:rPr>
        <w:t>focus</w:t>
      </w:r>
      <w:r w:rsidRPr="007655CA">
        <w:rPr>
          <w:rFonts w:asciiTheme="minorHAnsi" w:hAnsiTheme="minorHAnsi"/>
          <w:spacing w:val="-3"/>
        </w:rPr>
        <w:t xml:space="preserve"> </w:t>
      </w:r>
      <w:r w:rsidRPr="007655CA">
        <w:rPr>
          <w:rFonts w:asciiTheme="minorHAnsi" w:hAnsiTheme="minorHAnsi"/>
          <w:spacing w:val="-1"/>
        </w:rPr>
        <w:t>of</w:t>
      </w:r>
      <w:r w:rsidRPr="007655CA">
        <w:rPr>
          <w:rFonts w:asciiTheme="minorHAnsi" w:hAnsiTheme="minorHAnsi"/>
          <w:spacing w:val="-3"/>
        </w:rPr>
        <w:t xml:space="preserve"> </w:t>
      </w:r>
      <w:r w:rsidRPr="007655CA">
        <w:rPr>
          <w:rFonts w:asciiTheme="minorHAnsi" w:hAnsiTheme="minorHAnsi"/>
          <w:spacing w:val="-1"/>
        </w:rPr>
        <w:t>the</w:t>
      </w:r>
      <w:r w:rsidRPr="007655CA">
        <w:rPr>
          <w:rFonts w:asciiTheme="minorHAnsi" w:hAnsiTheme="minorHAnsi"/>
          <w:spacing w:val="-3"/>
        </w:rPr>
        <w:t xml:space="preserve"> </w:t>
      </w:r>
      <w:r w:rsidRPr="007655CA">
        <w:rPr>
          <w:rFonts w:asciiTheme="minorHAnsi" w:hAnsiTheme="minorHAnsi"/>
          <w:spacing w:val="-1"/>
        </w:rPr>
        <w:t>development</w:t>
      </w:r>
      <w:r w:rsidRPr="007655CA">
        <w:rPr>
          <w:rFonts w:asciiTheme="minorHAnsi" w:hAnsiTheme="minorHAnsi"/>
          <w:spacing w:val="-2"/>
        </w:rPr>
        <w:t xml:space="preserve"> </w:t>
      </w:r>
      <w:r w:rsidRPr="007655CA">
        <w:rPr>
          <w:rFonts w:asciiTheme="minorHAnsi" w:hAnsiTheme="minorHAnsi"/>
          <w:spacing w:val="-1"/>
        </w:rPr>
        <w:t>of</w:t>
      </w:r>
      <w:r w:rsidRPr="007655CA">
        <w:rPr>
          <w:rFonts w:asciiTheme="minorHAnsi" w:hAnsiTheme="minorHAnsi"/>
          <w:spacing w:val="42"/>
          <w:w w:val="99"/>
        </w:rPr>
        <w:t xml:space="preserve"> </w:t>
      </w:r>
      <w:r w:rsidRPr="007655CA">
        <w:rPr>
          <w:rFonts w:asciiTheme="minorHAnsi" w:hAnsiTheme="minorHAnsi"/>
          <w:spacing w:val="-1"/>
        </w:rPr>
        <w:t>English</w:t>
      </w:r>
      <w:r w:rsidRPr="007655CA">
        <w:rPr>
          <w:rFonts w:asciiTheme="minorHAnsi" w:hAnsiTheme="minorHAnsi"/>
          <w:spacing w:val="37"/>
        </w:rPr>
        <w:t xml:space="preserve"> </w:t>
      </w:r>
      <w:r w:rsidRPr="007655CA">
        <w:rPr>
          <w:rFonts w:asciiTheme="minorHAnsi" w:hAnsiTheme="minorHAnsi"/>
          <w:spacing w:val="-1"/>
        </w:rPr>
        <w:t>units</w:t>
      </w:r>
      <w:r w:rsidRPr="007655CA">
        <w:rPr>
          <w:rFonts w:asciiTheme="minorHAnsi" w:hAnsiTheme="minorHAnsi"/>
          <w:spacing w:val="39"/>
        </w:rPr>
        <w:t xml:space="preserve"> </w:t>
      </w:r>
      <w:r w:rsidRPr="007655CA">
        <w:rPr>
          <w:rFonts w:asciiTheme="minorHAnsi" w:hAnsiTheme="minorHAnsi"/>
          <w:spacing w:val="-1"/>
        </w:rPr>
        <w:t>using</w:t>
      </w:r>
      <w:r w:rsidRPr="007655CA">
        <w:rPr>
          <w:rFonts w:asciiTheme="minorHAnsi" w:hAnsiTheme="minorHAnsi"/>
          <w:spacing w:val="37"/>
        </w:rPr>
        <w:t xml:space="preserve"> </w:t>
      </w:r>
      <w:r w:rsidRPr="007655CA">
        <w:rPr>
          <w:rFonts w:asciiTheme="minorHAnsi" w:hAnsiTheme="minorHAnsi"/>
        </w:rPr>
        <w:t>the</w:t>
      </w:r>
      <w:r w:rsidRPr="007655CA">
        <w:rPr>
          <w:rFonts w:asciiTheme="minorHAnsi" w:hAnsiTheme="minorHAnsi"/>
          <w:spacing w:val="38"/>
        </w:rPr>
        <w:t xml:space="preserve"> </w:t>
      </w:r>
      <w:r w:rsidRPr="007655CA">
        <w:rPr>
          <w:rFonts w:asciiTheme="minorHAnsi" w:hAnsiTheme="minorHAnsi"/>
          <w:spacing w:val="-1"/>
        </w:rPr>
        <w:t>new</w:t>
      </w:r>
      <w:r w:rsidRPr="007655CA">
        <w:rPr>
          <w:rFonts w:asciiTheme="minorHAnsi" w:hAnsiTheme="minorHAnsi"/>
          <w:spacing w:val="38"/>
        </w:rPr>
        <w:t xml:space="preserve"> </w:t>
      </w:r>
      <w:r w:rsidRPr="007655CA">
        <w:rPr>
          <w:rFonts w:asciiTheme="minorHAnsi" w:hAnsiTheme="minorHAnsi"/>
        </w:rPr>
        <w:t>NSW</w:t>
      </w:r>
      <w:r w:rsidRPr="007655CA">
        <w:rPr>
          <w:rFonts w:asciiTheme="minorHAnsi" w:hAnsiTheme="minorHAnsi"/>
          <w:spacing w:val="38"/>
        </w:rPr>
        <w:t xml:space="preserve"> </w:t>
      </w:r>
      <w:r w:rsidRPr="007655CA">
        <w:rPr>
          <w:rFonts w:asciiTheme="minorHAnsi" w:hAnsiTheme="minorHAnsi"/>
          <w:spacing w:val="-1"/>
        </w:rPr>
        <w:t>English</w:t>
      </w:r>
      <w:r w:rsidRPr="007655CA">
        <w:rPr>
          <w:rFonts w:asciiTheme="minorHAnsi" w:hAnsiTheme="minorHAnsi"/>
          <w:spacing w:val="38"/>
        </w:rPr>
        <w:t xml:space="preserve"> </w:t>
      </w:r>
      <w:r w:rsidRPr="007655CA">
        <w:rPr>
          <w:rFonts w:asciiTheme="minorHAnsi" w:hAnsiTheme="minorHAnsi"/>
        </w:rPr>
        <w:t>K-6</w:t>
      </w:r>
      <w:r w:rsidRPr="007655CA">
        <w:rPr>
          <w:rFonts w:asciiTheme="minorHAnsi" w:hAnsiTheme="minorHAnsi"/>
          <w:spacing w:val="38"/>
        </w:rPr>
        <w:t xml:space="preserve"> </w:t>
      </w:r>
      <w:r w:rsidRPr="007655CA">
        <w:rPr>
          <w:rFonts w:asciiTheme="minorHAnsi" w:hAnsiTheme="minorHAnsi"/>
        </w:rPr>
        <w:t>Syllabus</w:t>
      </w:r>
      <w:r w:rsidRPr="007655CA">
        <w:rPr>
          <w:rFonts w:asciiTheme="minorHAnsi" w:hAnsiTheme="minorHAnsi"/>
          <w:spacing w:val="41"/>
          <w:w w:val="99"/>
        </w:rPr>
        <w:t xml:space="preserve"> </w:t>
      </w:r>
      <w:r w:rsidRPr="007655CA">
        <w:rPr>
          <w:rFonts w:asciiTheme="minorHAnsi" w:hAnsiTheme="minorHAnsi"/>
          <w:spacing w:val="-1"/>
        </w:rPr>
        <w:t>encompassed</w:t>
      </w:r>
      <w:r w:rsidRPr="007655CA">
        <w:rPr>
          <w:rFonts w:asciiTheme="minorHAnsi" w:hAnsiTheme="minorHAnsi"/>
          <w:spacing w:val="3"/>
        </w:rPr>
        <w:t xml:space="preserve"> </w:t>
      </w:r>
      <w:r w:rsidRPr="007655CA">
        <w:rPr>
          <w:rFonts w:asciiTheme="minorHAnsi" w:hAnsiTheme="minorHAnsi"/>
          <w:spacing w:val="-1"/>
        </w:rPr>
        <w:t>the</w:t>
      </w:r>
      <w:r w:rsidRPr="007655CA">
        <w:rPr>
          <w:rFonts w:asciiTheme="minorHAnsi" w:hAnsiTheme="minorHAnsi"/>
          <w:spacing w:val="3"/>
        </w:rPr>
        <w:t xml:space="preserve"> </w:t>
      </w:r>
      <w:r w:rsidRPr="007655CA">
        <w:rPr>
          <w:rFonts w:asciiTheme="minorHAnsi" w:hAnsiTheme="minorHAnsi"/>
          <w:spacing w:val="-1"/>
        </w:rPr>
        <w:t>concepts</w:t>
      </w:r>
      <w:r w:rsidRPr="007655CA">
        <w:rPr>
          <w:rFonts w:asciiTheme="minorHAnsi" w:hAnsiTheme="minorHAnsi"/>
          <w:spacing w:val="4"/>
        </w:rPr>
        <w:t xml:space="preserve"> </w:t>
      </w:r>
      <w:r w:rsidRPr="007655CA">
        <w:rPr>
          <w:rFonts w:asciiTheme="minorHAnsi" w:hAnsiTheme="minorHAnsi"/>
        </w:rPr>
        <w:t>of</w:t>
      </w:r>
      <w:r w:rsidRPr="007655CA">
        <w:rPr>
          <w:rFonts w:asciiTheme="minorHAnsi" w:hAnsiTheme="minorHAnsi"/>
          <w:spacing w:val="3"/>
        </w:rPr>
        <w:t xml:space="preserve"> </w:t>
      </w:r>
      <w:r w:rsidRPr="007655CA">
        <w:rPr>
          <w:rFonts w:asciiTheme="minorHAnsi" w:hAnsiTheme="minorHAnsi"/>
          <w:spacing w:val="-1"/>
        </w:rPr>
        <w:t>Country</w:t>
      </w:r>
      <w:r w:rsidRPr="007655CA">
        <w:rPr>
          <w:rFonts w:asciiTheme="minorHAnsi" w:hAnsiTheme="minorHAnsi"/>
          <w:spacing w:val="3"/>
        </w:rPr>
        <w:t xml:space="preserve"> </w:t>
      </w:r>
      <w:r w:rsidRPr="007655CA">
        <w:rPr>
          <w:rFonts w:asciiTheme="minorHAnsi" w:hAnsiTheme="minorHAnsi"/>
          <w:spacing w:val="-1"/>
        </w:rPr>
        <w:t>and</w:t>
      </w:r>
      <w:r w:rsidRPr="007655CA">
        <w:rPr>
          <w:rFonts w:asciiTheme="minorHAnsi" w:hAnsiTheme="minorHAnsi"/>
          <w:spacing w:val="4"/>
        </w:rPr>
        <w:t xml:space="preserve"> </w:t>
      </w:r>
      <w:r w:rsidRPr="007655CA">
        <w:rPr>
          <w:rFonts w:asciiTheme="minorHAnsi" w:hAnsiTheme="minorHAnsi"/>
          <w:spacing w:val="-1"/>
        </w:rPr>
        <w:t>Place,</w:t>
      </w:r>
      <w:r w:rsidRPr="007655CA">
        <w:rPr>
          <w:rFonts w:asciiTheme="minorHAnsi" w:hAnsiTheme="minorHAnsi"/>
          <w:spacing w:val="3"/>
        </w:rPr>
        <w:t xml:space="preserve"> </w:t>
      </w:r>
      <w:r w:rsidRPr="007655CA">
        <w:rPr>
          <w:rFonts w:asciiTheme="minorHAnsi" w:hAnsiTheme="minorHAnsi"/>
          <w:spacing w:val="-1"/>
        </w:rPr>
        <w:t>People,</w:t>
      </w:r>
      <w:r w:rsidRPr="007655CA">
        <w:rPr>
          <w:rFonts w:asciiTheme="minorHAnsi" w:hAnsiTheme="minorHAnsi"/>
          <w:spacing w:val="51"/>
          <w:w w:val="99"/>
        </w:rPr>
        <w:t xml:space="preserve"> </w:t>
      </w:r>
      <w:r w:rsidRPr="007655CA">
        <w:rPr>
          <w:rFonts w:asciiTheme="minorHAnsi" w:hAnsiTheme="minorHAnsi"/>
          <w:spacing w:val="-1"/>
        </w:rPr>
        <w:t>Culture and Identity. In their</w:t>
      </w:r>
      <w:r w:rsidRPr="007655CA">
        <w:rPr>
          <w:rFonts w:asciiTheme="minorHAnsi" w:hAnsiTheme="minorHAnsi"/>
          <w:spacing w:val="1"/>
        </w:rPr>
        <w:t xml:space="preserve"> </w:t>
      </w:r>
      <w:r w:rsidRPr="007655CA">
        <w:rPr>
          <w:rFonts w:asciiTheme="minorHAnsi" w:hAnsiTheme="minorHAnsi"/>
          <w:spacing w:val="-1"/>
        </w:rPr>
        <w:t>study</w:t>
      </w:r>
      <w:r w:rsidRPr="007655CA">
        <w:rPr>
          <w:rFonts w:asciiTheme="minorHAnsi" w:hAnsiTheme="minorHAnsi"/>
        </w:rPr>
        <w:t xml:space="preserve"> </w:t>
      </w:r>
      <w:r w:rsidRPr="007655CA">
        <w:rPr>
          <w:rFonts w:asciiTheme="minorHAnsi" w:hAnsiTheme="minorHAnsi"/>
          <w:spacing w:val="-1"/>
        </w:rPr>
        <w:t>of English, students</w:t>
      </w:r>
      <w:r w:rsidRPr="007655CA">
        <w:rPr>
          <w:rFonts w:asciiTheme="minorHAnsi" w:hAnsiTheme="minorHAnsi"/>
        </w:rPr>
        <w:t xml:space="preserve"> </w:t>
      </w:r>
      <w:r w:rsidRPr="007655CA">
        <w:rPr>
          <w:rFonts w:asciiTheme="minorHAnsi" w:hAnsiTheme="minorHAnsi"/>
          <w:spacing w:val="-1"/>
        </w:rPr>
        <w:t>had</w:t>
      </w:r>
      <w:r w:rsidRPr="007655CA">
        <w:rPr>
          <w:rFonts w:asciiTheme="minorHAnsi" w:hAnsiTheme="minorHAnsi"/>
          <w:spacing w:val="45"/>
          <w:w w:val="99"/>
        </w:rPr>
        <w:t xml:space="preserve"> </w:t>
      </w:r>
      <w:r w:rsidRPr="007655CA">
        <w:rPr>
          <w:rFonts w:asciiTheme="minorHAnsi" w:hAnsiTheme="minorHAnsi"/>
          <w:spacing w:val="-1"/>
        </w:rPr>
        <w:t>the</w:t>
      </w:r>
      <w:r w:rsidRPr="007655CA">
        <w:rPr>
          <w:rFonts w:asciiTheme="minorHAnsi" w:hAnsiTheme="minorHAnsi"/>
          <w:spacing w:val="4"/>
        </w:rPr>
        <w:t xml:space="preserve"> </w:t>
      </w:r>
      <w:r w:rsidRPr="007655CA">
        <w:rPr>
          <w:rFonts w:asciiTheme="minorHAnsi" w:hAnsiTheme="minorHAnsi"/>
          <w:spacing w:val="-1"/>
        </w:rPr>
        <w:t>opportunity</w:t>
      </w:r>
      <w:r w:rsidRPr="007655CA">
        <w:rPr>
          <w:rFonts w:asciiTheme="minorHAnsi" w:hAnsiTheme="minorHAnsi"/>
          <w:spacing w:val="4"/>
        </w:rPr>
        <w:t xml:space="preserve"> </w:t>
      </w:r>
      <w:r w:rsidRPr="007655CA">
        <w:rPr>
          <w:rFonts w:asciiTheme="minorHAnsi" w:hAnsiTheme="minorHAnsi"/>
          <w:spacing w:val="-1"/>
        </w:rPr>
        <w:t>to</w:t>
      </w:r>
      <w:r w:rsidRPr="007655CA">
        <w:rPr>
          <w:rFonts w:asciiTheme="minorHAnsi" w:hAnsiTheme="minorHAnsi"/>
          <w:spacing w:val="4"/>
        </w:rPr>
        <w:t xml:space="preserve"> </w:t>
      </w:r>
      <w:r w:rsidRPr="007655CA">
        <w:rPr>
          <w:rFonts w:asciiTheme="minorHAnsi" w:hAnsiTheme="minorHAnsi"/>
          <w:spacing w:val="-1"/>
        </w:rPr>
        <w:t>engage</w:t>
      </w:r>
      <w:r w:rsidRPr="007655CA">
        <w:rPr>
          <w:rFonts w:asciiTheme="minorHAnsi" w:hAnsiTheme="minorHAnsi"/>
          <w:spacing w:val="2"/>
        </w:rPr>
        <w:t xml:space="preserve"> </w:t>
      </w:r>
      <w:r w:rsidRPr="007655CA">
        <w:rPr>
          <w:rFonts w:asciiTheme="minorHAnsi" w:hAnsiTheme="minorHAnsi"/>
        </w:rPr>
        <w:t>with</w:t>
      </w:r>
      <w:r w:rsidRPr="007655CA">
        <w:rPr>
          <w:rFonts w:asciiTheme="minorHAnsi" w:hAnsiTheme="minorHAnsi"/>
          <w:spacing w:val="2"/>
        </w:rPr>
        <w:t xml:space="preserve"> </w:t>
      </w:r>
      <w:r w:rsidRPr="007655CA">
        <w:rPr>
          <w:rFonts w:asciiTheme="minorHAnsi" w:hAnsiTheme="minorHAnsi"/>
          <w:spacing w:val="-1"/>
        </w:rPr>
        <w:t>texts</w:t>
      </w:r>
      <w:r w:rsidRPr="007655CA">
        <w:rPr>
          <w:rFonts w:asciiTheme="minorHAnsi" w:hAnsiTheme="minorHAnsi"/>
          <w:spacing w:val="4"/>
        </w:rPr>
        <w:t xml:space="preserve"> </w:t>
      </w:r>
      <w:r w:rsidRPr="007655CA">
        <w:rPr>
          <w:rFonts w:asciiTheme="minorHAnsi" w:hAnsiTheme="minorHAnsi"/>
          <w:spacing w:val="-1"/>
        </w:rPr>
        <w:t>that</w:t>
      </w:r>
      <w:r w:rsidRPr="007655CA">
        <w:rPr>
          <w:rFonts w:asciiTheme="minorHAnsi" w:hAnsiTheme="minorHAnsi"/>
          <w:spacing w:val="3"/>
        </w:rPr>
        <w:t xml:space="preserve"> </w:t>
      </w:r>
      <w:r w:rsidRPr="007655CA">
        <w:rPr>
          <w:rFonts w:asciiTheme="minorHAnsi" w:hAnsiTheme="minorHAnsi"/>
        </w:rPr>
        <w:t>give</w:t>
      </w:r>
      <w:r w:rsidRPr="007655CA">
        <w:rPr>
          <w:rFonts w:asciiTheme="minorHAnsi" w:hAnsiTheme="minorHAnsi"/>
          <w:spacing w:val="2"/>
        </w:rPr>
        <w:t xml:space="preserve"> </w:t>
      </w:r>
      <w:r w:rsidRPr="007655CA">
        <w:rPr>
          <w:rFonts w:asciiTheme="minorHAnsi" w:hAnsiTheme="minorHAnsi"/>
          <w:spacing w:val="-1"/>
        </w:rPr>
        <w:t>them</w:t>
      </w:r>
      <w:r w:rsidRPr="007655CA">
        <w:rPr>
          <w:rFonts w:asciiTheme="minorHAnsi" w:hAnsiTheme="minorHAnsi"/>
          <w:spacing w:val="4"/>
        </w:rPr>
        <w:t xml:space="preserve"> </w:t>
      </w:r>
      <w:r w:rsidRPr="007655CA">
        <w:rPr>
          <w:rFonts w:asciiTheme="minorHAnsi" w:hAnsiTheme="minorHAnsi"/>
          <w:spacing w:val="-1"/>
        </w:rPr>
        <w:t>experience</w:t>
      </w:r>
      <w:r w:rsidRPr="007655CA">
        <w:rPr>
          <w:rFonts w:asciiTheme="minorHAnsi" w:hAnsiTheme="minorHAnsi"/>
          <w:spacing w:val="28"/>
        </w:rPr>
        <w:t xml:space="preserve"> </w:t>
      </w:r>
      <w:r w:rsidRPr="007655CA">
        <w:rPr>
          <w:rFonts w:asciiTheme="minorHAnsi" w:hAnsiTheme="minorHAnsi"/>
          <w:spacing w:val="-1"/>
        </w:rPr>
        <w:t>of</w:t>
      </w:r>
      <w:r w:rsidRPr="007655CA">
        <w:rPr>
          <w:rFonts w:asciiTheme="minorHAnsi" w:hAnsiTheme="minorHAnsi"/>
          <w:spacing w:val="28"/>
        </w:rPr>
        <w:t xml:space="preserve"> </w:t>
      </w:r>
      <w:r w:rsidRPr="007655CA">
        <w:rPr>
          <w:rFonts w:asciiTheme="minorHAnsi" w:hAnsiTheme="minorHAnsi"/>
          <w:spacing w:val="-1"/>
        </w:rPr>
        <w:t>the</w:t>
      </w:r>
      <w:r w:rsidRPr="007655CA">
        <w:rPr>
          <w:rFonts w:asciiTheme="minorHAnsi" w:hAnsiTheme="minorHAnsi"/>
          <w:spacing w:val="28"/>
        </w:rPr>
        <w:t xml:space="preserve"> </w:t>
      </w:r>
      <w:r w:rsidRPr="007655CA">
        <w:rPr>
          <w:rFonts w:asciiTheme="minorHAnsi" w:hAnsiTheme="minorHAnsi"/>
          <w:spacing w:val="-1"/>
        </w:rPr>
        <w:t>beliefs</w:t>
      </w:r>
      <w:r w:rsidRPr="007655CA">
        <w:rPr>
          <w:rFonts w:asciiTheme="minorHAnsi" w:hAnsiTheme="minorHAnsi"/>
          <w:spacing w:val="28"/>
        </w:rPr>
        <w:t xml:space="preserve"> </w:t>
      </w:r>
      <w:r w:rsidRPr="007655CA">
        <w:rPr>
          <w:rFonts w:asciiTheme="minorHAnsi" w:hAnsiTheme="minorHAnsi"/>
          <w:spacing w:val="-1"/>
        </w:rPr>
        <w:t>and</w:t>
      </w:r>
      <w:r w:rsidRPr="007655CA">
        <w:rPr>
          <w:rFonts w:asciiTheme="minorHAnsi" w:hAnsiTheme="minorHAnsi"/>
          <w:spacing w:val="29"/>
        </w:rPr>
        <w:t xml:space="preserve"> </w:t>
      </w:r>
      <w:r w:rsidRPr="007655CA">
        <w:rPr>
          <w:rFonts w:asciiTheme="minorHAnsi" w:hAnsiTheme="minorHAnsi"/>
        </w:rPr>
        <w:t>value</w:t>
      </w:r>
      <w:r w:rsidRPr="007655CA">
        <w:rPr>
          <w:rFonts w:asciiTheme="minorHAnsi" w:hAnsiTheme="minorHAnsi"/>
          <w:spacing w:val="28"/>
        </w:rPr>
        <w:t xml:space="preserve"> </w:t>
      </w:r>
      <w:r w:rsidRPr="007655CA">
        <w:rPr>
          <w:rFonts w:asciiTheme="minorHAnsi" w:hAnsiTheme="minorHAnsi"/>
          <w:spacing w:val="-1"/>
        </w:rPr>
        <w:t>systems</w:t>
      </w:r>
      <w:r w:rsidRPr="007655CA">
        <w:rPr>
          <w:rFonts w:asciiTheme="minorHAnsi" w:hAnsiTheme="minorHAnsi"/>
          <w:spacing w:val="28"/>
        </w:rPr>
        <w:t xml:space="preserve"> </w:t>
      </w:r>
      <w:r w:rsidRPr="007655CA">
        <w:rPr>
          <w:rFonts w:asciiTheme="minorHAnsi" w:hAnsiTheme="minorHAnsi"/>
          <w:spacing w:val="-1"/>
        </w:rPr>
        <w:t>of</w:t>
      </w:r>
      <w:r w:rsidRPr="007655CA">
        <w:rPr>
          <w:rFonts w:asciiTheme="minorHAnsi" w:hAnsiTheme="minorHAnsi"/>
          <w:spacing w:val="28"/>
        </w:rPr>
        <w:t xml:space="preserve"> </w:t>
      </w:r>
      <w:r w:rsidRPr="007655CA">
        <w:rPr>
          <w:rFonts w:asciiTheme="minorHAnsi" w:hAnsiTheme="minorHAnsi"/>
          <w:spacing w:val="-1"/>
        </w:rPr>
        <w:t>Aboriginal</w:t>
      </w:r>
      <w:r w:rsidRPr="007655CA">
        <w:rPr>
          <w:rFonts w:asciiTheme="minorHAnsi" w:hAnsiTheme="minorHAnsi"/>
          <w:spacing w:val="29"/>
        </w:rPr>
        <w:t xml:space="preserve"> </w:t>
      </w:r>
      <w:r w:rsidRPr="007655CA">
        <w:rPr>
          <w:rFonts w:asciiTheme="minorHAnsi" w:hAnsiTheme="minorHAnsi"/>
          <w:spacing w:val="-1"/>
        </w:rPr>
        <w:t>and</w:t>
      </w:r>
      <w:r w:rsidRPr="007655CA">
        <w:rPr>
          <w:rFonts w:asciiTheme="minorHAnsi" w:hAnsiTheme="minorHAnsi"/>
          <w:spacing w:val="20"/>
          <w:w w:val="99"/>
        </w:rPr>
        <w:t xml:space="preserve"> </w:t>
      </w:r>
      <w:r w:rsidRPr="007655CA">
        <w:rPr>
          <w:rFonts w:asciiTheme="minorHAnsi" w:hAnsiTheme="minorHAnsi"/>
          <w:spacing w:val="-1"/>
        </w:rPr>
        <w:t>Torres</w:t>
      </w:r>
      <w:r w:rsidRPr="007655CA">
        <w:rPr>
          <w:rFonts w:asciiTheme="minorHAnsi" w:hAnsiTheme="minorHAnsi"/>
          <w:spacing w:val="-8"/>
        </w:rPr>
        <w:t xml:space="preserve"> </w:t>
      </w:r>
      <w:r w:rsidRPr="007655CA">
        <w:rPr>
          <w:rFonts w:asciiTheme="minorHAnsi" w:hAnsiTheme="minorHAnsi"/>
          <w:spacing w:val="-1"/>
        </w:rPr>
        <w:t>Strait</w:t>
      </w:r>
      <w:r w:rsidRPr="007655CA">
        <w:rPr>
          <w:rFonts w:asciiTheme="minorHAnsi" w:hAnsiTheme="minorHAnsi"/>
          <w:spacing w:val="-7"/>
        </w:rPr>
        <w:t xml:space="preserve"> </w:t>
      </w:r>
      <w:r w:rsidRPr="007655CA">
        <w:rPr>
          <w:rFonts w:asciiTheme="minorHAnsi" w:hAnsiTheme="minorHAnsi"/>
          <w:spacing w:val="-1"/>
        </w:rPr>
        <w:t>Islander</w:t>
      </w:r>
      <w:r w:rsidRPr="007655CA">
        <w:rPr>
          <w:rFonts w:asciiTheme="minorHAnsi" w:hAnsiTheme="minorHAnsi"/>
          <w:spacing w:val="-7"/>
        </w:rPr>
        <w:t xml:space="preserve"> </w:t>
      </w:r>
      <w:r w:rsidRPr="007655CA">
        <w:rPr>
          <w:rFonts w:asciiTheme="minorHAnsi" w:hAnsiTheme="minorHAnsi"/>
          <w:spacing w:val="-1"/>
        </w:rPr>
        <w:t>peoples.</w:t>
      </w:r>
    </w:p>
    <w:p w14:paraId="048E5F72" w14:textId="77777777" w:rsidR="004A32A3" w:rsidRPr="007655CA" w:rsidRDefault="004A32A3" w:rsidP="004A32A3">
      <w:pPr>
        <w:pStyle w:val="BodyText"/>
        <w:ind w:left="0"/>
        <w:jc w:val="both"/>
        <w:rPr>
          <w:rFonts w:asciiTheme="minorHAnsi" w:hAnsiTheme="minorHAnsi"/>
        </w:rPr>
      </w:pPr>
      <w:r w:rsidRPr="007655CA">
        <w:rPr>
          <w:rFonts w:asciiTheme="minorHAnsi" w:hAnsiTheme="minorHAnsi" w:cs="Arial Narrow"/>
          <w:i/>
          <w:spacing w:val="-1"/>
        </w:rPr>
        <w:lastRenderedPageBreak/>
        <w:t>Acknowledgment</w:t>
      </w:r>
      <w:r w:rsidRPr="007655CA">
        <w:rPr>
          <w:rFonts w:asciiTheme="minorHAnsi" w:hAnsiTheme="minorHAnsi" w:cs="Arial Narrow"/>
          <w:i/>
          <w:spacing w:val="38"/>
        </w:rPr>
        <w:t xml:space="preserve"> </w:t>
      </w:r>
      <w:r w:rsidRPr="007655CA">
        <w:rPr>
          <w:rFonts w:asciiTheme="minorHAnsi" w:hAnsiTheme="minorHAnsi" w:cs="Arial Narrow"/>
          <w:i/>
          <w:spacing w:val="-1"/>
        </w:rPr>
        <w:t>of</w:t>
      </w:r>
      <w:r w:rsidRPr="007655CA">
        <w:rPr>
          <w:rFonts w:asciiTheme="minorHAnsi" w:hAnsiTheme="minorHAnsi" w:cs="Arial Narrow"/>
          <w:i/>
          <w:spacing w:val="40"/>
        </w:rPr>
        <w:t xml:space="preserve"> </w:t>
      </w:r>
      <w:r w:rsidRPr="007655CA">
        <w:rPr>
          <w:rFonts w:asciiTheme="minorHAnsi" w:hAnsiTheme="minorHAnsi" w:cs="Arial Narrow"/>
          <w:i/>
          <w:spacing w:val="-1"/>
        </w:rPr>
        <w:t>Country</w:t>
      </w:r>
      <w:r w:rsidRPr="007655CA">
        <w:rPr>
          <w:rFonts w:asciiTheme="minorHAnsi" w:hAnsiTheme="minorHAnsi" w:cs="Arial Narrow"/>
          <w:i/>
          <w:spacing w:val="40"/>
        </w:rPr>
        <w:t xml:space="preserve"> </w:t>
      </w:r>
      <w:r w:rsidRPr="007655CA">
        <w:rPr>
          <w:rFonts w:asciiTheme="minorHAnsi" w:hAnsiTheme="minorHAnsi"/>
          <w:spacing w:val="-1"/>
        </w:rPr>
        <w:t>is</w:t>
      </w:r>
      <w:r w:rsidRPr="007655CA">
        <w:rPr>
          <w:rFonts w:asciiTheme="minorHAnsi" w:hAnsiTheme="minorHAnsi"/>
          <w:spacing w:val="39"/>
        </w:rPr>
        <w:t xml:space="preserve"> </w:t>
      </w:r>
      <w:r w:rsidRPr="007655CA">
        <w:rPr>
          <w:rFonts w:asciiTheme="minorHAnsi" w:hAnsiTheme="minorHAnsi"/>
          <w:spacing w:val="-1"/>
        </w:rPr>
        <w:t>an</w:t>
      </w:r>
      <w:r w:rsidRPr="007655CA">
        <w:rPr>
          <w:rFonts w:asciiTheme="minorHAnsi" w:hAnsiTheme="minorHAnsi"/>
          <w:spacing w:val="39"/>
        </w:rPr>
        <w:t xml:space="preserve"> </w:t>
      </w:r>
      <w:r w:rsidRPr="007655CA">
        <w:rPr>
          <w:rFonts w:asciiTheme="minorHAnsi" w:hAnsiTheme="minorHAnsi"/>
          <w:spacing w:val="-1"/>
        </w:rPr>
        <w:t>important</w:t>
      </w:r>
      <w:r w:rsidRPr="007655CA">
        <w:rPr>
          <w:rFonts w:asciiTheme="minorHAnsi" w:hAnsiTheme="minorHAnsi"/>
          <w:spacing w:val="39"/>
        </w:rPr>
        <w:t xml:space="preserve"> </w:t>
      </w:r>
      <w:r w:rsidRPr="007655CA">
        <w:rPr>
          <w:rFonts w:asciiTheme="minorHAnsi" w:hAnsiTheme="minorHAnsi"/>
          <w:spacing w:val="-1"/>
        </w:rPr>
        <w:t>part</w:t>
      </w:r>
      <w:r w:rsidRPr="007655CA">
        <w:rPr>
          <w:rFonts w:asciiTheme="minorHAnsi" w:hAnsiTheme="minorHAnsi"/>
          <w:spacing w:val="40"/>
        </w:rPr>
        <w:t xml:space="preserve"> </w:t>
      </w:r>
      <w:r w:rsidRPr="007655CA">
        <w:rPr>
          <w:rFonts w:asciiTheme="minorHAnsi" w:hAnsiTheme="minorHAnsi"/>
          <w:spacing w:val="-1"/>
        </w:rPr>
        <w:t>of</w:t>
      </w:r>
      <w:r w:rsidRPr="007655CA">
        <w:rPr>
          <w:rFonts w:asciiTheme="minorHAnsi" w:hAnsiTheme="minorHAnsi"/>
          <w:spacing w:val="37"/>
        </w:rPr>
        <w:t xml:space="preserve"> </w:t>
      </w:r>
      <w:r w:rsidRPr="007655CA">
        <w:rPr>
          <w:rFonts w:asciiTheme="minorHAnsi" w:hAnsiTheme="minorHAnsi"/>
        </w:rPr>
        <w:t>the</w:t>
      </w:r>
      <w:r w:rsidRPr="007655CA">
        <w:rPr>
          <w:rFonts w:asciiTheme="minorHAnsi" w:hAnsiTheme="minorHAnsi"/>
          <w:spacing w:val="45"/>
          <w:w w:val="99"/>
        </w:rPr>
        <w:t xml:space="preserve"> </w:t>
      </w:r>
      <w:r w:rsidRPr="007655CA">
        <w:rPr>
          <w:rFonts w:asciiTheme="minorHAnsi" w:hAnsiTheme="minorHAnsi"/>
          <w:spacing w:val="-1"/>
        </w:rPr>
        <w:t>school’s</w:t>
      </w:r>
      <w:r w:rsidRPr="007655CA">
        <w:rPr>
          <w:rFonts w:asciiTheme="minorHAnsi" w:hAnsiTheme="minorHAnsi"/>
          <w:spacing w:val="33"/>
        </w:rPr>
        <w:t xml:space="preserve"> </w:t>
      </w:r>
      <w:r w:rsidRPr="007655CA">
        <w:rPr>
          <w:rFonts w:asciiTheme="minorHAnsi" w:hAnsiTheme="minorHAnsi"/>
          <w:spacing w:val="-1"/>
        </w:rPr>
        <w:t>assemblies</w:t>
      </w:r>
      <w:r w:rsidRPr="007655CA">
        <w:rPr>
          <w:rFonts w:asciiTheme="minorHAnsi" w:hAnsiTheme="minorHAnsi"/>
          <w:spacing w:val="34"/>
        </w:rPr>
        <w:t xml:space="preserve"> </w:t>
      </w:r>
      <w:r w:rsidRPr="007655CA">
        <w:rPr>
          <w:rFonts w:asciiTheme="minorHAnsi" w:hAnsiTheme="minorHAnsi"/>
          <w:spacing w:val="-1"/>
        </w:rPr>
        <w:t>and</w:t>
      </w:r>
      <w:r w:rsidRPr="007655CA">
        <w:rPr>
          <w:rFonts w:asciiTheme="minorHAnsi" w:hAnsiTheme="minorHAnsi"/>
          <w:spacing w:val="34"/>
        </w:rPr>
        <w:t xml:space="preserve"> </w:t>
      </w:r>
      <w:r w:rsidRPr="007655CA">
        <w:rPr>
          <w:rFonts w:asciiTheme="minorHAnsi" w:hAnsiTheme="minorHAnsi"/>
          <w:spacing w:val="-1"/>
        </w:rPr>
        <w:t>events</w:t>
      </w:r>
      <w:r w:rsidRPr="007655CA">
        <w:rPr>
          <w:rFonts w:asciiTheme="minorHAnsi" w:hAnsiTheme="minorHAnsi"/>
          <w:spacing w:val="33"/>
        </w:rPr>
        <w:t xml:space="preserve"> </w:t>
      </w:r>
      <w:r w:rsidRPr="007655CA">
        <w:rPr>
          <w:rFonts w:asciiTheme="minorHAnsi" w:hAnsiTheme="minorHAnsi"/>
          <w:spacing w:val="-1"/>
        </w:rPr>
        <w:t>and</w:t>
      </w:r>
      <w:r w:rsidRPr="007655CA">
        <w:rPr>
          <w:rFonts w:asciiTheme="minorHAnsi" w:hAnsiTheme="minorHAnsi"/>
          <w:spacing w:val="34"/>
        </w:rPr>
        <w:t xml:space="preserve"> </w:t>
      </w:r>
      <w:r w:rsidRPr="007655CA">
        <w:rPr>
          <w:rFonts w:asciiTheme="minorHAnsi" w:hAnsiTheme="minorHAnsi"/>
          <w:spacing w:val="-1"/>
        </w:rPr>
        <w:t>is</w:t>
      </w:r>
      <w:r w:rsidRPr="007655CA">
        <w:rPr>
          <w:rFonts w:asciiTheme="minorHAnsi" w:hAnsiTheme="minorHAnsi"/>
          <w:spacing w:val="34"/>
        </w:rPr>
        <w:t xml:space="preserve"> </w:t>
      </w:r>
      <w:r w:rsidRPr="007655CA">
        <w:rPr>
          <w:rFonts w:asciiTheme="minorHAnsi" w:hAnsiTheme="minorHAnsi"/>
          <w:spacing w:val="-1"/>
        </w:rPr>
        <w:t>helping</w:t>
      </w:r>
      <w:r w:rsidRPr="007655CA">
        <w:rPr>
          <w:rFonts w:asciiTheme="minorHAnsi" w:hAnsiTheme="minorHAnsi"/>
          <w:spacing w:val="33"/>
        </w:rPr>
        <w:t xml:space="preserve"> </w:t>
      </w:r>
      <w:r w:rsidRPr="007655CA">
        <w:rPr>
          <w:rFonts w:asciiTheme="minorHAnsi" w:hAnsiTheme="minorHAnsi"/>
          <w:spacing w:val="-1"/>
        </w:rPr>
        <w:t>create</w:t>
      </w:r>
      <w:r w:rsidRPr="007655CA">
        <w:rPr>
          <w:rFonts w:asciiTheme="minorHAnsi" w:hAnsiTheme="minorHAnsi"/>
          <w:spacing w:val="34"/>
        </w:rPr>
        <w:t xml:space="preserve"> </w:t>
      </w:r>
      <w:r w:rsidRPr="007655CA">
        <w:rPr>
          <w:rFonts w:asciiTheme="minorHAnsi" w:hAnsiTheme="minorHAnsi"/>
        </w:rPr>
        <w:t>a</w:t>
      </w:r>
      <w:r w:rsidRPr="007655CA">
        <w:rPr>
          <w:rFonts w:asciiTheme="minorHAnsi" w:hAnsiTheme="minorHAnsi"/>
          <w:spacing w:val="45"/>
          <w:w w:val="99"/>
        </w:rPr>
        <w:t xml:space="preserve"> </w:t>
      </w:r>
      <w:r w:rsidRPr="007655CA">
        <w:rPr>
          <w:rFonts w:asciiTheme="minorHAnsi" w:hAnsiTheme="minorHAnsi"/>
          <w:spacing w:val="-1"/>
        </w:rPr>
        <w:t>wider</w:t>
      </w:r>
      <w:r w:rsidRPr="007655CA">
        <w:rPr>
          <w:rFonts w:asciiTheme="minorHAnsi" w:hAnsiTheme="minorHAnsi"/>
          <w:spacing w:val="27"/>
        </w:rPr>
        <w:t xml:space="preserve"> </w:t>
      </w:r>
      <w:r w:rsidRPr="007655CA">
        <w:rPr>
          <w:rFonts w:asciiTheme="minorHAnsi" w:hAnsiTheme="minorHAnsi"/>
          <w:spacing w:val="-1"/>
        </w:rPr>
        <w:t>awareness</w:t>
      </w:r>
      <w:r w:rsidRPr="007655CA">
        <w:rPr>
          <w:rFonts w:asciiTheme="minorHAnsi" w:hAnsiTheme="minorHAnsi"/>
          <w:spacing w:val="26"/>
        </w:rPr>
        <w:t xml:space="preserve"> </w:t>
      </w:r>
      <w:r w:rsidRPr="007655CA">
        <w:rPr>
          <w:rFonts w:asciiTheme="minorHAnsi" w:hAnsiTheme="minorHAnsi"/>
          <w:spacing w:val="-1"/>
        </w:rPr>
        <w:t>in</w:t>
      </w:r>
      <w:r w:rsidRPr="007655CA">
        <w:rPr>
          <w:rFonts w:asciiTheme="minorHAnsi" w:hAnsiTheme="minorHAnsi"/>
          <w:spacing w:val="26"/>
        </w:rPr>
        <w:t xml:space="preserve"> </w:t>
      </w:r>
      <w:r w:rsidRPr="007655CA">
        <w:rPr>
          <w:rFonts w:asciiTheme="minorHAnsi" w:hAnsiTheme="minorHAnsi"/>
          <w:spacing w:val="-1"/>
        </w:rPr>
        <w:t>the</w:t>
      </w:r>
      <w:r w:rsidRPr="007655CA">
        <w:rPr>
          <w:rFonts w:asciiTheme="minorHAnsi" w:hAnsiTheme="minorHAnsi"/>
          <w:spacing w:val="26"/>
        </w:rPr>
        <w:t xml:space="preserve"> </w:t>
      </w:r>
      <w:r w:rsidRPr="007655CA">
        <w:rPr>
          <w:rFonts w:asciiTheme="minorHAnsi" w:hAnsiTheme="minorHAnsi"/>
          <w:spacing w:val="-1"/>
        </w:rPr>
        <w:t>community</w:t>
      </w:r>
      <w:r w:rsidRPr="007655CA">
        <w:rPr>
          <w:rFonts w:asciiTheme="minorHAnsi" w:hAnsiTheme="minorHAnsi"/>
          <w:spacing w:val="27"/>
        </w:rPr>
        <w:t xml:space="preserve"> </w:t>
      </w:r>
      <w:r w:rsidRPr="007655CA">
        <w:rPr>
          <w:rFonts w:asciiTheme="minorHAnsi" w:hAnsiTheme="minorHAnsi"/>
          <w:spacing w:val="-1"/>
        </w:rPr>
        <w:t>of</w:t>
      </w:r>
      <w:r w:rsidRPr="007655CA">
        <w:rPr>
          <w:rFonts w:asciiTheme="minorHAnsi" w:hAnsiTheme="minorHAnsi"/>
          <w:spacing w:val="26"/>
        </w:rPr>
        <w:t xml:space="preserve"> </w:t>
      </w:r>
      <w:r w:rsidRPr="007655CA">
        <w:rPr>
          <w:rFonts w:asciiTheme="minorHAnsi" w:hAnsiTheme="minorHAnsi"/>
          <w:spacing w:val="-1"/>
        </w:rPr>
        <w:t>Indigenous</w:t>
      </w:r>
      <w:r w:rsidRPr="007655CA">
        <w:rPr>
          <w:rFonts w:asciiTheme="minorHAnsi" w:hAnsiTheme="minorHAnsi"/>
          <w:spacing w:val="27"/>
        </w:rPr>
        <w:t xml:space="preserve"> </w:t>
      </w:r>
      <w:r w:rsidRPr="007655CA">
        <w:rPr>
          <w:rFonts w:asciiTheme="minorHAnsi" w:hAnsiTheme="minorHAnsi"/>
          <w:spacing w:val="-1"/>
        </w:rPr>
        <w:t>history</w:t>
      </w:r>
      <w:r w:rsidRPr="007655CA">
        <w:rPr>
          <w:rFonts w:asciiTheme="minorHAnsi" w:hAnsiTheme="minorHAnsi"/>
          <w:spacing w:val="50"/>
          <w:w w:val="99"/>
        </w:rPr>
        <w:t xml:space="preserve"> </w:t>
      </w:r>
      <w:r w:rsidRPr="007655CA">
        <w:rPr>
          <w:rFonts w:asciiTheme="minorHAnsi" w:hAnsiTheme="minorHAnsi"/>
          <w:spacing w:val="-1"/>
        </w:rPr>
        <w:t>and</w:t>
      </w:r>
      <w:r w:rsidRPr="007655CA">
        <w:rPr>
          <w:rFonts w:asciiTheme="minorHAnsi" w:hAnsiTheme="minorHAnsi"/>
          <w:spacing w:val="-8"/>
        </w:rPr>
        <w:t xml:space="preserve"> </w:t>
      </w:r>
      <w:r w:rsidRPr="007655CA">
        <w:rPr>
          <w:rFonts w:asciiTheme="minorHAnsi" w:hAnsiTheme="minorHAnsi"/>
          <w:spacing w:val="-1"/>
        </w:rPr>
        <w:t>current</w:t>
      </w:r>
      <w:r w:rsidRPr="007655CA">
        <w:rPr>
          <w:rFonts w:asciiTheme="minorHAnsi" w:hAnsiTheme="minorHAnsi"/>
          <w:spacing w:val="-7"/>
        </w:rPr>
        <w:t xml:space="preserve"> </w:t>
      </w:r>
      <w:r w:rsidRPr="007655CA">
        <w:rPr>
          <w:rFonts w:asciiTheme="minorHAnsi" w:hAnsiTheme="minorHAnsi"/>
          <w:spacing w:val="-1"/>
        </w:rPr>
        <w:t>issues.</w:t>
      </w:r>
    </w:p>
    <w:p w14:paraId="732EA964" w14:textId="21C03123" w:rsidR="004A32A3" w:rsidRPr="004A32A3" w:rsidRDefault="004A32A3" w:rsidP="004A32A3">
      <w:pPr>
        <w:pStyle w:val="BodyText"/>
        <w:ind w:left="0" w:right="1"/>
        <w:jc w:val="both"/>
        <w:rPr>
          <w:rStyle w:val="normal00200028web0029char"/>
          <w:rFonts w:asciiTheme="minorHAnsi" w:hAnsiTheme="minorHAnsi"/>
        </w:rPr>
      </w:pPr>
      <w:r w:rsidRPr="007655CA">
        <w:rPr>
          <w:rFonts w:asciiTheme="minorHAnsi" w:hAnsiTheme="minorHAnsi"/>
        </w:rPr>
        <w:t>All</w:t>
      </w:r>
      <w:r w:rsidRPr="007655CA">
        <w:rPr>
          <w:rFonts w:asciiTheme="minorHAnsi" w:hAnsiTheme="minorHAnsi"/>
          <w:spacing w:val="1"/>
        </w:rPr>
        <w:t xml:space="preserve"> </w:t>
      </w:r>
      <w:r w:rsidRPr="007655CA">
        <w:rPr>
          <w:rFonts w:asciiTheme="minorHAnsi" w:hAnsiTheme="minorHAnsi"/>
          <w:spacing w:val="-1"/>
        </w:rPr>
        <w:t>Indigenous</w:t>
      </w:r>
      <w:r w:rsidRPr="007655CA">
        <w:rPr>
          <w:rFonts w:asciiTheme="minorHAnsi" w:hAnsiTheme="minorHAnsi"/>
          <w:spacing w:val="1"/>
        </w:rPr>
        <w:t xml:space="preserve"> </w:t>
      </w:r>
      <w:r w:rsidRPr="007655CA">
        <w:rPr>
          <w:rFonts w:asciiTheme="minorHAnsi" w:hAnsiTheme="minorHAnsi"/>
          <w:spacing w:val="-1"/>
        </w:rPr>
        <w:t>students,</w:t>
      </w:r>
      <w:r w:rsidRPr="007655CA">
        <w:rPr>
          <w:rFonts w:asciiTheme="minorHAnsi" w:hAnsiTheme="minorHAnsi"/>
          <w:spacing w:val="1"/>
        </w:rPr>
        <w:t xml:space="preserve"> </w:t>
      </w:r>
      <w:r w:rsidRPr="007655CA">
        <w:rPr>
          <w:rFonts w:asciiTheme="minorHAnsi" w:hAnsiTheme="minorHAnsi"/>
        </w:rPr>
        <w:t xml:space="preserve">(&lt;1% </w:t>
      </w:r>
      <w:r w:rsidRPr="007655CA">
        <w:rPr>
          <w:rFonts w:asciiTheme="minorHAnsi" w:hAnsiTheme="minorHAnsi"/>
          <w:spacing w:val="-1"/>
        </w:rPr>
        <w:t>of</w:t>
      </w:r>
      <w:r w:rsidRPr="007655CA">
        <w:rPr>
          <w:rFonts w:asciiTheme="minorHAnsi" w:hAnsiTheme="minorHAnsi"/>
          <w:spacing w:val="1"/>
        </w:rPr>
        <w:t xml:space="preserve"> </w:t>
      </w:r>
      <w:r w:rsidRPr="007655CA">
        <w:rPr>
          <w:rFonts w:asciiTheme="minorHAnsi" w:hAnsiTheme="minorHAnsi"/>
          <w:spacing w:val="-1"/>
        </w:rPr>
        <w:t>enrolment),</w:t>
      </w:r>
      <w:r w:rsidRPr="007655CA">
        <w:rPr>
          <w:rFonts w:asciiTheme="minorHAnsi" w:hAnsiTheme="minorHAnsi"/>
          <w:spacing w:val="1"/>
        </w:rPr>
        <w:t xml:space="preserve"> </w:t>
      </w:r>
      <w:r w:rsidRPr="007655CA">
        <w:rPr>
          <w:rFonts w:asciiTheme="minorHAnsi" w:hAnsiTheme="minorHAnsi"/>
          <w:spacing w:val="-1"/>
        </w:rPr>
        <w:t>have</w:t>
      </w:r>
      <w:r w:rsidRPr="007655CA">
        <w:rPr>
          <w:rFonts w:asciiTheme="minorHAnsi" w:hAnsiTheme="minorHAnsi"/>
          <w:spacing w:val="1"/>
        </w:rPr>
        <w:t xml:space="preserve"> </w:t>
      </w:r>
      <w:proofErr w:type="spellStart"/>
      <w:r w:rsidRPr="007655CA">
        <w:rPr>
          <w:rFonts w:asciiTheme="minorHAnsi" w:hAnsiTheme="minorHAnsi"/>
          <w:spacing w:val="-1"/>
        </w:rPr>
        <w:t>personalised</w:t>
      </w:r>
      <w:proofErr w:type="spellEnd"/>
      <w:r w:rsidRPr="007655CA">
        <w:rPr>
          <w:rFonts w:asciiTheme="minorHAnsi" w:hAnsiTheme="minorHAnsi"/>
          <w:spacing w:val="23"/>
        </w:rPr>
        <w:t xml:space="preserve"> </w:t>
      </w:r>
      <w:r w:rsidRPr="007655CA">
        <w:rPr>
          <w:rFonts w:asciiTheme="minorHAnsi" w:hAnsiTheme="minorHAnsi"/>
          <w:spacing w:val="-1"/>
        </w:rPr>
        <w:t>learning</w:t>
      </w:r>
      <w:r w:rsidRPr="007655CA">
        <w:rPr>
          <w:rFonts w:asciiTheme="minorHAnsi" w:hAnsiTheme="minorHAnsi"/>
          <w:spacing w:val="24"/>
        </w:rPr>
        <w:t xml:space="preserve"> </w:t>
      </w:r>
      <w:r w:rsidRPr="007655CA">
        <w:rPr>
          <w:rFonts w:asciiTheme="minorHAnsi" w:hAnsiTheme="minorHAnsi"/>
          <w:spacing w:val="-1"/>
        </w:rPr>
        <w:t>plans</w:t>
      </w:r>
      <w:r w:rsidRPr="007655CA">
        <w:rPr>
          <w:rFonts w:asciiTheme="minorHAnsi" w:hAnsiTheme="minorHAnsi"/>
          <w:spacing w:val="23"/>
        </w:rPr>
        <w:t xml:space="preserve"> </w:t>
      </w:r>
      <w:r w:rsidRPr="007655CA">
        <w:rPr>
          <w:rFonts w:asciiTheme="minorHAnsi" w:hAnsiTheme="minorHAnsi"/>
        </w:rPr>
        <w:t>to</w:t>
      </w:r>
      <w:r w:rsidRPr="007655CA">
        <w:rPr>
          <w:rFonts w:asciiTheme="minorHAnsi" w:hAnsiTheme="minorHAnsi"/>
          <w:spacing w:val="23"/>
        </w:rPr>
        <w:t xml:space="preserve"> </w:t>
      </w:r>
      <w:r w:rsidRPr="007655CA">
        <w:rPr>
          <w:rFonts w:asciiTheme="minorHAnsi" w:hAnsiTheme="minorHAnsi"/>
          <w:spacing w:val="-1"/>
        </w:rPr>
        <w:t>track</w:t>
      </w:r>
      <w:r w:rsidRPr="007655CA">
        <w:rPr>
          <w:rFonts w:asciiTheme="minorHAnsi" w:hAnsiTheme="minorHAnsi"/>
          <w:spacing w:val="25"/>
        </w:rPr>
        <w:t xml:space="preserve"> </w:t>
      </w:r>
      <w:r w:rsidRPr="007655CA">
        <w:rPr>
          <w:rFonts w:asciiTheme="minorHAnsi" w:hAnsiTheme="minorHAnsi"/>
          <w:spacing w:val="-1"/>
        </w:rPr>
        <w:t>their</w:t>
      </w:r>
      <w:r w:rsidRPr="007655CA">
        <w:rPr>
          <w:rFonts w:asciiTheme="minorHAnsi" w:hAnsiTheme="minorHAnsi"/>
          <w:spacing w:val="24"/>
        </w:rPr>
        <w:t xml:space="preserve"> </w:t>
      </w:r>
      <w:r w:rsidRPr="007655CA">
        <w:rPr>
          <w:rFonts w:asciiTheme="minorHAnsi" w:hAnsiTheme="minorHAnsi"/>
          <w:spacing w:val="-1"/>
        </w:rPr>
        <w:t>success</w:t>
      </w:r>
      <w:r w:rsidRPr="007655CA">
        <w:rPr>
          <w:rFonts w:asciiTheme="minorHAnsi" w:hAnsiTheme="minorHAnsi"/>
          <w:spacing w:val="24"/>
        </w:rPr>
        <w:t xml:space="preserve"> </w:t>
      </w:r>
      <w:r w:rsidRPr="007655CA">
        <w:rPr>
          <w:rFonts w:asciiTheme="minorHAnsi" w:hAnsiTheme="minorHAnsi"/>
          <w:spacing w:val="-1"/>
        </w:rPr>
        <w:t>and</w:t>
      </w:r>
      <w:r w:rsidRPr="007655CA">
        <w:rPr>
          <w:rFonts w:asciiTheme="minorHAnsi" w:hAnsiTheme="minorHAnsi"/>
          <w:spacing w:val="23"/>
        </w:rPr>
        <w:t xml:space="preserve"> </w:t>
      </w:r>
      <w:r w:rsidRPr="007655CA">
        <w:rPr>
          <w:rFonts w:asciiTheme="minorHAnsi" w:hAnsiTheme="minorHAnsi"/>
          <w:spacing w:val="-1"/>
        </w:rPr>
        <w:t>to</w:t>
      </w:r>
      <w:r w:rsidRPr="007655CA">
        <w:rPr>
          <w:rFonts w:asciiTheme="minorHAnsi" w:hAnsiTheme="minorHAnsi"/>
          <w:spacing w:val="24"/>
        </w:rPr>
        <w:t xml:space="preserve"> </w:t>
      </w:r>
      <w:r w:rsidRPr="007655CA">
        <w:rPr>
          <w:rFonts w:asciiTheme="minorHAnsi" w:hAnsiTheme="minorHAnsi"/>
          <w:spacing w:val="-1"/>
        </w:rPr>
        <w:t>target</w:t>
      </w:r>
      <w:r w:rsidRPr="007655CA">
        <w:rPr>
          <w:rFonts w:asciiTheme="minorHAnsi" w:hAnsiTheme="minorHAnsi"/>
          <w:spacing w:val="54"/>
          <w:w w:val="99"/>
        </w:rPr>
        <w:t xml:space="preserve"> </w:t>
      </w:r>
      <w:r w:rsidRPr="007655CA">
        <w:rPr>
          <w:rFonts w:asciiTheme="minorHAnsi" w:hAnsiTheme="minorHAnsi"/>
          <w:spacing w:val="-1"/>
        </w:rPr>
        <w:t>aspects</w:t>
      </w:r>
      <w:r w:rsidRPr="007655CA">
        <w:rPr>
          <w:rFonts w:asciiTheme="minorHAnsi" w:hAnsiTheme="minorHAnsi"/>
          <w:spacing w:val="-6"/>
        </w:rPr>
        <w:t xml:space="preserve"> </w:t>
      </w:r>
      <w:r w:rsidRPr="007655CA">
        <w:rPr>
          <w:rFonts w:asciiTheme="minorHAnsi" w:hAnsiTheme="minorHAnsi"/>
          <w:spacing w:val="-1"/>
        </w:rPr>
        <w:t>of</w:t>
      </w:r>
      <w:r w:rsidRPr="007655CA">
        <w:rPr>
          <w:rFonts w:asciiTheme="minorHAnsi" w:hAnsiTheme="minorHAnsi"/>
          <w:spacing w:val="-7"/>
        </w:rPr>
        <w:t xml:space="preserve"> </w:t>
      </w:r>
      <w:r w:rsidRPr="007655CA">
        <w:rPr>
          <w:rFonts w:asciiTheme="minorHAnsi" w:hAnsiTheme="minorHAnsi"/>
          <w:spacing w:val="-1"/>
        </w:rPr>
        <w:t>their</w:t>
      </w:r>
      <w:r w:rsidRPr="007655CA">
        <w:rPr>
          <w:rFonts w:asciiTheme="minorHAnsi" w:hAnsiTheme="minorHAnsi"/>
          <w:spacing w:val="-6"/>
        </w:rPr>
        <w:t xml:space="preserve"> </w:t>
      </w:r>
      <w:r w:rsidRPr="007655CA">
        <w:rPr>
          <w:rFonts w:asciiTheme="minorHAnsi" w:hAnsiTheme="minorHAnsi"/>
          <w:spacing w:val="-1"/>
        </w:rPr>
        <w:t>learning</w:t>
      </w:r>
      <w:r w:rsidRPr="007655CA">
        <w:rPr>
          <w:rFonts w:asciiTheme="minorHAnsi" w:hAnsiTheme="minorHAnsi"/>
          <w:spacing w:val="-7"/>
        </w:rPr>
        <w:t xml:space="preserve"> </w:t>
      </w:r>
      <w:r w:rsidRPr="007655CA">
        <w:rPr>
          <w:rFonts w:asciiTheme="minorHAnsi" w:hAnsiTheme="minorHAnsi"/>
          <w:spacing w:val="-1"/>
        </w:rPr>
        <w:t>needing</w:t>
      </w:r>
      <w:r w:rsidRPr="007655CA">
        <w:rPr>
          <w:rFonts w:asciiTheme="minorHAnsi" w:hAnsiTheme="minorHAnsi"/>
          <w:spacing w:val="-7"/>
        </w:rPr>
        <w:t xml:space="preserve"> </w:t>
      </w:r>
      <w:r w:rsidRPr="007655CA">
        <w:rPr>
          <w:rFonts w:asciiTheme="minorHAnsi" w:hAnsiTheme="minorHAnsi"/>
          <w:spacing w:val="-1"/>
        </w:rPr>
        <w:t>further</w:t>
      </w:r>
      <w:r w:rsidRPr="007655CA">
        <w:rPr>
          <w:rFonts w:asciiTheme="minorHAnsi" w:hAnsiTheme="minorHAnsi"/>
          <w:spacing w:val="-7"/>
        </w:rPr>
        <w:t xml:space="preserve"> </w:t>
      </w:r>
      <w:r w:rsidRPr="007655CA">
        <w:rPr>
          <w:rFonts w:asciiTheme="minorHAnsi" w:hAnsiTheme="minorHAnsi"/>
          <w:spacing w:val="-1"/>
        </w:rPr>
        <w:t>development.</w:t>
      </w:r>
    </w:p>
    <w:p w14:paraId="60255F95" w14:textId="46B8A7E0" w:rsidR="004A32A3" w:rsidRPr="006B2850" w:rsidRDefault="004A32A3" w:rsidP="004A32A3">
      <w:pPr>
        <w:pStyle w:val="normal00200028web0029"/>
        <w:spacing w:beforeAutospacing="0" w:afterAutospacing="0"/>
        <w:jc w:val="both"/>
        <w:rPr>
          <w:rStyle w:val="normal00200028web0029char"/>
          <w:rFonts w:asciiTheme="minorHAnsi" w:hAnsiTheme="minorHAnsi" w:cs="Arial"/>
          <w:b/>
          <w:i/>
          <w:color w:val="000000"/>
          <w:sz w:val="22"/>
          <w:szCs w:val="22"/>
        </w:rPr>
      </w:pPr>
      <w:r w:rsidRPr="006B2850">
        <w:rPr>
          <w:rStyle w:val="normal00200028web0029char"/>
          <w:rFonts w:asciiTheme="minorHAnsi" w:hAnsiTheme="minorHAnsi" w:cs="Arial"/>
          <w:b/>
          <w:color w:val="000000"/>
          <w:sz w:val="22"/>
          <w:szCs w:val="22"/>
        </w:rPr>
        <w:t>Recommendations for 201</w:t>
      </w:r>
      <w:r>
        <w:rPr>
          <w:rStyle w:val="normal00200028web0029char"/>
          <w:rFonts w:asciiTheme="minorHAnsi" w:hAnsiTheme="minorHAnsi" w:cs="Arial"/>
          <w:b/>
          <w:color w:val="000000"/>
          <w:sz w:val="22"/>
          <w:szCs w:val="22"/>
        </w:rPr>
        <w:t>6</w:t>
      </w:r>
    </w:p>
    <w:p w14:paraId="14D0B385" w14:textId="2D9755B8" w:rsidR="004A32A3" w:rsidRPr="006B2850" w:rsidRDefault="004A32A3" w:rsidP="004A32A3">
      <w:pPr>
        <w:pStyle w:val="normal00200028web0029"/>
        <w:spacing w:beforeAutospacing="0" w:afterAutospacing="0"/>
        <w:jc w:val="both"/>
        <w:rPr>
          <w:rFonts w:asciiTheme="minorHAnsi" w:hAnsiTheme="minorHAnsi" w:cs="Times"/>
          <w:color w:val="000000"/>
          <w:sz w:val="22"/>
          <w:szCs w:val="22"/>
        </w:rPr>
      </w:pPr>
      <w:r w:rsidRPr="006B2850">
        <w:rPr>
          <w:rStyle w:val="normal00200028web0029char"/>
          <w:rFonts w:asciiTheme="minorHAnsi" w:hAnsiTheme="minorHAnsi" w:cs="Arial"/>
          <w:color w:val="000000"/>
          <w:sz w:val="22"/>
          <w:szCs w:val="22"/>
        </w:rPr>
        <w:t>NAIDOC Week will be recognised in 201</w:t>
      </w:r>
      <w:r>
        <w:rPr>
          <w:rStyle w:val="normal00200028web0029char"/>
          <w:rFonts w:asciiTheme="minorHAnsi" w:hAnsiTheme="minorHAnsi" w:cs="Arial"/>
          <w:color w:val="000000"/>
          <w:sz w:val="22"/>
          <w:szCs w:val="22"/>
        </w:rPr>
        <w:t>6</w:t>
      </w:r>
      <w:r w:rsidRPr="006B2850">
        <w:rPr>
          <w:rStyle w:val="normal00200028web0029char"/>
          <w:rFonts w:asciiTheme="minorHAnsi" w:hAnsiTheme="minorHAnsi" w:cs="Arial"/>
          <w:color w:val="000000"/>
          <w:sz w:val="22"/>
          <w:szCs w:val="22"/>
        </w:rPr>
        <w:t xml:space="preserve"> and the Engagement committee has suggested that an Indigenous fundraiser ‘Book Swap’, held in term 4 this year be incorporated into NAIDOC Week in 201</w:t>
      </w:r>
      <w:r>
        <w:rPr>
          <w:rStyle w:val="normal00200028web0029char"/>
          <w:rFonts w:asciiTheme="minorHAnsi" w:hAnsiTheme="minorHAnsi" w:cs="Arial"/>
          <w:color w:val="000000"/>
          <w:sz w:val="22"/>
          <w:szCs w:val="22"/>
        </w:rPr>
        <w:t>6</w:t>
      </w:r>
      <w:r w:rsidRPr="006B2850">
        <w:rPr>
          <w:rStyle w:val="normal00200028web0029char"/>
          <w:rFonts w:asciiTheme="minorHAnsi" w:hAnsiTheme="minorHAnsi" w:cs="Arial"/>
          <w:color w:val="000000"/>
          <w:sz w:val="22"/>
          <w:szCs w:val="22"/>
        </w:rPr>
        <w:t>.</w:t>
      </w:r>
    </w:p>
    <w:p w14:paraId="064D378F" w14:textId="77777777" w:rsidR="00BD7EAA" w:rsidRPr="00BD7EAA" w:rsidRDefault="00F805C7" w:rsidP="00BD7EAA">
      <w:pPr>
        <w:rPr>
          <w:b/>
          <w:color w:val="0070C0"/>
        </w:rPr>
      </w:pPr>
      <w:r w:rsidRPr="00BD7EAA">
        <w:rPr>
          <w:b/>
          <w:color w:val="0070C0"/>
        </w:rPr>
        <w:t xml:space="preserve">Multicultural Education and Anti-racism </w:t>
      </w:r>
    </w:p>
    <w:p w14:paraId="438F5534" w14:textId="5B590CC3" w:rsidR="00BD7EAA" w:rsidRPr="00BD7EAA" w:rsidRDefault="00BD7EAA" w:rsidP="00BD7EAA">
      <w:pPr>
        <w:rPr>
          <w:rFonts w:cs="Times New Roman"/>
          <w:b/>
          <w:sz w:val="22"/>
          <w:szCs w:val="22"/>
        </w:rPr>
      </w:pPr>
      <w:r w:rsidRPr="00BD7EAA">
        <w:rPr>
          <w:rFonts w:cs="Times New Roman"/>
          <w:b/>
          <w:sz w:val="22"/>
          <w:szCs w:val="22"/>
        </w:rPr>
        <w:t xml:space="preserve">Target: </w:t>
      </w:r>
    </w:p>
    <w:p w14:paraId="6CC4764B" w14:textId="77777777" w:rsidR="00BD7EAA" w:rsidRPr="00BD7EAA" w:rsidRDefault="00BD7EAA" w:rsidP="00BD7EAA">
      <w:pPr>
        <w:rPr>
          <w:rFonts w:cs="Times New Roman"/>
          <w:b/>
          <w:sz w:val="22"/>
          <w:szCs w:val="22"/>
        </w:rPr>
      </w:pPr>
      <w:proofErr w:type="gramStart"/>
      <w:r w:rsidRPr="00BD7EAA">
        <w:rPr>
          <w:rFonts w:cs="Times New Roman"/>
          <w:b/>
          <w:sz w:val="22"/>
          <w:szCs w:val="22"/>
        </w:rPr>
        <w:t>Improved student outcomes in Literacy with an emphasis on development of quality pedagogy.</w:t>
      </w:r>
      <w:proofErr w:type="gramEnd"/>
      <w:r w:rsidRPr="00BD7EAA">
        <w:rPr>
          <w:rFonts w:cs="Times New Roman"/>
          <w:b/>
          <w:sz w:val="22"/>
          <w:szCs w:val="22"/>
        </w:rPr>
        <w:t xml:space="preserve"> </w:t>
      </w:r>
    </w:p>
    <w:p w14:paraId="47FB033F" w14:textId="77777777" w:rsidR="00BD7EAA" w:rsidRPr="00BD7EAA" w:rsidRDefault="00BD7EAA" w:rsidP="00BD7EAA">
      <w:pPr>
        <w:rPr>
          <w:rFonts w:cs="Times New Roman"/>
          <w:b/>
          <w:sz w:val="22"/>
          <w:szCs w:val="22"/>
        </w:rPr>
      </w:pPr>
      <w:r w:rsidRPr="00BD7EAA">
        <w:rPr>
          <w:rFonts w:cs="Times New Roman"/>
          <w:b/>
          <w:sz w:val="22"/>
          <w:szCs w:val="22"/>
        </w:rPr>
        <w:t>Evidence of Progress towards target:</w:t>
      </w:r>
    </w:p>
    <w:p w14:paraId="03B8663A" w14:textId="77777777" w:rsidR="00BD7EAA" w:rsidRPr="00BD7EAA" w:rsidRDefault="00BD7EAA" w:rsidP="00BD7EAA">
      <w:pPr>
        <w:pStyle w:val="ListParagraph"/>
        <w:numPr>
          <w:ilvl w:val="0"/>
          <w:numId w:val="26"/>
        </w:numPr>
        <w:spacing w:after="0" w:line="240" w:lineRule="auto"/>
        <w:ind w:left="426" w:hanging="426"/>
        <w:rPr>
          <w:rFonts w:cs="Times New Roman"/>
        </w:rPr>
      </w:pPr>
      <w:r w:rsidRPr="00BD7EAA">
        <w:rPr>
          <w:rFonts w:cs="Times New Roman"/>
        </w:rPr>
        <w:t xml:space="preserve">Withdrawal intensive English language support to newly arrived students throughout the school not less than 3 hours per week. </w:t>
      </w:r>
    </w:p>
    <w:p w14:paraId="5436667B" w14:textId="77777777" w:rsidR="00BD7EAA" w:rsidRPr="00BD7EAA" w:rsidRDefault="00BD7EAA" w:rsidP="00BD7EAA">
      <w:pPr>
        <w:pStyle w:val="ListParagraph"/>
        <w:numPr>
          <w:ilvl w:val="0"/>
          <w:numId w:val="26"/>
        </w:numPr>
        <w:spacing w:after="0" w:line="240" w:lineRule="auto"/>
        <w:ind w:left="426" w:hanging="426"/>
        <w:rPr>
          <w:rFonts w:cs="Times New Roman"/>
        </w:rPr>
      </w:pPr>
      <w:r w:rsidRPr="00BD7EAA">
        <w:rPr>
          <w:rFonts w:cs="Times New Roman"/>
        </w:rPr>
        <w:t>Variety of standardised testing methods such as Running Records and observation survey used by EAL/D teachers to track progress of their NAP students and to inform planning.</w:t>
      </w:r>
    </w:p>
    <w:p w14:paraId="46066B5A" w14:textId="77777777" w:rsidR="00BD7EAA" w:rsidRPr="00BD7EAA" w:rsidRDefault="00BD7EAA" w:rsidP="00BD7EAA">
      <w:pPr>
        <w:pStyle w:val="ListParagraph"/>
        <w:numPr>
          <w:ilvl w:val="0"/>
          <w:numId w:val="26"/>
        </w:numPr>
        <w:spacing w:after="0" w:line="240" w:lineRule="auto"/>
        <w:ind w:left="426" w:hanging="426"/>
        <w:rPr>
          <w:rFonts w:cs="Times New Roman"/>
        </w:rPr>
      </w:pPr>
      <w:r w:rsidRPr="00BD7EAA">
        <w:rPr>
          <w:rFonts w:cs="Times New Roman"/>
        </w:rPr>
        <w:t>All NAP students are placed at their appropriate level on the EAL/D continuum and monitored for their progress.</w:t>
      </w:r>
    </w:p>
    <w:p w14:paraId="7F514065" w14:textId="77777777" w:rsidR="00BD7EAA" w:rsidRPr="00BD7EAA" w:rsidRDefault="00BD7EAA" w:rsidP="00BD7EAA">
      <w:pPr>
        <w:pStyle w:val="ListParagraph"/>
        <w:numPr>
          <w:ilvl w:val="0"/>
          <w:numId w:val="26"/>
        </w:numPr>
        <w:spacing w:after="0" w:line="240" w:lineRule="auto"/>
        <w:ind w:left="426" w:hanging="426"/>
        <w:rPr>
          <w:rFonts w:cs="Times New Roman"/>
        </w:rPr>
      </w:pPr>
      <w:r w:rsidRPr="00BD7EAA">
        <w:rPr>
          <w:rFonts w:cs="Times New Roman"/>
        </w:rPr>
        <w:t xml:space="preserve">Ongoing professional discussions with main stream teachers regarding the progress and learning needs of NAP students. </w:t>
      </w:r>
    </w:p>
    <w:p w14:paraId="6B2067B0" w14:textId="77777777" w:rsidR="00BD7EAA" w:rsidRPr="00BD7EAA" w:rsidRDefault="00BD7EAA" w:rsidP="00BD7EAA">
      <w:pPr>
        <w:pStyle w:val="ListParagraph"/>
        <w:numPr>
          <w:ilvl w:val="0"/>
          <w:numId w:val="27"/>
        </w:numPr>
        <w:spacing w:after="0" w:line="240" w:lineRule="auto"/>
        <w:ind w:left="426" w:hanging="426"/>
        <w:rPr>
          <w:rFonts w:cs="Times New Roman"/>
        </w:rPr>
      </w:pPr>
      <w:r w:rsidRPr="00BD7EAA">
        <w:rPr>
          <w:rFonts w:cs="Times New Roman"/>
        </w:rPr>
        <w:t>Team teaching during Guided Reading lessons to teach comprehension strategies explicitly (all stages)</w:t>
      </w:r>
    </w:p>
    <w:p w14:paraId="5536B4A9" w14:textId="77777777" w:rsidR="00BD7EAA" w:rsidRPr="00BD7EAA" w:rsidRDefault="00BD7EAA" w:rsidP="00BD7EAA">
      <w:pPr>
        <w:pStyle w:val="ListParagraph"/>
        <w:numPr>
          <w:ilvl w:val="0"/>
          <w:numId w:val="27"/>
        </w:numPr>
        <w:spacing w:after="0" w:line="240" w:lineRule="auto"/>
        <w:ind w:left="426" w:hanging="426"/>
        <w:rPr>
          <w:rFonts w:cs="Times New Roman"/>
        </w:rPr>
      </w:pPr>
      <w:r w:rsidRPr="00BD7EAA">
        <w:rPr>
          <w:rFonts w:cs="Times New Roman"/>
        </w:rPr>
        <w:t xml:space="preserve">Provided ongoing support to the mainstream teachers on understanding how to use the EAL/D continuum. </w:t>
      </w:r>
    </w:p>
    <w:p w14:paraId="2EBD9CA0" w14:textId="77777777" w:rsidR="00BD7EAA" w:rsidRPr="00BD7EAA" w:rsidRDefault="00BD7EAA" w:rsidP="00BD7EAA">
      <w:pPr>
        <w:pStyle w:val="ListParagraph"/>
        <w:numPr>
          <w:ilvl w:val="0"/>
          <w:numId w:val="27"/>
        </w:numPr>
        <w:spacing w:after="0" w:line="240" w:lineRule="auto"/>
        <w:ind w:left="426" w:hanging="426"/>
        <w:rPr>
          <w:rFonts w:cs="Times New Roman"/>
        </w:rPr>
      </w:pPr>
      <w:r w:rsidRPr="00BD7EAA">
        <w:rPr>
          <w:rFonts w:cs="Times New Roman"/>
        </w:rPr>
        <w:t xml:space="preserve">Team teaching in Special Education unit by Early Stage 1, Stage 2 and Stage 3 EAL/ D teachers to develop literacy skills among the students as well as sharing EAL/D pedagogy with the teachers. </w:t>
      </w:r>
    </w:p>
    <w:p w14:paraId="3B2E68D0" w14:textId="77777777" w:rsidR="00BD7EAA" w:rsidRPr="00BD7EAA" w:rsidRDefault="00BD7EAA" w:rsidP="00BD7EAA">
      <w:pPr>
        <w:pStyle w:val="ListParagraph"/>
        <w:numPr>
          <w:ilvl w:val="0"/>
          <w:numId w:val="27"/>
        </w:numPr>
        <w:spacing w:after="0" w:line="240" w:lineRule="auto"/>
        <w:ind w:left="426" w:hanging="426"/>
        <w:rPr>
          <w:rFonts w:cs="Times New Roman"/>
        </w:rPr>
      </w:pPr>
      <w:r w:rsidRPr="00BD7EAA">
        <w:rPr>
          <w:rFonts w:cs="Times New Roman"/>
        </w:rPr>
        <w:t xml:space="preserve">Participated in ongoing professional dialogue through sharing of resources and professional development articles during EAL/D meetings resulting in improved pedagogical skills and an understanding of appropriate resources. </w:t>
      </w:r>
    </w:p>
    <w:p w14:paraId="7E77C05C" w14:textId="77777777" w:rsidR="00BD7EAA" w:rsidRPr="00BD7EAA" w:rsidRDefault="00BD7EAA" w:rsidP="00BD7EAA">
      <w:pPr>
        <w:pStyle w:val="ListParagraph"/>
        <w:numPr>
          <w:ilvl w:val="0"/>
          <w:numId w:val="27"/>
        </w:numPr>
        <w:spacing w:after="0" w:line="240" w:lineRule="auto"/>
        <w:ind w:left="426" w:hanging="426"/>
        <w:rPr>
          <w:rFonts w:cs="Times New Roman"/>
        </w:rPr>
      </w:pPr>
      <w:r w:rsidRPr="00BD7EAA">
        <w:rPr>
          <w:rFonts w:cs="Times New Roman"/>
        </w:rPr>
        <w:t xml:space="preserve">All EAL/D teachers actively participated in whole school professional development on the New History Syllabus document and have supported classroom teachers in planning teaching units to trial in classrooms.   </w:t>
      </w:r>
    </w:p>
    <w:p w14:paraId="531B9097" w14:textId="77777777" w:rsidR="00BD7EAA" w:rsidRPr="00BD7EAA" w:rsidRDefault="00BD7EAA" w:rsidP="00BD7EAA">
      <w:pPr>
        <w:pStyle w:val="ListParagraph"/>
        <w:numPr>
          <w:ilvl w:val="0"/>
          <w:numId w:val="27"/>
        </w:numPr>
        <w:spacing w:after="0" w:line="240" w:lineRule="auto"/>
        <w:ind w:left="426" w:hanging="426"/>
        <w:rPr>
          <w:rFonts w:cs="Times New Roman"/>
        </w:rPr>
      </w:pPr>
      <w:r w:rsidRPr="00BD7EAA">
        <w:rPr>
          <w:rFonts w:cs="Times New Roman"/>
        </w:rPr>
        <w:lastRenderedPageBreak/>
        <w:t xml:space="preserve">Small group teaching in collaboration with the main stream teachers in Early stage 1 to develop language of mathematics and oral language skills as part of the action plan of the Early Stage 1 ESL teacher. </w:t>
      </w:r>
    </w:p>
    <w:p w14:paraId="6386E4C5" w14:textId="77777777" w:rsidR="00BD7EAA" w:rsidRPr="00BD7EAA" w:rsidRDefault="00BD7EAA" w:rsidP="00BD7EAA">
      <w:pPr>
        <w:pStyle w:val="ListParagraph"/>
        <w:numPr>
          <w:ilvl w:val="0"/>
          <w:numId w:val="28"/>
        </w:numPr>
        <w:spacing w:after="0" w:line="240" w:lineRule="auto"/>
        <w:ind w:left="426" w:hanging="426"/>
        <w:rPr>
          <w:rFonts w:eastAsia="Times New Roman" w:cs="Times New Roman"/>
          <w:color w:val="000000"/>
        </w:rPr>
      </w:pPr>
      <w:r w:rsidRPr="00BD7EAA">
        <w:rPr>
          <w:rFonts w:eastAsia="Times New Roman" w:cs="Times New Roman"/>
          <w:color w:val="000000"/>
        </w:rPr>
        <w:t>Stage 1 teachers were in-serviced on the EAL/D learning progression and supported in catering for New Arrival and LBOTE students within the classroom.</w:t>
      </w:r>
    </w:p>
    <w:p w14:paraId="49033355" w14:textId="77777777" w:rsidR="00BD7EAA" w:rsidRPr="00BD7EAA" w:rsidRDefault="00BD7EAA" w:rsidP="00BD7EAA">
      <w:pPr>
        <w:pStyle w:val="ListParagraph"/>
        <w:numPr>
          <w:ilvl w:val="0"/>
          <w:numId w:val="28"/>
        </w:numPr>
        <w:spacing w:after="0" w:line="240" w:lineRule="auto"/>
        <w:ind w:left="426" w:hanging="426"/>
        <w:rPr>
          <w:rFonts w:eastAsia="Times New Roman" w:cs="Times New Roman"/>
          <w:color w:val="000000"/>
        </w:rPr>
      </w:pPr>
      <w:r w:rsidRPr="00BD7EAA">
        <w:rPr>
          <w:rFonts w:eastAsia="Times New Roman" w:cs="Times New Roman"/>
          <w:color w:val="000000"/>
        </w:rPr>
        <w:t xml:space="preserve"> Collaborative teaching with a focus on reading and writing combining L3 strategies with EAL/D pedagogy in Stage 1.</w:t>
      </w:r>
    </w:p>
    <w:p w14:paraId="1AD50E96" w14:textId="77777777" w:rsidR="00BD7EAA" w:rsidRPr="00BD7EAA" w:rsidRDefault="00BD7EAA" w:rsidP="00BD7EAA">
      <w:pPr>
        <w:pStyle w:val="ListParagraph"/>
        <w:numPr>
          <w:ilvl w:val="0"/>
          <w:numId w:val="28"/>
        </w:numPr>
        <w:spacing w:after="0" w:line="240" w:lineRule="auto"/>
        <w:ind w:left="426" w:hanging="426"/>
        <w:rPr>
          <w:rFonts w:eastAsia="Times New Roman" w:cs="Times New Roman"/>
          <w:color w:val="000000"/>
        </w:rPr>
      </w:pPr>
      <w:r w:rsidRPr="00BD7EAA">
        <w:rPr>
          <w:rFonts w:eastAsia="Times New Roman" w:cs="Times New Roman"/>
          <w:color w:val="000000"/>
        </w:rPr>
        <w:t xml:space="preserve"> Inclusion of Discovery Learning activities into L3 Learning Centres to promote oral interaction and increase vocabulary in Stage 1 </w:t>
      </w:r>
    </w:p>
    <w:p w14:paraId="7A9D47A3" w14:textId="77777777" w:rsidR="00BD7EAA" w:rsidRPr="00BD7EAA" w:rsidRDefault="00BD7EAA" w:rsidP="00BD7EAA">
      <w:pPr>
        <w:pStyle w:val="ListParagraph"/>
        <w:numPr>
          <w:ilvl w:val="0"/>
          <w:numId w:val="28"/>
        </w:numPr>
        <w:spacing w:after="0" w:line="240" w:lineRule="auto"/>
        <w:ind w:left="426" w:hanging="426"/>
        <w:rPr>
          <w:rFonts w:eastAsia="Times New Roman" w:cs="Times New Roman"/>
          <w:color w:val="000000"/>
        </w:rPr>
      </w:pPr>
      <w:r w:rsidRPr="00BD7EAA">
        <w:rPr>
          <w:rFonts w:eastAsia="Times New Roman" w:cs="Times New Roman"/>
          <w:color w:val="000000"/>
        </w:rPr>
        <w:t xml:space="preserve">Introducing ‘Digital </w:t>
      </w:r>
      <w:proofErr w:type="gramStart"/>
      <w:r w:rsidRPr="00BD7EAA">
        <w:rPr>
          <w:rFonts w:eastAsia="Times New Roman" w:cs="Times New Roman"/>
          <w:color w:val="000000"/>
        </w:rPr>
        <w:t>and  Multimodal</w:t>
      </w:r>
      <w:proofErr w:type="gramEnd"/>
      <w:r w:rsidRPr="00BD7EAA">
        <w:rPr>
          <w:rFonts w:eastAsia="Times New Roman" w:cs="Times New Roman"/>
          <w:color w:val="000000"/>
        </w:rPr>
        <w:t xml:space="preserve"> Text’ to develop visual literacy in Stage 2. </w:t>
      </w:r>
    </w:p>
    <w:p w14:paraId="7ED22C6D" w14:textId="77777777" w:rsidR="00BD7EAA" w:rsidRPr="00BD7EAA" w:rsidRDefault="00BD7EAA" w:rsidP="00BD7EAA">
      <w:pPr>
        <w:pStyle w:val="ListParagraph"/>
        <w:numPr>
          <w:ilvl w:val="0"/>
          <w:numId w:val="28"/>
        </w:numPr>
        <w:spacing w:after="0" w:line="240" w:lineRule="auto"/>
        <w:ind w:left="426" w:hanging="426"/>
        <w:rPr>
          <w:rFonts w:cs="Times New Roman"/>
          <w:lang w:eastAsia="ja-JP"/>
        </w:rPr>
      </w:pPr>
      <w:r w:rsidRPr="00BD7EAA">
        <w:rPr>
          <w:rFonts w:cs="Times New Roman"/>
          <w:color w:val="000000" w:themeColor="text1"/>
        </w:rPr>
        <w:t xml:space="preserve">Organisation </w:t>
      </w:r>
      <w:proofErr w:type="gramStart"/>
      <w:r w:rsidRPr="00BD7EAA">
        <w:rPr>
          <w:rFonts w:cs="Times New Roman"/>
          <w:color w:val="000000" w:themeColor="text1"/>
        </w:rPr>
        <w:t>of  maths</w:t>
      </w:r>
      <w:proofErr w:type="gramEnd"/>
      <w:r w:rsidRPr="00BD7EAA">
        <w:rPr>
          <w:rFonts w:cs="Times New Roman"/>
          <w:color w:val="000000" w:themeColor="text1"/>
        </w:rPr>
        <w:t xml:space="preserve"> groups in Stage 3 involving collaborative planning and teaching by classroom teachers and  EAL/D teacher to develop mathematical language and problem solving skills. </w:t>
      </w:r>
    </w:p>
    <w:p w14:paraId="5FFF474F" w14:textId="77777777" w:rsidR="00BD7EAA" w:rsidRPr="00BD7EAA" w:rsidRDefault="00BD7EAA" w:rsidP="00BD7EAA">
      <w:pPr>
        <w:pStyle w:val="ListParagraph"/>
        <w:numPr>
          <w:ilvl w:val="0"/>
          <w:numId w:val="28"/>
        </w:numPr>
        <w:spacing w:after="0" w:line="240" w:lineRule="auto"/>
        <w:ind w:left="426" w:hanging="426"/>
        <w:rPr>
          <w:rFonts w:cs="Times New Roman"/>
        </w:rPr>
      </w:pPr>
      <w:r w:rsidRPr="00BD7EAA">
        <w:rPr>
          <w:rFonts w:cs="Times New Roman"/>
        </w:rPr>
        <w:t xml:space="preserve">Supported mainstream teachers in Stage 2 and Stage3 in preparing students for the Public Speaking competition to develop confidence in oral language </w:t>
      </w:r>
      <w:proofErr w:type="gramStart"/>
      <w:r w:rsidRPr="00BD7EAA">
        <w:rPr>
          <w:rFonts w:cs="Times New Roman"/>
        </w:rPr>
        <w:t>and  public</w:t>
      </w:r>
      <w:proofErr w:type="gramEnd"/>
      <w:r w:rsidRPr="00BD7EAA">
        <w:rPr>
          <w:rFonts w:cs="Times New Roman"/>
        </w:rPr>
        <w:t xml:space="preserve"> speaking. </w:t>
      </w:r>
    </w:p>
    <w:p w14:paraId="5F5F8953" w14:textId="77777777" w:rsidR="00BD7EAA" w:rsidRPr="00BD7EAA" w:rsidRDefault="00BD7EAA" w:rsidP="00BD7EAA">
      <w:pPr>
        <w:pStyle w:val="ListParagraph"/>
        <w:numPr>
          <w:ilvl w:val="0"/>
          <w:numId w:val="28"/>
        </w:numPr>
        <w:spacing w:after="0" w:line="240" w:lineRule="auto"/>
        <w:ind w:left="426" w:hanging="426"/>
        <w:rPr>
          <w:rFonts w:eastAsia="Times New Roman" w:cs="Times New Roman"/>
          <w:color w:val="000000"/>
        </w:rPr>
      </w:pPr>
      <w:r w:rsidRPr="00BD7EAA">
        <w:rPr>
          <w:rFonts w:eastAsia="Times New Roman" w:cs="Times New Roman"/>
          <w:color w:val="000000"/>
        </w:rPr>
        <w:t> CL teachers withdrawing targeted students to provide support in the ‘comprehension’ aspect of the literacy continuum, in both the students’ first language and English.​</w:t>
      </w:r>
    </w:p>
    <w:p w14:paraId="6F241702" w14:textId="77777777" w:rsidR="00BD7EAA" w:rsidRPr="00BD7EAA" w:rsidRDefault="00BD7EAA" w:rsidP="00BD7EAA">
      <w:pPr>
        <w:pStyle w:val="ListParagraph"/>
        <w:numPr>
          <w:ilvl w:val="0"/>
          <w:numId w:val="28"/>
        </w:numPr>
        <w:spacing w:after="0" w:line="240" w:lineRule="auto"/>
        <w:ind w:left="426" w:hanging="426"/>
        <w:rPr>
          <w:rFonts w:cs="Times New Roman"/>
          <w:lang w:eastAsia="ja-JP"/>
        </w:rPr>
      </w:pPr>
      <w:r w:rsidRPr="00BD7EAA">
        <w:rPr>
          <w:rFonts w:cs="Times New Roman"/>
        </w:rPr>
        <w:t>Initial withdrawal time with the Chinese community language teacher for new arrival Chinese students to develop basic communication skills and to conduct basic assessments. (This has helped early identification of learning difficulties)</w:t>
      </w:r>
    </w:p>
    <w:p w14:paraId="56938A1B" w14:textId="77777777" w:rsidR="00BD7EAA" w:rsidRPr="00BD7EAA" w:rsidRDefault="00BD7EAA" w:rsidP="00BD7EAA">
      <w:pPr>
        <w:pStyle w:val="ListParagraph"/>
        <w:numPr>
          <w:ilvl w:val="0"/>
          <w:numId w:val="28"/>
        </w:numPr>
        <w:spacing w:after="0" w:line="240" w:lineRule="auto"/>
        <w:ind w:left="426" w:hanging="426"/>
        <w:rPr>
          <w:rFonts w:cs="Times New Roman"/>
        </w:rPr>
      </w:pPr>
      <w:r w:rsidRPr="00BD7EAA">
        <w:rPr>
          <w:rFonts w:cs="Times New Roman"/>
        </w:rPr>
        <w:t>Using the support of community language teachers (Korean and Chinese) to communicate with the parents of NAP and other EAL/D students.</w:t>
      </w:r>
    </w:p>
    <w:p w14:paraId="75261AAD" w14:textId="77777777" w:rsidR="00BD7EAA" w:rsidRPr="00BD7EAA" w:rsidRDefault="00BD7EAA" w:rsidP="000D0B1D">
      <w:pPr>
        <w:rPr>
          <w:rFonts w:cs="Times New Roman"/>
          <w:sz w:val="22"/>
          <w:szCs w:val="22"/>
        </w:rPr>
      </w:pPr>
    </w:p>
    <w:p w14:paraId="51DA5C21" w14:textId="77777777" w:rsidR="00BD7EAA" w:rsidRPr="00BD7EAA" w:rsidRDefault="00BD7EAA" w:rsidP="004A32A3">
      <w:pPr>
        <w:pStyle w:val="ListParagraph"/>
        <w:ind w:left="0"/>
        <w:rPr>
          <w:rFonts w:cs="Times New Roman"/>
          <w:b/>
        </w:rPr>
      </w:pPr>
      <w:r w:rsidRPr="00BD7EAA">
        <w:rPr>
          <w:rFonts w:cs="Times New Roman"/>
          <w:b/>
        </w:rPr>
        <w:t xml:space="preserve">Effectiveness of key strategies implemented to achieve the target: </w:t>
      </w:r>
    </w:p>
    <w:p w14:paraId="410D2C70" w14:textId="77777777" w:rsidR="00BD7EAA" w:rsidRPr="00BD7EAA" w:rsidRDefault="00BD7EAA" w:rsidP="00BD7EAA">
      <w:pPr>
        <w:pStyle w:val="ListParagraph"/>
        <w:numPr>
          <w:ilvl w:val="0"/>
          <w:numId w:val="29"/>
        </w:numPr>
        <w:spacing w:after="0" w:line="240" w:lineRule="auto"/>
        <w:ind w:left="426" w:hanging="426"/>
        <w:rPr>
          <w:rFonts w:cs="Times New Roman"/>
          <w:b/>
        </w:rPr>
      </w:pPr>
      <w:r w:rsidRPr="00BD7EAA">
        <w:rPr>
          <w:rFonts w:cs="Times New Roman"/>
        </w:rPr>
        <w:t xml:space="preserve">Combining L3 strategies with EAL/D strategies during literacy lessons has proven to be successful in improving the outcomes for all students. </w:t>
      </w:r>
    </w:p>
    <w:p w14:paraId="316EA559" w14:textId="77777777" w:rsidR="00BD7EAA" w:rsidRPr="00BD7EAA" w:rsidRDefault="00BD7EAA" w:rsidP="00BD7EAA">
      <w:pPr>
        <w:pStyle w:val="ListParagraph"/>
        <w:numPr>
          <w:ilvl w:val="0"/>
          <w:numId w:val="30"/>
        </w:numPr>
        <w:spacing w:after="0" w:line="240" w:lineRule="auto"/>
        <w:ind w:left="426" w:hanging="426"/>
        <w:rPr>
          <w:rFonts w:cs="Times New Roman"/>
        </w:rPr>
      </w:pPr>
      <w:r w:rsidRPr="00BD7EAA">
        <w:rPr>
          <w:rFonts w:cs="Times New Roman"/>
        </w:rPr>
        <w:t xml:space="preserve">Team teaching during reading lessons has led to positive outcomes resulting in continuous professional dialogue between main stream teachers and EAL/D teachers regarding how best to meet the learning needs of students. </w:t>
      </w:r>
    </w:p>
    <w:p w14:paraId="7CCA06F1" w14:textId="77777777" w:rsidR="00BD7EAA" w:rsidRPr="00BD7EAA" w:rsidRDefault="00BD7EAA" w:rsidP="00BD7EAA">
      <w:pPr>
        <w:pStyle w:val="ListParagraph"/>
        <w:numPr>
          <w:ilvl w:val="0"/>
          <w:numId w:val="30"/>
        </w:numPr>
        <w:spacing w:after="0" w:line="240" w:lineRule="auto"/>
        <w:ind w:left="426" w:hanging="426"/>
        <w:rPr>
          <w:rFonts w:cs="Times New Roman"/>
        </w:rPr>
      </w:pPr>
      <w:r w:rsidRPr="00BD7EAA">
        <w:rPr>
          <w:rFonts w:cs="Times New Roman"/>
        </w:rPr>
        <w:t xml:space="preserve">Emerging and Developing EAL/D students who had difficulties in advanced comprehension </w:t>
      </w:r>
      <w:r w:rsidRPr="00BD7EAA">
        <w:rPr>
          <w:rFonts w:cs="Times New Roman"/>
        </w:rPr>
        <w:lastRenderedPageBreak/>
        <w:t xml:space="preserve">strategies such as </w:t>
      </w:r>
      <w:proofErr w:type="spellStart"/>
      <w:r w:rsidRPr="00BD7EAA">
        <w:rPr>
          <w:rFonts w:cs="Times New Roman"/>
        </w:rPr>
        <w:t>inferencing</w:t>
      </w:r>
      <w:proofErr w:type="spellEnd"/>
      <w:r w:rsidRPr="00BD7EAA">
        <w:rPr>
          <w:rFonts w:cs="Times New Roman"/>
        </w:rPr>
        <w:t xml:space="preserve"> and evaluating have benefited from additional in-class support provided by the EAL/D teachers. </w:t>
      </w:r>
    </w:p>
    <w:p w14:paraId="6D7953EB" w14:textId="77777777" w:rsidR="00BD7EAA" w:rsidRPr="00BD7EAA" w:rsidRDefault="00BD7EAA" w:rsidP="00BD7EAA">
      <w:pPr>
        <w:pStyle w:val="ListParagraph"/>
        <w:numPr>
          <w:ilvl w:val="0"/>
          <w:numId w:val="30"/>
        </w:numPr>
        <w:spacing w:after="0" w:line="240" w:lineRule="auto"/>
        <w:ind w:left="426" w:hanging="426"/>
        <w:rPr>
          <w:rFonts w:cs="Times New Roman"/>
        </w:rPr>
      </w:pPr>
      <w:r w:rsidRPr="00BD7EAA">
        <w:rPr>
          <w:rFonts w:cs="Times New Roman"/>
        </w:rPr>
        <w:t xml:space="preserve">Early stage 1 students have shown increased participation in speaking as a result of the small group lessons conducted by the EAL/D teacher. </w:t>
      </w:r>
    </w:p>
    <w:p w14:paraId="14F89A92" w14:textId="39A83FB5" w:rsidR="00BD7EAA" w:rsidRPr="00BD7EAA" w:rsidRDefault="00BD7EAA" w:rsidP="00BD7EAA">
      <w:pPr>
        <w:pStyle w:val="ListParagraph"/>
        <w:numPr>
          <w:ilvl w:val="0"/>
          <w:numId w:val="30"/>
        </w:numPr>
        <w:spacing w:after="0" w:line="240" w:lineRule="auto"/>
        <w:ind w:left="426" w:hanging="426"/>
        <w:rPr>
          <w:rFonts w:cs="Times New Roman"/>
        </w:rPr>
      </w:pPr>
      <w:r w:rsidRPr="00BD7EAA">
        <w:rPr>
          <w:rFonts w:cs="Times New Roman"/>
        </w:rPr>
        <w:t xml:space="preserve">EAL/D teachers are confident in using the new EAL/D learning continuum and taking a leadership role in introducing and implementing the continuum. </w:t>
      </w:r>
    </w:p>
    <w:p w14:paraId="204E8458" w14:textId="77777777" w:rsidR="00BD7EAA" w:rsidRPr="004A32A3" w:rsidRDefault="00BD7EAA" w:rsidP="004A32A3">
      <w:pPr>
        <w:rPr>
          <w:rFonts w:cs="Times New Roman"/>
        </w:rPr>
      </w:pPr>
    </w:p>
    <w:p w14:paraId="1F4D9FB0" w14:textId="5B724F12" w:rsidR="00BD7EAA" w:rsidRPr="004A32A3" w:rsidRDefault="00BD7EAA" w:rsidP="004A32A3">
      <w:pPr>
        <w:rPr>
          <w:rFonts w:cs="Times New Roman"/>
          <w:b/>
          <w:sz w:val="22"/>
          <w:szCs w:val="22"/>
        </w:rPr>
      </w:pPr>
      <w:proofErr w:type="gramStart"/>
      <w:r w:rsidRPr="004A32A3">
        <w:rPr>
          <w:rFonts w:cs="Times New Roman"/>
          <w:b/>
          <w:sz w:val="22"/>
          <w:szCs w:val="22"/>
        </w:rPr>
        <w:t>Reasons for maintaining or revising targets for next year.</w:t>
      </w:r>
      <w:proofErr w:type="gramEnd"/>
      <w:r w:rsidRPr="004A32A3">
        <w:rPr>
          <w:rFonts w:cs="Times New Roman"/>
          <w:b/>
          <w:sz w:val="22"/>
          <w:szCs w:val="22"/>
        </w:rPr>
        <w:t xml:space="preserve"> </w:t>
      </w:r>
    </w:p>
    <w:p w14:paraId="7FF3E64B" w14:textId="77777777" w:rsidR="00BD7EAA" w:rsidRPr="00BD7EAA" w:rsidRDefault="00BD7EAA" w:rsidP="00BD7EAA">
      <w:pPr>
        <w:pStyle w:val="ListParagraph"/>
        <w:numPr>
          <w:ilvl w:val="0"/>
          <w:numId w:val="31"/>
        </w:numPr>
        <w:spacing w:after="0" w:line="240" w:lineRule="auto"/>
        <w:ind w:left="426" w:hanging="426"/>
        <w:rPr>
          <w:rFonts w:cs="Times New Roman"/>
        </w:rPr>
      </w:pPr>
      <w:r w:rsidRPr="00BD7EAA">
        <w:rPr>
          <w:rFonts w:cs="Times New Roman"/>
        </w:rPr>
        <w:t>Current strategies such as collaborative planning, targeted support, withdrawal NAP groups, team teaching and ongoing discussions on student achievement and sharing of EAL/D pedagogy have proven successful. Therefore it is important to continue using these strategies to maintain the progress that we have achieved in the past year.</w:t>
      </w:r>
    </w:p>
    <w:p w14:paraId="6449E43E" w14:textId="77777777" w:rsidR="00BD7EAA" w:rsidRDefault="00BD7EAA" w:rsidP="000D0B1D">
      <w:pPr>
        <w:rPr>
          <w:rFonts w:cs="Times New Roman"/>
          <w:b/>
          <w:sz w:val="22"/>
          <w:szCs w:val="22"/>
        </w:rPr>
      </w:pPr>
    </w:p>
    <w:p w14:paraId="2EF9D8EC" w14:textId="77777777" w:rsidR="00BD7EAA" w:rsidRPr="00BD7EAA" w:rsidRDefault="00BD7EAA" w:rsidP="00BD7EAA">
      <w:pPr>
        <w:ind w:left="426" w:hanging="426"/>
        <w:rPr>
          <w:rFonts w:cs="Times New Roman"/>
          <w:b/>
          <w:sz w:val="22"/>
          <w:szCs w:val="22"/>
        </w:rPr>
      </w:pPr>
      <w:r w:rsidRPr="00BD7EAA">
        <w:rPr>
          <w:rFonts w:cs="Times New Roman"/>
          <w:b/>
          <w:sz w:val="22"/>
          <w:szCs w:val="22"/>
        </w:rPr>
        <w:t>Targets for next year:</w:t>
      </w:r>
    </w:p>
    <w:p w14:paraId="4203A6A8" w14:textId="77777777" w:rsidR="00BD7EAA" w:rsidRPr="00BD7EAA" w:rsidRDefault="00BD7EAA" w:rsidP="00BD7EAA">
      <w:pPr>
        <w:pStyle w:val="ListParagraph"/>
        <w:numPr>
          <w:ilvl w:val="0"/>
          <w:numId w:val="32"/>
        </w:numPr>
        <w:spacing w:after="0" w:line="240" w:lineRule="auto"/>
        <w:ind w:left="426" w:hanging="426"/>
        <w:rPr>
          <w:rFonts w:cs="Times New Roman"/>
        </w:rPr>
      </w:pPr>
      <w:r w:rsidRPr="00BD7EAA">
        <w:rPr>
          <w:rFonts w:cs="Times New Roman"/>
        </w:rPr>
        <w:t xml:space="preserve">Continue placing New Arrival students on the EAL/D continuum throughout the school and use this continuum to determine future directions of teaching /learning. </w:t>
      </w:r>
    </w:p>
    <w:p w14:paraId="211D5B77" w14:textId="77777777" w:rsidR="00BD7EAA" w:rsidRPr="00BD7EAA" w:rsidRDefault="00BD7EAA" w:rsidP="00BD7EAA">
      <w:pPr>
        <w:pStyle w:val="ListParagraph"/>
        <w:numPr>
          <w:ilvl w:val="0"/>
          <w:numId w:val="32"/>
        </w:numPr>
        <w:spacing w:after="0" w:line="240" w:lineRule="auto"/>
        <w:ind w:left="426" w:hanging="426"/>
        <w:rPr>
          <w:rFonts w:cs="Times New Roman"/>
          <w:color w:val="000000" w:themeColor="text1"/>
        </w:rPr>
      </w:pPr>
      <w:r w:rsidRPr="00BD7EAA">
        <w:rPr>
          <w:rFonts w:cs="Times New Roman"/>
          <w:color w:val="000000" w:themeColor="text1"/>
        </w:rPr>
        <w:t>Continue using ACARA – EAL/D student work samples to inform CTJ together with National exemplars when assessing EAL/D students.</w:t>
      </w:r>
    </w:p>
    <w:p w14:paraId="7E4AB54D" w14:textId="77777777" w:rsidR="00BD7EAA" w:rsidRPr="00BD7EAA" w:rsidRDefault="00BD7EAA" w:rsidP="00BD7EAA">
      <w:pPr>
        <w:pStyle w:val="ListParagraph"/>
        <w:numPr>
          <w:ilvl w:val="0"/>
          <w:numId w:val="32"/>
        </w:numPr>
        <w:spacing w:after="0" w:line="240" w:lineRule="auto"/>
        <w:ind w:left="426" w:hanging="426"/>
        <w:rPr>
          <w:rFonts w:cs="Times New Roman"/>
        </w:rPr>
      </w:pPr>
      <w:r w:rsidRPr="00BD7EAA">
        <w:rPr>
          <w:rFonts w:cs="Times New Roman"/>
        </w:rPr>
        <w:t xml:space="preserve">Provide professional development to all new staff on understanding EAL/D progression during stage meeting times. </w:t>
      </w:r>
    </w:p>
    <w:p w14:paraId="131A3958" w14:textId="77777777" w:rsidR="00BD7EAA" w:rsidRPr="00BD7EAA" w:rsidRDefault="00BD7EAA" w:rsidP="00BD7EAA">
      <w:pPr>
        <w:pStyle w:val="ListParagraph"/>
        <w:numPr>
          <w:ilvl w:val="0"/>
          <w:numId w:val="32"/>
        </w:numPr>
        <w:spacing w:after="0" w:line="240" w:lineRule="auto"/>
        <w:ind w:left="426" w:hanging="426"/>
        <w:rPr>
          <w:rFonts w:cs="Times New Roman"/>
        </w:rPr>
      </w:pPr>
      <w:r w:rsidRPr="00BD7EAA">
        <w:rPr>
          <w:rFonts w:cs="Times New Roman"/>
        </w:rPr>
        <w:t xml:space="preserve">Continue to work collaboratively with mainstream teachers and maintain an active role in using effective EAL/D strategies. </w:t>
      </w:r>
    </w:p>
    <w:p w14:paraId="7016ADDF" w14:textId="77777777" w:rsidR="00BD7EAA" w:rsidRPr="00BD7EAA" w:rsidRDefault="00BD7EAA" w:rsidP="00BD7EAA">
      <w:pPr>
        <w:pStyle w:val="ListParagraph"/>
        <w:numPr>
          <w:ilvl w:val="0"/>
          <w:numId w:val="32"/>
        </w:numPr>
        <w:spacing w:after="0" w:line="240" w:lineRule="auto"/>
        <w:ind w:left="426" w:hanging="426"/>
        <w:rPr>
          <w:rFonts w:cs="Times New Roman"/>
        </w:rPr>
      </w:pPr>
      <w:r w:rsidRPr="00BD7EAA">
        <w:rPr>
          <w:rFonts w:cs="Times New Roman"/>
        </w:rPr>
        <w:t xml:space="preserve"> Continue supporting Special Education teachers to implement EAL/D strategies in their classrooms.</w:t>
      </w:r>
    </w:p>
    <w:p w14:paraId="31193A1A" w14:textId="77777777" w:rsidR="00BD7EAA" w:rsidRPr="00BD7EAA" w:rsidRDefault="00BD7EAA" w:rsidP="00BD7EAA">
      <w:pPr>
        <w:pStyle w:val="ListParagraph"/>
        <w:numPr>
          <w:ilvl w:val="0"/>
          <w:numId w:val="32"/>
        </w:numPr>
        <w:spacing w:after="0" w:line="240" w:lineRule="auto"/>
        <w:ind w:left="426" w:hanging="426"/>
        <w:rPr>
          <w:rFonts w:cs="Times New Roman"/>
        </w:rPr>
      </w:pPr>
      <w:r w:rsidRPr="00BD7EAA">
        <w:rPr>
          <w:rFonts w:cs="Times New Roman"/>
        </w:rPr>
        <w:t xml:space="preserve">Support in creating and teaching differentiated learning programs to improve learning opportunities and outcomes for all students both in literacy and numeracy. </w:t>
      </w:r>
    </w:p>
    <w:p w14:paraId="2FD6B51D" w14:textId="77777777" w:rsidR="00BD7EAA" w:rsidRPr="00BD7EAA" w:rsidRDefault="00BD7EAA" w:rsidP="00BD7EAA">
      <w:pPr>
        <w:pStyle w:val="ListParagraph"/>
        <w:numPr>
          <w:ilvl w:val="0"/>
          <w:numId w:val="32"/>
        </w:numPr>
        <w:spacing w:after="0" w:line="240" w:lineRule="auto"/>
        <w:ind w:left="426" w:hanging="426"/>
        <w:rPr>
          <w:rFonts w:cs="Times New Roman"/>
        </w:rPr>
      </w:pPr>
      <w:r w:rsidRPr="00BD7EAA">
        <w:rPr>
          <w:rFonts w:cs="Times New Roman"/>
        </w:rPr>
        <w:t xml:space="preserve">Stage 2 and Stage 3 EAL/D teachers to work together with Stage AP’s in analysing NAPLAN data to identify major areas of needs for Beginning, Emerging and Developing Phase EAL/D students. </w:t>
      </w:r>
    </w:p>
    <w:p w14:paraId="5AEEDFD1" w14:textId="77777777" w:rsidR="00BD7EAA" w:rsidRPr="00BD7EAA" w:rsidRDefault="00BD7EAA" w:rsidP="00BD7EAA">
      <w:pPr>
        <w:pStyle w:val="ListParagraph"/>
        <w:numPr>
          <w:ilvl w:val="0"/>
          <w:numId w:val="32"/>
        </w:numPr>
        <w:spacing w:after="0" w:line="240" w:lineRule="auto"/>
        <w:ind w:left="426" w:hanging="426"/>
        <w:rPr>
          <w:rFonts w:cs="Times New Roman"/>
        </w:rPr>
      </w:pPr>
      <w:r w:rsidRPr="00BD7EAA">
        <w:rPr>
          <w:rFonts w:cs="Times New Roman"/>
        </w:rPr>
        <w:t xml:space="preserve">Stage 1 EAL/D </w:t>
      </w:r>
      <w:proofErr w:type="gramStart"/>
      <w:r w:rsidRPr="00BD7EAA">
        <w:rPr>
          <w:rFonts w:cs="Times New Roman"/>
        </w:rPr>
        <w:t>teacher  to</w:t>
      </w:r>
      <w:proofErr w:type="gramEnd"/>
      <w:r w:rsidRPr="00BD7EAA">
        <w:rPr>
          <w:rFonts w:cs="Times New Roman"/>
        </w:rPr>
        <w:t xml:space="preserve"> use NAPLAN analyses to find out the areas of needs and plan together with the stage 1  teachers to develop the skills needed for EAL/D students to be successful in both literacy and numeracy. </w:t>
      </w:r>
    </w:p>
    <w:p w14:paraId="333F5362" w14:textId="77777777" w:rsidR="005C42A8" w:rsidRDefault="00BD7EAA" w:rsidP="00BD7EAA">
      <w:pPr>
        <w:pStyle w:val="ListParagraph"/>
        <w:numPr>
          <w:ilvl w:val="0"/>
          <w:numId w:val="32"/>
        </w:numPr>
        <w:spacing w:after="0" w:line="240" w:lineRule="auto"/>
        <w:ind w:left="426" w:hanging="426"/>
        <w:rPr>
          <w:rFonts w:cs="Times New Roman"/>
        </w:rPr>
      </w:pPr>
      <w:r w:rsidRPr="00BD7EAA">
        <w:rPr>
          <w:rFonts w:cs="Times New Roman"/>
        </w:rPr>
        <w:t xml:space="preserve">Use bi-lingual testing to initially assess New Arrival students who have little or no </w:t>
      </w:r>
      <w:r w:rsidRPr="00BD7EAA">
        <w:rPr>
          <w:rFonts w:cs="Times New Roman"/>
        </w:rPr>
        <w:lastRenderedPageBreak/>
        <w:t xml:space="preserve">competency in English language with the support of the community language teachers. </w:t>
      </w:r>
    </w:p>
    <w:p w14:paraId="190D3D4E" w14:textId="1F6E9F49" w:rsidR="00BD7EAA" w:rsidRDefault="00BD7EAA" w:rsidP="005C42A8">
      <w:pPr>
        <w:pStyle w:val="ListParagraph"/>
        <w:spacing w:after="0" w:line="240" w:lineRule="auto"/>
        <w:ind w:left="426"/>
        <w:rPr>
          <w:rFonts w:cs="Times New Roman"/>
        </w:rPr>
      </w:pPr>
      <w:r w:rsidRPr="00BD7EAA">
        <w:rPr>
          <w:rFonts w:cs="Times New Roman"/>
        </w:rPr>
        <w:t xml:space="preserve"> </w:t>
      </w:r>
    </w:p>
    <w:p w14:paraId="490A9E07" w14:textId="3D7AE189" w:rsidR="004A32A3" w:rsidRPr="004A32A3" w:rsidRDefault="005C42A8" w:rsidP="004A32A3">
      <w:pPr>
        <w:rPr>
          <w:rFonts w:cs="Times New Roman"/>
        </w:rPr>
      </w:pPr>
      <w:r>
        <w:rPr>
          <w:noProof/>
        </w:rPr>
        <w:drawing>
          <wp:inline distT="0" distB="0" distL="0" distR="0" wp14:anchorId="2E2B255A" wp14:editId="7052C9A2">
            <wp:extent cx="3013075" cy="2260268"/>
            <wp:effectExtent l="76200" t="76200" r="130175" b="140335"/>
            <wp:docPr id="47" name="Picture 47" descr="C:\Users\mlewis10\AppData\Local\Microsoft\Windows\Temporary Internet Files\Content.IE5\FONTUYLU\IMG_5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lewis10\AppData\Local\Microsoft\Windows\Temporary Internet Files\Content.IE5\FONTUYLU\IMG_571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13075" cy="22602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BF58DCA" w14:textId="77777777" w:rsidR="00BD7EAA" w:rsidRPr="009438A2" w:rsidRDefault="00BD7EAA" w:rsidP="009438A2">
      <w:pPr>
        <w:rPr>
          <w:rFonts w:ascii="Times New Roman" w:hAnsi="Times New Roman" w:cs="Times New Roman"/>
          <w:sz w:val="18"/>
          <w:szCs w:val="18"/>
        </w:rPr>
      </w:pPr>
    </w:p>
    <w:p w14:paraId="601059A3" w14:textId="2A964C2A" w:rsidR="00F805C7" w:rsidRPr="00BD7EAA" w:rsidRDefault="00F805C7" w:rsidP="00BD7EAA">
      <w:pPr>
        <w:pStyle w:val="ASRHeading3"/>
        <w:jc w:val="left"/>
        <w:rPr>
          <w:color w:val="808080" w:themeColor="background1" w:themeShade="80"/>
        </w:rPr>
      </w:pPr>
      <w:r w:rsidRPr="00BD7EAA">
        <w:t>Other school programs</w:t>
      </w:r>
      <w:r w:rsidRPr="00BD7EAA">
        <w:rPr>
          <w:color w:val="808080" w:themeColor="background1" w:themeShade="80"/>
        </w:rPr>
        <w:t xml:space="preserve"> </w:t>
      </w:r>
    </w:p>
    <w:p w14:paraId="6E390B64" w14:textId="77777777" w:rsidR="00F805C7" w:rsidRPr="00BD7EAA" w:rsidRDefault="00F805C7" w:rsidP="000D0B1D">
      <w:pPr>
        <w:pStyle w:val="ASRBodyText"/>
        <w:spacing w:before="0" w:after="0"/>
        <w:rPr>
          <w:b/>
          <w:color w:val="0070C0"/>
          <w:sz w:val="24"/>
          <w:szCs w:val="24"/>
        </w:rPr>
      </w:pPr>
      <w:proofErr w:type="gramStart"/>
      <w:r w:rsidRPr="00BD7EAA">
        <w:rPr>
          <w:b/>
          <w:color w:val="0070C0"/>
          <w:sz w:val="24"/>
          <w:szCs w:val="24"/>
        </w:rPr>
        <w:t>Achievements in the arts and sport.</w:t>
      </w:r>
      <w:proofErr w:type="gramEnd"/>
    </w:p>
    <w:p w14:paraId="2637F18A" w14:textId="77777777" w:rsidR="00BD7EAA" w:rsidRPr="000D0B1D" w:rsidRDefault="00BD7EAA" w:rsidP="00BD7EAA">
      <w:pPr>
        <w:rPr>
          <w:rFonts w:ascii="Calibri" w:hAnsi="Calibri"/>
          <w:b/>
          <w:color w:val="0070C0"/>
        </w:rPr>
      </w:pPr>
      <w:r w:rsidRPr="000D0B1D">
        <w:rPr>
          <w:rFonts w:ascii="Calibri" w:hAnsi="Calibri"/>
          <w:b/>
          <w:color w:val="0070C0"/>
        </w:rPr>
        <w:t>Arts:</w:t>
      </w:r>
    </w:p>
    <w:p w14:paraId="4B3A06F6" w14:textId="77777777" w:rsidR="00BD7EAA" w:rsidRPr="00BD7EAA" w:rsidRDefault="00BD7EAA" w:rsidP="00BD7EAA">
      <w:pPr>
        <w:pStyle w:val="LightGrid-Accent31"/>
        <w:numPr>
          <w:ilvl w:val="0"/>
          <w:numId w:val="21"/>
        </w:numPr>
        <w:ind w:left="284" w:hanging="284"/>
        <w:rPr>
          <w:rFonts w:ascii="Calibri" w:hAnsi="Calibri"/>
          <w:sz w:val="22"/>
          <w:szCs w:val="22"/>
        </w:rPr>
      </w:pPr>
      <w:r w:rsidRPr="00BD7EAA">
        <w:rPr>
          <w:rFonts w:ascii="Calibri" w:hAnsi="Calibri"/>
          <w:sz w:val="22"/>
          <w:szCs w:val="22"/>
        </w:rPr>
        <w:t xml:space="preserve">All students performed in the school’s annual community celebration. The 2015 theme was “Heroes”. Performance items included acting, dancing, singing and an IT response through class movies. </w:t>
      </w:r>
    </w:p>
    <w:p w14:paraId="0C29DE51" w14:textId="77777777" w:rsidR="00BD7EAA" w:rsidRPr="00BD7EAA" w:rsidRDefault="00BD7EAA" w:rsidP="00BD7EAA">
      <w:pPr>
        <w:pStyle w:val="LightGrid-Accent31"/>
        <w:numPr>
          <w:ilvl w:val="0"/>
          <w:numId w:val="21"/>
        </w:numPr>
        <w:ind w:left="284" w:hanging="284"/>
        <w:rPr>
          <w:rFonts w:ascii="Calibri" w:hAnsi="Calibri"/>
          <w:sz w:val="22"/>
          <w:szCs w:val="22"/>
        </w:rPr>
      </w:pPr>
      <w:r w:rsidRPr="00BD7EAA">
        <w:rPr>
          <w:rFonts w:ascii="Calibri" w:hAnsi="Calibri"/>
          <w:sz w:val="22"/>
          <w:szCs w:val="22"/>
        </w:rPr>
        <w:t xml:space="preserve">53 Stage 1 students participated in a singing group organised by Ms </w:t>
      </w:r>
      <w:proofErr w:type="gramStart"/>
      <w:r w:rsidRPr="00BD7EAA">
        <w:rPr>
          <w:rFonts w:ascii="Calibri" w:hAnsi="Calibri"/>
          <w:sz w:val="22"/>
          <w:szCs w:val="22"/>
        </w:rPr>
        <w:t>pant</w:t>
      </w:r>
      <w:proofErr w:type="gramEnd"/>
      <w:r w:rsidRPr="00BD7EAA">
        <w:rPr>
          <w:rFonts w:ascii="Calibri" w:hAnsi="Calibri"/>
          <w:sz w:val="22"/>
          <w:szCs w:val="22"/>
        </w:rPr>
        <w:t xml:space="preserve"> as a lunchtime activity. The singing group were invited to perform at the Dooley’s Christmas Fair at Lidcombe, Auburn Centre Christmas Tree opening, opening of the new Lidcombe shopping centre at Woolworths and Kmart, Kmart Wishing tree appeal and also 23 students performed in Granville schools “Our Spectacular” at the Opera House. </w:t>
      </w:r>
    </w:p>
    <w:p w14:paraId="3D427FD3" w14:textId="77777777" w:rsidR="00BD7EAA" w:rsidRPr="00BD7EAA" w:rsidRDefault="00BD7EAA" w:rsidP="00BD7EAA">
      <w:pPr>
        <w:pStyle w:val="LightGrid-Accent31"/>
        <w:numPr>
          <w:ilvl w:val="0"/>
          <w:numId w:val="21"/>
        </w:numPr>
        <w:ind w:left="284" w:hanging="284"/>
        <w:rPr>
          <w:rFonts w:ascii="Calibri" w:hAnsi="Calibri"/>
          <w:sz w:val="22"/>
          <w:szCs w:val="22"/>
        </w:rPr>
      </w:pPr>
      <w:r w:rsidRPr="00BD7EAA">
        <w:rPr>
          <w:rFonts w:ascii="Calibri" w:hAnsi="Calibri"/>
          <w:sz w:val="22"/>
          <w:szCs w:val="22"/>
        </w:rPr>
        <w:t xml:space="preserve">22 students from Stages 2 and 3 were chosen to be in the Senior Choir. These students also participated in the Granville schools “Our Spectacular”. The Senior Choir met twice a week and practised a variety of songs with Mrs Kim and Ms Yang. They were invited to perform at several events in the local community. </w:t>
      </w:r>
    </w:p>
    <w:p w14:paraId="3B2E968C" w14:textId="77777777" w:rsidR="00BD7EAA" w:rsidRPr="00BD7EAA" w:rsidRDefault="00BD7EAA" w:rsidP="00BD7EAA">
      <w:pPr>
        <w:pStyle w:val="LightGrid-Accent31"/>
        <w:numPr>
          <w:ilvl w:val="0"/>
          <w:numId w:val="21"/>
        </w:numPr>
        <w:ind w:left="284" w:hanging="284"/>
        <w:rPr>
          <w:rFonts w:ascii="Calibri" w:hAnsi="Calibri"/>
          <w:sz w:val="22"/>
          <w:szCs w:val="22"/>
        </w:rPr>
      </w:pPr>
      <w:r w:rsidRPr="00BD7EAA">
        <w:rPr>
          <w:rStyle w:val="apple-converted-space"/>
          <w:rFonts w:ascii="Calibri" w:hAnsi="Calibri" w:cs="Segoe UI"/>
          <w:color w:val="212121"/>
          <w:sz w:val="22"/>
          <w:szCs w:val="22"/>
          <w:shd w:val="clear" w:color="auto" w:fill="FFFFFF"/>
        </w:rPr>
        <w:t> </w:t>
      </w:r>
      <w:r w:rsidRPr="00BD7EAA">
        <w:rPr>
          <w:rFonts w:ascii="Calibri" w:hAnsi="Calibri" w:cs="Segoe UI"/>
          <w:color w:val="212121"/>
          <w:sz w:val="22"/>
          <w:szCs w:val="22"/>
          <w:shd w:val="clear" w:color="auto" w:fill="FFFFFF"/>
        </w:rPr>
        <w:t>21 Stage 2 and 3 students participated in the schools dance group lead by Miss Clift. Dancers and the Junior Choir were selected to perform in Grandville schools “Our Spectacular” at the Opera House in a combined song and dance routine (54 students in total).</w:t>
      </w:r>
      <w:r w:rsidRPr="00BD7EAA">
        <w:rPr>
          <w:rStyle w:val="apple-converted-space"/>
          <w:rFonts w:ascii="Calibri" w:hAnsi="Calibri" w:cs="Segoe UI"/>
          <w:color w:val="212121"/>
          <w:sz w:val="22"/>
          <w:szCs w:val="22"/>
          <w:shd w:val="clear" w:color="auto" w:fill="FFFFFF"/>
        </w:rPr>
        <w:t> </w:t>
      </w:r>
    </w:p>
    <w:p w14:paraId="05524AFC" w14:textId="77777777" w:rsidR="00BD7EAA" w:rsidRPr="00BD7EAA" w:rsidRDefault="00BD7EAA" w:rsidP="00BD7EAA">
      <w:pPr>
        <w:ind w:left="284" w:hanging="284"/>
        <w:rPr>
          <w:rFonts w:ascii="Calibri" w:hAnsi="Calibri"/>
          <w:sz w:val="22"/>
          <w:szCs w:val="22"/>
        </w:rPr>
      </w:pPr>
    </w:p>
    <w:p w14:paraId="41135C05" w14:textId="797E449F" w:rsidR="00BD7EAA" w:rsidRPr="000D0B1D" w:rsidRDefault="00BD7EAA" w:rsidP="00BD7EAA">
      <w:pPr>
        <w:ind w:left="284" w:hanging="284"/>
        <w:rPr>
          <w:rFonts w:ascii="Calibri" w:hAnsi="Calibri"/>
          <w:b/>
          <w:color w:val="0070C0"/>
        </w:rPr>
      </w:pPr>
      <w:r w:rsidRPr="000D0B1D">
        <w:rPr>
          <w:rFonts w:ascii="Calibri" w:hAnsi="Calibri"/>
          <w:b/>
          <w:color w:val="0070C0"/>
        </w:rPr>
        <w:t xml:space="preserve">Sport: </w:t>
      </w:r>
    </w:p>
    <w:p w14:paraId="1EBE07AE" w14:textId="77777777" w:rsidR="00BD7EAA" w:rsidRPr="00BD7EAA" w:rsidRDefault="00BD7EAA" w:rsidP="00BD7EAA">
      <w:pPr>
        <w:ind w:left="284" w:hanging="284"/>
        <w:rPr>
          <w:rFonts w:ascii="Calibri" w:hAnsi="Calibri"/>
          <w:sz w:val="22"/>
          <w:szCs w:val="22"/>
        </w:rPr>
      </w:pPr>
      <w:r w:rsidRPr="00BD7EAA">
        <w:rPr>
          <w:rFonts w:ascii="Calibri" w:hAnsi="Calibri"/>
          <w:sz w:val="22"/>
          <w:szCs w:val="22"/>
        </w:rPr>
        <w:t>Early Stage 1</w:t>
      </w:r>
    </w:p>
    <w:p w14:paraId="7B396C35" w14:textId="77777777" w:rsidR="00BD7EAA" w:rsidRPr="00BD7EAA" w:rsidRDefault="00BD7EAA" w:rsidP="00BD7EAA">
      <w:pPr>
        <w:numPr>
          <w:ilvl w:val="0"/>
          <w:numId w:val="25"/>
        </w:numPr>
        <w:ind w:left="284" w:hanging="284"/>
        <w:jc w:val="both"/>
        <w:rPr>
          <w:rFonts w:ascii="Calibri" w:hAnsi="Calibri"/>
          <w:sz w:val="22"/>
          <w:szCs w:val="22"/>
        </w:rPr>
      </w:pPr>
      <w:r w:rsidRPr="00BD7EAA">
        <w:rPr>
          <w:rFonts w:ascii="Calibri" w:hAnsi="Calibri"/>
          <w:sz w:val="22"/>
          <w:szCs w:val="22"/>
        </w:rPr>
        <w:t xml:space="preserve">In 2015, Kindergarten participated weekly in 45-minute sport sessions in addition to regular class </w:t>
      </w:r>
      <w:r w:rsidRPr="00BD7EAA">
        <w:rPr>
          <w:rFonts w:ascii="Calibri" w:hAnsi="Calibri"/>
          <w:sz w:val="22"/>
          <w:szCs w:val="22"/>
        </w:rPr>
        <w:lastRenderedPageBreak/>
        <w:t xml:space="preserve">fitness activities, which were implemented throughout the week. </w:t>
      </w:r>
    </w:p>
    <w:p w14:paraId="64F930D3" w14:textId="77777777" w:rsidR="00BD7EAA" w:rsidRPr="00BD7EAA" w:rsidRDefault="00BD7EAA" w:rsidP="00BD7EAA">
      <w:pPr>
        <w:pStyle w:val="ColorfulList-Accent11"/>
        <w:numPr>
          <w:ilvl w:val="0"/>
          <w:numId w:val="24"/>
        </w:numPr>
        <w:ind w:left="284" w:hanging="284"/>
        <w:jc w:val="both"/>
        <w:rPr>
          <w:rFonts w:ascii="Calibri" w:hAnsi="Calibri"/>
          <w:sz w:val="22"/>
          <w:szCs w:val="22"/>
        </w:rPr>
      </w:pPr>
      <w:r w:rsidRPr="00BD7EAA">
        <w:rPr>
          <w:rFonts w:ascii="Calibri" w:hAnsi="Calibri"/>
          <w:sz w:val="22"/>
          <w:szCs w:val="22"/>
        </w:rPr>
        <w:t xml:space="preserve">During sport lessons, Kindergarten focused on developing whole body and fundamental movement skills such as: throwing, catching and kicking a ball, balancing, jumping, hopping, skipping and running. These activities assisted students in developing good basic skills and co-ordination. </w:t>
      </w:r>
    </w:p>
    <w:p w14:paraId="46D30D5B" w14:textId="77777777" w:rsidR="00BD7EAA" w:rsidRPr="00BD7EAA" w:rsidRDefault="00BD7EAA" w:rsidP="00BD7EAA">
      <w:pPr>
        <w:pStyle w:val="ColorfulList-Accent11"/>
        <w:numPr>
          <w:ilvl w:val="0"/>
          <w:numId w:val="24"/>
        </w:numPr>
        <w:ind w:left="284" w:hanging="284"/>
        <w:jc w:val="both"/>
        <w:rPr>
          <w:rFonts w:ascii="Calibri" w:hAnsi="Calibri"/>
          <w:sz w:val="22"/>
          <w:szCs w:val="22"/>
        </w:rPr>
      </w:pPr>
      <w:r w:rsidRPr="00BD7EAA">
        <w:rPr>
          <w:rFonts w:ascii="Calibri" w:hAnsi="Calibri"/>
          <w:sz w:val="22"/>
          <w:szCs w:val="22"/>
        </w:rPr>
        <w:t xml:space="preserve">All sports activities were selected from the Board of Studies, Personal Development, Health and Physical Education K-6, Outcomes. </w:t>
      </w:r>
    </w:p>
    <w:p w14:paraId="29B43BD2" w14:textId="77777777" w:rsidR="00BD7EAA" w:rsidRPr="00BD7EAA" w:rsidRDefault="00BD7EAA" w:rsidP="00BD7EAA">
      <w:pPr>
        <w:pStyle w:val="ColorfulList-Accent11"/>
        <w:numPr>
          <w:ilvl w:val="0"/>
          <w:numId w:val="24"/>
        </w:numPr>
        <w:ind w:left="284" w:hanging="284"/>
        <w:jc w:val="both"/>
        <w:rPr>
          <w:rFonts w:ascii="Calibri" w:hAnsi="Calibri"/>
          <w:sz w:val="22"/>
          <w:szCs w:val="22"/>
        </w:rPr>
      </w:pPr>
      <w:r w:rsidRPr="00BD7EAA">
        <w:rPr>
          <w:rFonts w:ascii="Calibri" w:hAnsi="Calibri"/>
          <w:sz w:val="22"/>
          <w:szCs w:val="22"/>
        </w:rPr>
        <w:t>In addition, students enthusiastically participated in the ‘Premier’s Sporting Challenge’ with their teachers’ encouragement.</w:t>
      </w:r>
    </w:p>
    <w:p w14:paraId="0267A004" w14:textId="77777777" w:rsidR="00BD7EAA" w:rsidRPr="00BD7EAA" w:rsidRDefault="00BD7EAA" w:rsidP="00BD7EAA">
      <w:pPr>
        <w:pStyle w:val="ColorfulList-Accent11"/>
        <w:numPr>
          <w:ilvl w:val="0"/>
          <w:numId w:val="24"/>
        </w:numPr>
        <w:ind w:left="284" w:hanging="284"/>
        <w:jc w:val="both"/>
        <w:rPr>
          <w:rFonts w:ascii="Calibri" w:hAnsi="Calibri"/>
          <w:sz w:val="22"/>
          <w:szCs w:val="22"/>
        </w:rPr>
      </w:pPr>
      <w:r w:rsidRPr="00BD7EAA">
        <w:rPr>
          <w:rFonts w:ascii="Calibri" w:hAnsi="Calibri"/>
          <w:sz w:val="22"/>
          <w:szCs w:val="22"/>
        </w:rPr>
        <w:t xml:space="preserve">In Term 2, Kindergarten participated in the Dance2bFit program. This program provided the opportunity for students to observe and repeat sequences of whole body movements in dance through an assortment of music and energetic dance styles. </w:t>
      </w:r>
    </w:p>
    <w:p w14:paraId="5C7259D2" w14:textId="77777777" w:rsidR="00BD7EAA" w:rsidRPr="00BD7EAA" w:rsidRDefault="00BD7EAA" w:rsidP="00BD7EAA">
      <w:pPr>
        <w:pStyle w:val="ColorfulList-Accent11"/>
        <w:numPr>
          <w:ilvl w:val="0"/>
          <w:numId w:val="24"/>
        </w:numPr>
        <w:ind w:left="284" w:hanging="284"/>
        <w:jc w:val="both"/>
        <w:rPr>
          <w:rFonts w:ascii="Calibri" w:hAnsi="Calibri"/>
          <w:sz w:val="22"/>
          <w:szCs w:val="22"/>
        </w:rPr>
      </w:pPr>
      <w:r w:rsidRPr="00BD7EAA">
        <w:rPr>
          <w:rFonts w:ascii="Calibri" w:hAnsi="Calibri"/>
          <w:sz w:val="22"/>
          <w:szCs w:val="22"/>
        </w:rPr>
        <w:t xml:space="preserve">In Term 3, Kindergarten was given the opportunity to participate in the </w:t>
      </w:r>
      <w:proofErr w:type="spellStart"/>
      <w:r w:rsidRPr="00BD7EAA">
        <w:rPr>
          <w:rFonts w:ascii="Calibri" w:hAnsi="Calibri"/>
          <w:sz w:val="22"/>
          <w:szCs w:val="22"/>
        </w:rPr>
        <w:t>LifeSkills</w:t>
      </w:r>
      <w:proofErr w:type="spellEnd"/>
      <w:r w:rsidRPr="00BD7EAA">
        <w:rPr>
          <w:rFonts w:ascii="Calibri" w:hAnsi="Calibri"/>
          <w:sz w:val="22"/>
          <w:szCs w:val="22"/>
        </w:rPr>
        <w:t xml:space="preserve"> program. The program aimed to increase student concentration, relaxation, balance and posture. It also enabled students to </w:t>
      </w:r>
      <w:proofErr w:type="spellStart"/>
      <w:r w:rsidRPr="00BD7EAA">
        <w:rPr>
          <w:rFonts w:ascii="Calibri" w:hAnsi="Calibri"/>
          <w:sz w:val="22"/>
          <w:szCs w:val="22"/>
        </w:rPr>
        <w:t>recognise</w:t>
      </w:r>
      <w:proofErr w:type="spellEnd"/>
      <w:r w:rsidRPr="00BD7EAA">
        <w:rPr>
          <w:rFonts w:ascii="Calibri" w:hAnsi="Calibri"/>
          <w:sz w:val="22"/>
          <w:szCs w:val="22"/>
        </w:rPr>
        <w:t xml:space="preserve"> the feelings of others and to work co-operatively to achieve a goal. </w:t>
      </w:r>
    </w:p>
    <w:p w14:paraId="7986669F" w14:textId="77777777" w:rsidR="00BD7EAA" w:rsidRPr="00BD7EAA" w:rsidRDefault="00BD7EAA" w:rsidP="00BD7EAA">
      <w:pPr>
        <w:ind w:left="284" w:hanging="284"/>
        <w:rPr>
          <w:rFonts w:ascii="Calibri" w:hAnsi="Calibri"/>
          <w:sz w:val="22"/>
          <w:szCs w:val="22"/>
        </w:rPr>
      </w:pPr>
    </w:p>
    <w:p w14:paraId="341BE0D7" w14:textId="77777777" w:rsidR="00BD7EAA" w:rsidRPr="00BD7EAA" w:rsidRDefault="00BD7EAA" w:rsidP="00BD7EAA">
      <w:pPr>
        <w:ind w:left="284" w:hanging="284"/>
        <w:rPr>
          <w:rFonts w:ascii="Calibri" w:hAnsi="Calibri"/>
          <w:sz w:val="22"/>
          <w:szCs w:val="22"/>
        </w:rPr>
      </w:pPr>
      <w:r w:rsidRPr="00BD7EAA">
        <w:rPr>
          <w:rFonts w:ascii="Calibri" w:hAnsi="Calibri"/>
          <w:sz w:val="22"/>
          <w:szCs w:val="22"/>
        </w:rPr>
        <w:t>Stage 1</w:t>
      </w:r>
    </w:p>
    <w:p w14:paraId="2C8D7458" w14:textId="77777777" w:rsidR="00BD7EAA" w:rsidRPr="00BD7EAA" w:rsidRDefault="00BD7EAA" w:rsidP="00BD7EAA">
      <w:pPr>
        <w:pStyle w:val="LightGrid-Accent31"/>
        <w:numPr>
          <w:ilvl w:val="0"/>
          <w:numId w:val="23"/>
        </w:numPr>
        <w:ind w:left="284" w:hanging="284"/>
        <w:rPr>
          <w:rFonts w:ascii="Calibri" w:hAnsi="Calibri"/>
          <w:sz w:val="22"/>
          <w:szCs w:val="22"/>
        </w:rPr>
      </w:pPr>
      <w:r w:rsidRPr="00BD7EAA">
        <w:rPr>
          <w:rFonts w:ascii="Calibri" w:hAnsi="Calibri"/>
          <w:sz w:val="22"/>
          <w:szCs w:val="22"/>
        </w:rPr>
        <w:t xml:space="preserve">During 2015, Stage 1 sport occurred once a week for a period of 45minutes. Regular class fitness sessions were also implemented throughout each week. </w:t>
      </w:r>
    </w:p>
    <w:p w14:paraId="49B51E72" w14:textId="77777777" w:rsidR="00BD7EAA" w:rsidRPr="00BD7EAA" w:rsidRDefault="00BD7EAA" w:rsidP="005C42A8">
      <w:pPr>
        <w:pStyle w:val="LightGrid-Accent31"/>
        <w:numPr>
          <w:ilvl w:val="0"/>
          <w:numId w:val="23"/>
        </w:numPr>
        <w:ind w:left="284" w:hanging="284"/>
        <w:jc w:val="both"/>
        <w:rPr>
          <w:rFonts w:ascii="Calibri" w:hAnsi="Calibri"/>
          <w:sz w:val="22"/>
          <w:szCs w:val="22"/>
        </w:rPr>
      </w:pPr>
      <w:r w:rsidRPr="00BD7EAA">
        <w:rPr>
          <w:rFonts w:ascii="Calibri" w:hAnsi="Calibri"/>
          <w:sz w:val="22"/>
          <w:szCs w:val="22"/>
        </w:rPr>
        <w:t xml:space="preserve">During weekly sport Fundamental Movement Skills were explicitly taught with a focus on games and skills. </w:t>
      </w:r>
    </w:p>
    <w:p w14:paraId="445DEA62" w14:textId="77777777" w:rsidR="00BD7EAA" w:rsidRPr="00BD7EAA" w:rsidRDefault="00BD7EAA" w:rsidP="005C42A8">
      <w:pPr>
        <w:pStyle w:val="LightGrid-Accent31"/>
        <w:numPr>
          <w:ilvl w:val="0"/>
          <w:numId w:val="23"/>
        </w:numPr>
        <w:ind w:left="284" w:hanging="284"/>
        <w:jc w:val="both"/>
        <w:rPr>
          <w:rFonts w:ascii="Calibri" w:hAnsi="Calibri"/>
          <w:sz w:val="22"/>
          <w:szCs w:val="22"/>
        </w:rPr>
      </w:pPr>
      <w:r w:rsidRPr="00BD7EAA">
        <w:rPr>
          <w:rFonts w:ascii="Calibri" w:hAnsi="Calibri"/>
          <w:sz w:val="22"/>
          <w:szCs w:val="22"/>
        </w:rPr>
        <w:t xml:space="preserve">In Term 2 students had the opportunity to participate in Life Skills lessons weekly. The 10 week program focused on </w:t>
      </w:r>
      <w:r w:rsidRPr="00BD7EAA">
        <w:rPr>
          <w:rFonts w:ascii="Calibri" w:eastAsia="Times New Roman" w:hAnsi="Calibri"/>
          <w:sz w:val="22"/>
          <w:szCs w:val="22"/>
        </w:rPr>
        <w:t xml:space="preserve">teaching students and teachers how to </w:t>
      </w:r>
      <w:proofErr w:type="gramStart"/>
      <w:r w:rsidRPr="00BD7EAA">
        <w:rPr>
          <w:rFonts w:ascii="Calibri" w:eastAsia="Times New Roman" w:hAnsi="Calibri"/>
          <w:sz w:val="22"/>
          <w:szCs w:val="22"/>
        </w:rPr>
        <w:t>Build</w:t>
      </w:r>
      <w:proofErr w:type="gramEnd"/>
      <w:r w:rsidRPr="00BD7EAA">
        <w:rPr>
          <w:rFonts w:ascii="Calibri" w:eastAsia="Times New Roman" w:hAnsi="Calibri"/>
          <w:sz w:val="22"/>
          <w:szCs w:val="22"/>
        </w:rPr>
        <w:t xml:space="preserve"> Resilience, Develop </w:t>
      </w:r>
      <w:proofErr w:type="spellStart"/>
      <w:r w:rsidRPr="00BD7EAA">
        <w:rPr>
          <w:rFonts w:ascii="Calibri" w:eastAsia="Times New Roman" w:hAnsi="Calibri"/>
          <w:sz w:val="22"/>
          <w:szCs w:val="22"/>
        </w:rPr>
        <w:t>Self Regulation</w:t>
      </w:r>
      <w:proofErr w:type="spellEnd"/>
      <w:r w:rsidRPr="00BD7EAA">
        <w:rPr>
          <w:rFonts w:ascii="Calibri" w:eastAsia="Times New Roman" w:hAnsi="Calibri"/>
          <w:sz w:val="22"/>
          <w:szCs w:val="22"/>
        </w:rPr>
        <w:t xml:space="preserve">, Increase Self Awareness, Strengthen Problem Solving Skills and Practice Positive Relationship Skills. The fundamental movement programs focus on physical, social, emotional and attention </w:t>
      </w:r>
      <w:proofErr w:type="spellStart"/>
      <w:r w:rsidRPr="00BD7EAA">
        <w:rPr>
          <w:rFonts w:ascii="Calibri" w:eastAsia="Times New Roman" w:hAnsi="Calibri"/>
          <w:sz w:val="22"/>
          <w:szCs w:val="22"/>
        </w:rPr>
        <w:t>self regulating</w:t>
      </w:r>
      <w:proofErr w:type="spellEnd"/>
      <w:r w:rsidRPr="00BD7EAA">
        <w:rPr>
          <w:rFonts w:ascii="Calibri" w:eastAsia="Times New Roman" w:hAnsi="Calibri"/>
          <w:sz w:val="22"/>
          <w:szCs w:val="22"/>
        </w:rPr>
        <w:t xml:space="preserve"> strategies and skills, developed to systematically cultivate wellbeing, resilience and lifelong learning, providing healthy skills for your students’ physical, social, emotional and mental wellbeing.</w:t>
      </w:r>
    </w:p>
    <w:p w14:paraId="61F58BD0" w14:textId="77777777" w:rsidR="00BD7EAA" w:rsidRPr="00BD7EAA" w:rsidRDefault="00BD7EAA" w:rsidP="005C42A8">
      <w:pPr>
        <w:pStyle w:val="LightGrid-Accent31"/>
        <w:numPr>
          <w:ilvl w:val="0"/>
          <w:numId w:val="23"/>
        </w:numPr>
        <w:ind w:left="284" w:hanging="284"/>
        <w:jc w:val="both"/>
        <w:rPr>
          <w:rFonts w:ascii="Calibri" w:hAnsi="Calibri"/>
          <w:sz w:val="22"/>
          <w:szCs w:val="22"/>
        </w:rPr>
      </w:pPr>
      <w:r w:rsidRPr="00BD7EAA">
        <w:rPr>
          <w:rFonts w:ascii="Calibri" w:hAnsi="Calibri"/>
          <w:sz w:val="22"/>
          <w:szCs w:val="22"/>
        </w:rPr>
        <w:t xml:space="preserve">In Term 3, Stage 1 participated in the weekly Dance2bfit program, which is designed to meet the NSW PDHPE syllabus to help students achieve the required Dance outcomes. A new dance was </w:t>
      </w:r>
      <w:r w:rsidRPr="00BD7EAA">
        <w:rPr>
          <w:rFonts w:ascii="Calibri" w:hAnsi="Calibri"/>
          <w:sz w:val="22"/>
          <w:szCs w:val="22"/>
        </w:rPr>
        <w:lastRenderedPageBreak/>
        <w:t xml:space="preserve">taught each week during </w:t>
      </w:r>
      <w:proofErr w:type="gramStart"/>
      <w:r w:rsidRPr="00BD7EAA">
        <w:rPr>
          <w:rFonts w:ascii="Calibri" w:hAnsi="Calibri"/>
          <w:sz w:val="22"/>
          <w:szCs w:val="22"/>
        </w:rPr>
        <w:t>these</w:t>
      </w:r>
      <w:proofErr w:type="gramEnd"/>
      <w:r w:rsidRPr="00BD7EAA">
        <w:rPr>
          <w:rFonts w:ascii="Calibri" w:hAnsi="Calibri"/>
          <w:sz w:val="22"/>
          <w:szCs w:val="22"/>
        </w:rPr>
        <w:t xml:space="preserve"> high energy, fun sessions.</w:t>
      </w:r>
    </w:p>
    <w:p w14:paraId="24019F14" w14:textId="77777777" w:rsidR="00BD7EAA" w:rsidRPr="00BD7EAA" w:rsidRDefault="00BD7EAA" w:rsidP="005C42A8">
      <w:pPr>
        <w:pStyle w:val="LightGrid-Accent31"/>
        <w:numPr>
          <w:ilvl w:val="0"/>
          <w:numId w:val="22"/>
        </w:numPr>
        <w:ind w:left="284" w:hanging="284"/>
        <w:jc w:val="both"/>
        <w:rPr>
          <w:rFonts w:ascii="Calibri" w:hAnsi="Calibri"/>
          <w:sz w:val="22"/>
          <w:szCs w:val="22"/>
        </w:rPr>
      </w:pPr>
      <w:r w:rsidRPr="00BD7EAA">
        <w:rPr>
          <w:rFonts w:ascii="Calibri" w:hAnsi="Calibri"/>
          <w:sz w:val="22"/>
          <w:szCs w:val="22"/>
        </w:rPr>
        <w:t xml:space="preserve">In addition, students participated in the 10 week “Premiers Sporting Challenge’, which engages young people in sport and physical activity and encourages them to lead health, active lifestyles. </w:t>
      </w:r>
    </w:p>
    <w:p w14:paraId="6D40870C" w14:textId="77777777" w:rsidR="00BD7EAA" w:rsidRPr="00BD7EAA" w:rsidRDefault="00BD7EAA" w:rsidP="005C42A8">
      <w:pPr>
        <w:pStyle w:val="LightGrid-Accent31"/>
        <w:numPr>
          <w:ilvl w:val="0"/>
          <w:numId w:val="22"/>
        </w:numPr>
        <w:ind w:left="284" w:hanging="284"/>
        <w:jc w:val="both"/>
        <w:rPr>
          <w:rFonts w:ascii="Calibri" w:hAnsi="Calibri"/>
          <w:sz w:val="22"/>
          <w:szCs w:val="22"/>
        </w:rPr>
      </w:pPr>
      <w:r w:rsidRPr="00BD7EAA">
        <w:rPr>
          <w:rFonts w:ascii="Calibri" w:hAnsi="Calibri"/>
          <w:sz w:val="22"/>
          <w:szCs w:val="22"/>
        </w:rPr>
        <w:t xml:space="preserve">Year 2 students also participated in the school’s ‘Swimming Scheme’ program in Term 4. This is </w:t>
      </w:r>
      <w:proofErr w:type="gramStart"/>
      <w:r w:rsidRPr="00BD7EAA">
        <w:rPr>
          <w:rFonts w:ascii="Calibri" w:hAnsi="Calibri"/>
          <w:sz w:val="22"/>
          <w:szCs w:val="22"/>
        </w:rPr>
        <w:t>a learn</w:t>
      </w:r>
      <w:proofErr w:type="gramEnd"/>
      <w:r w:rsidRPr="00BD7EAA">
        <w:rPr>
          <w:rFonts w:ascii="Calibri" w:hAnsi="Calibri"/>
          <w:sz w:val="22"/>
          <w:szCs w:val="22"/>
        </w:rPr>
        <w:t xml:space="preserve"> to swim program that develops water confidence and provides students with basic skills in water safety and survival. Students are given the opportunity to attend daily lessons of 45mminutes over 10 consecutive days. </w:t>
      </w:r>
    </w:p>
    <w:p w14:paraId="330E3760" w14:textId="77777777" w:rsidR="005C42A8" w:rsidRDefault="005C42A8" w:rsidP="005C42A8">
      <w:pPr>
        <w:jc w:val="both"/>
        <w:rPr>
          <w:rFonts w:ascii="Calibri" w:hAnsi="Calibri"/>
          <w:sz w:val="22"/>
          <w:szCs w:val="22"/>
        </w:rPr>
      </w:pPr>
    </w:p>
    <w:p w14:paraId="41E53705" w14:textId="463E267D" w:rsidR="00BD7EAA" w:rsidRPr="00BD7EAA" w:rsidRDefault="005C42A8" w:rsidP="005C42A8">
      <w:pPr>
        <w:jc w:val="both"/>
        <w:rPr>
          <w:rFonts w:ascii="Calibri" w:hAnsi="Calibri"/>
          <w:sz w:val="22"/>
          <w:szCs w:val="22"/>
        </w:rPr>
      </w:pPr>
      <w:r>
        <w:rPr>
          <w:rFonts w:ascii="Calibri" w:hAnsi="Calibri"/>
          <w:sz w:val="22"/>
          <w:szCs w:val="22"/>
        </w:rPr>
        <w:t xml:space="preserve">Stage 2 &amp; 3 Sport </w:t>
      </w:r>
    </w:p>
    <w:p w14:paraId="117CA0F2" w14:textId="77777777" w:rsidR="00BD7EAA" w:rsidRPr="00BD7EAA" w:rsidRDefault="00BD7EAA" w:rsidP="005C42A8">
      <w:pPr>
        <w:widowControl w:val="0"/>
        <w:autoSpaceDE w:val="0"/>
        <w:autoSpaceDN w:val="0"/>
        <w:adjustRightInd w:val="0"/>
        <w:spacing w:after="240"/>
        <w:jc w:val="both"/>
        <w:rPr>
          <w:rFonts w:ascii="Calibri" w:hAnsi="Calibri" w:cs="Times"/>
          <w:sz w:val="22"/>
          <w:szCs w:val="22"/>
          <w:lang w:val="en-US"/>
        </w:rPr>
      </w:pPr>
      <w:r w:rsidRPr="00BD7EAA">
        <w:rPr>
          <w:rFonts w:ascii="Calibri" w:hAnsi="Calibri" w:cs="Calibri"/>
          <w:sz w:val="22"/>
          <w:szCs w:val="22"/>
          <w:lang w:val="en-US"/>
        </w:rPr>
        <w:t>An integral part of the K6 curriculum, sport teaches students skills and values whilst providing them with rigorous fitness opportunities to maintain a healthy lifestyle. In 2015:</w:t>
      </w:r>
    </w:p>
    <w:p w14:paraId="75372D7E" w14:textId="77777777" w:rsidR="00BD7EAA" w:rsidRPr="00BD7EAA" w:rsidRDefault="00BD7EAA" w:rsidP="005C42A8">
      <w:pPr>
        <w:widowControl w:val="0"/>
        <w:autoSpaceDE w:val="0"/>
        <w:autoSpaceDN w:val="0"/>
        <w:adjustRightInd w:val="0"/>
        <w:spacing w:after="240"/>
        <w:jc w:val="both"/>
        <w:rPr>
          <w:rFonts w:ascii="Calibri" w:hAnsi="Calibri" w:cs="Times"/>
          <w:sz w:val="22"/>
          <w:szCs w:val="22"/>
          <w:lang w:val="en-US"/>
        </w:rPr>
      </w:pPr>
      <w:proofErr w:type="spellStart"/>
      <w:r w:rsidRPr="00BD7EAA">
        <w:rPr>
          <w:rFonts w:ascii="Calibri" w:hAnsi="Calibri" w:cs="Calibri"/>
          <w:sz w:val="22"/>
          <w:szCs w:val="22"/>
          <w:lang w:val="en-US"/>
        </w:rPr>
        <w:t>Lidcombe</w:t>
      </w:r>
      <w:proofErr w:type="spellEnd"/>
      <w:r w:rsidRPr="00BD7EAA">
        <w:rPr>
          <w:rFonts w:ascii="Calibri" w:hAnsi="Calibri" w:cs="Calibri"/>
          <w:sz w:val="22"/>
          <w:szCs w:val="22"/>
          <w:lang w:val="en-US"/>
        </w:rPr>
        <w:t xml:space="preserve"> entered 18 teams in all Primary Schools Sports Association (PSSA) competitions, consisting of 216 players. </w:t>
      </w:r>
      <w:proofErr w:type="spellStart"/>
      <w:r w:rsidRPr="00BD7EAA">
        <w:rPr>
          <w:rFonts w:ascii="Calibri" w:hAnsi="Calibri" w:cs="Calibri"/>
          <w:sz w:val="22"/>
          <w:szCs w:val="22"/>
          <w:lang w:val="en-US"/>
        </w:rPr>
        <w:t>Lidcombe</w:t>
      </w:r>
      <w:proofErr w:type="spellEnd"/>
      <w:r w:rsidRPr="00BD7EAA">
        <w:rPr>
          <w:rFonts w:ascii="Calibri" w:hAnsi="Calibri" w:cs="Calibri"/>
          <w:sz w:val="22"/>
          <w:szCs w:val="22"/>
          <w:lang w:val="en-US"/>
        </w:rPr>
        <w:t xml:space="preserve"> participated in League Tag, AFL, Cricket, </w:t>
      </w:r>
      <w:proofErr w:type="spellStart"/>
      <w:r w:rsidRPr="00BD7EAA">
        <w:rPr>
          <w:rFonts w:ascii="Calibri" w:hAnsi="Calibri" w:cs="Calibri"/>
          <w:sz w:val="22"/>
          <w:szCs w:val="22"/>
          <w:lang w:val="en-US"/>
        </w:rPr>
        <w:t>Newcombe</w:t>
      </w:r>
      <w:proofErr w:type="spellEnd"/>
      <w:r w:rsidRPr="00BD7EAA">
        <w:rPr>
          <w:rFonts w:ascii="Calibri" w:hAnsi="Calibri" w:cs="Calibri"/>
          <w:sz w:val="22"/>
          <w:szCs w:val="22"/>
          <w:lang w:val="en-US"/>
        </w:rPr>
        <w:t xml:space="preserve"> Ball, Soccer, Netball, T Ball and Softball.</w:t>
      </w:r>
    </w:p>
    <w:p w14:paraId="60D922D9" w14:textId="77777777" w:rsidR="00BD7EAA" w:rsidRPr="00BD7EAA" w:rsidRDefault="00BD7EAA" w:rsidP="005C42A8">
      <w:pPr>
        <w:widowControl w:val="0"/>
        <w:autoSpaceDE w:val="0"/>
        <w:autoSpaceDN w:val="0"/>
        <w:adjustRightInd w:val="0"/>
        <w:spacing w:after="240"/>
        <w:jc w:val="both"/>
        <w:rPr>
          <w:rFonts w:ascii="Calibri" w:hAnsi="Calibri" w:cs="Calibri"/>
          <w:sz w:val="22"/>
          <w:szCs w:val="22"/>
          <w:lang w:val="en-US"/>
        </w:rPr>
      </w:pPr>
      <w:r w:rsidRPr="00BD7EAA">
        <w:rPr>
          <w:rFonts w:ascii="Calibri" w:hAnsi="Calibri" w:cs="Calibri"/>
          <w:sz w:val="22"/>
          <w:szCs w:val="22"/>
          <w:lang w:val="en-US"/>
        </w:rPr>
        <w:t xml:space="preserve">Of these 18 competitions we were successful in winning 8 premierships. These were Junior Soccer, Senior Girls League Tag, Junior Boys League Tag, Junior Netball, Junior </w:t>
      </w:r>
      <w:proofErr w:type="spellStart"/>
      <w:r w:rsidRPr="00BD7EAA">
        <w:rPr>
          <w:rFonts w:ascii="Calibri" w:hAnsi="Calibri" w:cs="Calibri"/>
          <w:sz w:val="22"/>
          <w:szCs w:val="22"/>
          <w:lang w:val="en-US"/>
        </w:rPr>
        <w:t>Newcombe</w:t>
      </w:r>
      <w:proofErr w:type="spellEnd"/>
      <w:r w:rsidRPr="00BD7EAA">
        <w:rPr>
          <w:rFonts w:ascii="Calibri" w:hAnsi="Calibri" w:cs="Calibri"/>
          <w:sz w:val="22"/>
          <w:szCs w:val="22"/>
          <w:lang w:val="en-US"/>
        </w:rPr>
        <w:t xml:space="preserve"> Ball, Girls Softball, Junior AFL and Senior AFL.</w:t>
      </w:r>
    </w:p>
    <w:p w14:paraId="051AC437" w14:textId="77777777" w:rsidR="00BD7EAA" w:rsidRPr="00BD7EAA" w:rsidRDefault="00BD7EAA" w:rsidP="005C42A8">
      <w:pPr>
        <w:widowControl w:val="0"/>
        <w:autoSpaceDE w:val="0"/>
        <w:autoSpaceDN w:val="0"/>
        <w:adjustRightInd w:val="0"/>
        <w:spacing w:after="240"/>
        <w:jc w:val="both"/>
        <w:rPr>
          <w:rFonts w:ascii="Calibri" w:hAnsi="Calibri" w:cs="Times"/>
          <w:sz w:val="22"/>
          <w:szCs w:val="22"/>
          <w:lang w:val="en-US"/>
        </w:rPr>
      </w:pPr>
      <w:proofErr w:type="spellStart"/>
      <w:r w:rsidRPr="00BD7EAA">
        <w:rPr>
          <w:rFonts w:ascii="Calibri" w:hAnsi="Calibri" w:cs="Calibri"/>
          <w:sz w:val="22"/>
          <w:szCs w:val="22"/>
          <w:lang w:val="en-US"/>
        </w:rPr>
        <w:t>Lidcombe</w:t>
      </w:r>
      <w:proofErr w:type="spellEnd"/>
      <w:r w:rsidRPr="00BD7EAA">
        <w:rPr>
          <w:rFonts w:ascii="Calibri" w:hAnsi="Calibri" w:cs="Calibri"/>
          <w:sz w:val="22"/>
          <w:szCs w:val="22"/>
          <w:lang w:val="en-US"/>
        </w:rPr>
        <w:t xml:space="preserve"> was the Champion School for the Overall and Percentage Trophy at the Auburn Zone Swimming Carnival. The Champion School at the Auburn Zone Cross Country Carnival overall and on percentage, and the Champion School at the Auburn Zone Athletics Carnival, both overall and for the percentage trophy.</w:t>
      </w:r>
    </w:p>
    <w:p w14:paraId="6EE61C3D" w14:textId="77777777" w:rsidR="00BD7EAA" w:rsidRPr="00BD7EAA" w:rsidRDefault="00BD7EAA" w:rsidP="005C42A8">
      <w:pPr>
        <w:widowControl w:val="0"/>
        <w:autoSpaceDE w:val="0"/>
        <w:autoSpaceDN w:val="0"/>
        <w:adjustRightInd w:val="0"/>
        <w:spacing w:after="240"/>
        <w:jc w:val="both"/>
        <w:rPr>
          <w:rFonts w:ascii="Calibri" w:hAnsi="Calibri" w:cs="Times"/>
          <w:sz w:val="22"/>
          <w:szCs w:val="22"/>
          <w:lang w:val="en-US"/>
        </w:rPr>
      </w:pPr>
      <w:proofErr w:type="spellStart"/>
      <w:r w:rsidRPr="00BD7EAA">
        <w:rPr>
          <w:rFonts w:ascii="Calibri" w:hAnsi="Calibri" w:cs="Calibri"/>
          <w:sz w:val="22"/>
          <w:szCs w:val="22"/>
          <w:lang w:val="en-US"/>
        </w:rPr>
        <w:t>Lidcombe</w:t>
      </w:r>
      <w:proofErr w:type="spellEnd"/>
      <w:r w:rsidRPr="00BD7EAA">
        <w:rPr>
          <w:rFonts w:ascii="Calibri" w:hAnsi="Calibri" w:cs="Calibri"/>
          <w:sz w:val="22"/>
          <w:szCs w:val="22"/>
          <w:lang w:val="en-US"/>
        </w:rPr>
        <w:t xml:space="preserve"> had a total of 111 students represent our school at zone carnivals and 30 at regional carnivals. There were 4 age champions at Auburn Zone Carnivals. </w:t>
      </w:r>
      <w:proofErr w:type="spellStart"/>
      <w:r w:rsidRPr="00BD7EAA">
        <w:rPr>
          <w:rFonts w:ascii="Calibri" w:hAnsi="Calibri" w:cs="Calibri"/>
          <w:sz w:val="22"/>
          <w:szCs w:val="22"/>
          <w:lang w:val="en-US"/>
        </w:rPr>
        <w:t>Monalisa</w:t>
      </w:r>
      <w:proofErr w:type="spellEnd"/>
      <w:r w:rsidRPr="00BD7EAA">
        <w:rPr>
          <w:rFonts w:ascii="Calibri" w:hAnsi="Calibri" w:cs="Calibri"/>
          <w:sz w:val="22"/>
          <w:szCs w:val="22"/>
          <w:lang w:val="en-US"/>
        </w:rPr>
        <w:t xml:space="preserve"> </w:t>
      </w:r>
      <w:proofErr w:type="spellStart"/>
      <w:r w:rsidRPr="00BD7EAA">
        <w:rPr>
          <w:rFonts w:ascii="Calibri" w:hAnsi="Calibri" w:cs="Calibri"/>
          <w:sz w:val="22"/>
          <w:szCs w:val="22"/>
          <w:lang w:val="en-US"/>
        </w:rPr>
        <w:t>Soliola</w:t>
      </w:r>
      <w:proofErr w:type="spellEnd"/>
      <w:r w:rsidRPr="00BD7EAA">
        <w:rPr>
          <w:rFonts w:ascii="Calibri" w:hAnsi="Calibri" w:cs="Calibri"/>
          <w:sz w:val="22"/>
          <w:szCs w:val="22"/>
          <w:lang w:val="en-US"/>
        </w:rPr>
        <w:t xml:space="preserve"> was the Age champion for 11 Year Girls Athletics while Edwin Cho, Kapeliele Fusi and Jessica </w:t>
      </w:r>
      <w:proofErr w:type="spellStart"/>
      <w:r w:rsidRPr="00BD7EAA">
        <w:rPr>
          <w:rFonts w:ascii="Calibri" w:hAnsi="Calibri" w:cs="Calibri"/>
          <w:sz w:val="22"/>
          <w:szCs w:val="22"/>
          <w:lang w:val="en-US"/>
        </w:rPr>
        <w:t>Trang</w:t>
      </w:r>
      <w:proofErr w:type="spellEnd"/>
      <w:r w:rsidRPr="00BD7EAA">
        <w:rPr>
          <w:rFonts w:ascii="Calibri" w:hAnsi="Calibri" w:cs="Calibri"/>
          <w:sz w:val="22"/>
          <w:szCs w:val="22"/>
          <w:lang w:val="en-US"/>
        </w:rPr>
        <w:t xml:space="preserve"> were all Zone Age Champions in Swimming. </w:t>
      </w:r>
    </w:p>
    <w:p w14:paraId="0CD63B16" w14:textId="77777777" w:rsidR="00BD7EAA" w:rsidRPr="00BD7EAA" w:rsidRDefault="00BD7EAA" w:rsidP="005C42A8">
      <w:pPr>
        <w:widowControl w:val="0"/>
        <w:autoSpaceDE w:val="0"/>
        <w:autoSpaceDN w:val="0"/>
        <w:adjustRightInd w:val="0"/>
        <w:spacing w:after="240"/>
        <w:jc w:val="both"/>
        <w:rPr>
          <w:rFonts w:ascii="Calibri" w:hAnsi="Calibri" w:cs="Times"/>
          <w:sz w:val="22"/>
          <w:szCs w:val="22"/>
          <w:lang w:val="en-US"/>
        </w:rPr>
      </w:pPr>
      <w:r w:rsidRPr="00BD7EAA">
        <w:rPr>
          <w:rFonts w:ascii="Calibri" w:hAnsi="Calibri" w:cs="Calibri"/>
          <w:sz w:val="22"/>
          <w:szCs w:val="22"/>
          <w:lang w:val="en-US"/>
        </w:rPr>
        <w:t xml:space="preserve">Two students represented Auburn Zone, playing in the Auburn Zone Soccer team at the Sydney West Regional trials. One of these students was then selected to represent Sydney West in the NSWPSSA State Soccer Championships. One student also played in the Sydney West Rugby Union team that competed in the NSWPSSA Championships. We also had one student who represented NSW at the </w:t>
      </w:r>
      <w:r w:rsidRPr="00BD7EAA">
        <w:rPr>
          <w:rFonts w:ascii="Calibri" w:hAnsi="Calibri" w:cs="Calibri"/>
          <w:sz w:val="22"/>
          <w:szCs w:val="22"/>
          <w:lang w:val="en-US"/>
        </w:rPr>
        <w:lastRenderedPageBreak/>
        <w:t xml:space="preserve">National Championships in discuss and shot-put. </w:t>
      </w:r>
      <w:proofErr w:type="spellStart"/>
      <w:r w:rsidRPr="00BD7EAA">
        <w:rPr>
          <w:rFonts w:ascii="Calibri" w:hAnsi="Calibri" w:cs="Calibri"/>
          <w:sz w:val="22"/>
          <w:szCs w:val="22"/>
          <w:lang w:val="en-US"/>
        </w:rPr>
        <w:t>Lidcombe</w:t>
      </w:r>
      <w:proofErr w:type="spellEnd"/>
      <w:r w:rsidRPr="00BD7EAA">
        <w:rPr>
          <w:rFonts w:ascii="Calibri" w:hAnsi="Calibri" w:cs="Calibri"/>
          <w:sz w:val="22"/>
          <w:szCs w:val="22"/>
          <w:lang w:val="en-US"/>
        </w:rPr>
        <w:t xml:space="preserve"> entered teams in the Soccer, AFL, Netball and Boys and Girls Touch Football State Knockouts.</w:t>
      </w:r>
    </w:p>
    <w:p w14:paraId="11A57643" w14:textId="77777777" w:rsidR="00BD7EAA" w:rsidRDefault="00BD7EAA" w:rsidP="005C42A8">
      <w:pPr>
        <w:widowControl w:val="0"/>
        <w:autoSpaceDE w:val="0"/>
        <w:autoSpaceDN w:val="0"/>
        <w:adjustRightInd w:val="0"/>
        <w:spacing w:after="240"/>
        <w:jc w:val="both"/>
        <w:rPr>
          <w:rFonts w:ascii="Calibri" w:hAnsi="Calibri" w:cs="Calibri"/>
          <w:sz w:val="22"/>
          <w:szCs w:val="22"/>
          <w:lang w:val="en-US"/>
        </w:rPr>
      </w:pPr>
      <w:r w:rsidRPr="00BD7EAA">
        <w:rPr>
          <w:rFonts w:ascii="Calibri" w:hAnsi="Calibri" w:cs="Calibri"/>
          <w:sz w:val="22"/>
          <w:szCs w:val="22"/>
          <w:lang w:val="en-US"/>
        </w:rPr>
        <w:t xml:space="preserve">A student from </w:t>
      </w:r>
      <w:proofErr w:type="spellStart"/>
      <w:r w:rsidRPr="00BD7EAA">
        <w:rPr>
          <w:rFonts w:ascii="Calibri" w:hAnsi="Calibri" w:cs="Calibri"/>
          <w:sz w:val="22"/>
          <w:szCs w:val="22"/>
          <w:lang w:val="en-US"/>
        </w:rPr>
        <w:t>Lidcombe</w:t>
      </w:r>
      <w:proofErr w:type="spellEnd"/>
      <w:r w:rsidRPr="00BD7EAA">
        <w:rPr>
          <w:rFonts w:ascii="Calibri" w:hAnsi="Calibri" w:cs="Calibri"/>
          <w:sz w:val="22"/>
          <w:szCs w:val="22"/>
          <w:lang w:val="en-US"/>
        </w:rPr>
        <w:t xml:space="preserve"> Public School was also nominated for awards at the Auburn Council’s Sports Stars ceremony.</w:t>
      </w:r>
    </w:p>
    <w:p w14:paraId="5E03A4F0" w14:textId="26ACEB03" w:rsidR="00EB530E" w:rsidRPr="00BD7EAA" w:rsidRDefault="00EB530E" w:rsidP="005C42A8">
      <w:pPr>
        <w:widowControl w:val="0"/>
        <w:autoSpaceDE w:val="0"/>
        <w:autoSpaceDN w:val="0"/>
        <w:adjustRightInd w:val="0"/>
        <w:spacing w:after="240"/>
        <w:jc w:val="both"/>
        <w:rPr>
          <w:rFonts w:ascii="Calibri" w:hAnsi="Calibri" w:cs="Times"/>
          <w:sz w:val="22"/>
          <w:szCs w:val="22"/>
          <w:lang w:val="en-US"/>
        </w:rPr>
      </w:pPr>
      <w:r>
        <w:rPr>
          <w:noProof/>
          <w:sz w:val="22"/>
          <w:szCs w:val="22"/>
        </w:rPr>
        <w:drawing>
          <wp:inline distT="0" distB="0" distL="0" distR="0" wp14:anchorId="52C0A2C9" wp14:editId="46DA8B2C">
            <wp:extent cx="2863898" cy="2147777"/>
            <wp:effectExtent l="76200" t="76200" r="127000" b="138430"/>
            <wp:docPr id="52" name="Picture 52" descr="C:\Users\mlewis10\AppData\Local\Microsoft\Windows\Temporary Internet Files\Content.IE5\JQ972BZW\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lewis10\AppData\Local\Microsoft\Windows\Temporary Internet Files\Content.IE5\JQ972BZW\image1.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857665" cy="21431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0116CC4" w14:textId="6C58A4A3" w:rsidR="00C653D4" w:rsidRPr="00C653D4" w:rsidRDefault="00C653D4" w:rsidP="000D0B1D">
      <w:pPr>
        <w:pStyle w:val="ASRBodyText"/>
        <w:spacing w:before="0" w:after="0"/>
        <w:rPr>
          <w:b/>
          <w:color w:val="0070C0"/>
          <w:sz w:val="24"/>
          <w:szCs w:val="24"/>
        </w:rPr>
      </w:pPr>
      <w:r w:rsidRPr="00C653D4">
        <w:rPr>
          <w:b/>
          <w:color w:val="0070C0"/>
          <w:sz w:val="24"/>
          <w:szCs w:val="24"/>
        </w:rPr>
        <w:t>Transition to School Program</w:t>
      </w:r>
    </w:p>
    <w:p w14:paraId="58BE4463" w14:textId="76032E15" w:rsidR="00C653D4" w:rsidRPr="00C653D4" w:rsidRDefault="00C653D4" w:rsidP="00C653D4">
      <w:pPr>
        <w:pStyle w:val="ASRBodyText"/>
        <w:jc w:val="both"/>
      </w:pPr>
      <w:r w:rsidRPr="00C653D4">
        <w:t xml:space="preserve">The Transition to School program ran during Term 4 beginning with an evening meeting to introduce families to the school and to explain the importance of preparing children for starting school. The main component of the program entailed eight, two hour visits held weekly when parents and prospective students came together and spent time visiting school areas and interacting with teachers and students. </w:t>
      </w:r>
    </w:p>
    <w:p w14:paraId="721F03C1" w14:textId="2A7306B4" w:rsidR="00C653D4" w:rsidRPr="00C653D4" w:rsidRDefault="00C653D4" w:rsidP="00C653D4">
      <w:pPr>
        <w:pStyle w:val="ASRBodyText"/>
        <w:jc w:val="both"/>
      </w:pPr>
      <w:r w:rsidRPr="00C653D4">
        <w:t>For the first four weeks families stayed together visiting classrooms, the playground, the office and library. Prospective students brought along a fruit snack to share ‘Crunch and Sip’ time with kindergarten students. Each week the visiting children took home a ‘Dilly Bag’ containing an activity they could comple</w:t>
      </w:r>
      <w:r>
        <w:t>te with their families at home.</w:t>
      </w:r>
    </w:p>
    <w:p w14:paraId="6E313480" w14:textId="1A8ED244" w:rsidR="00C653D4" w:rsidRPr="00C653D4" w:rsidRDefault="00C653D4" w:rsidP="00C653D4">
      <w:pPr>
        <w:pStyle w:val="ASRBodyText"/>
        <w:jc w:val="both"/>
      </w:pPr>
      <w:r w:rsidRPr="00C653D4">
        <w:t>During the second half of the program visiting children were encouraged to continue the visits independently whilst their parents/</w:t>
      </w:r>
      <w:proofErr w:type="spellStart"/>
      <w:r w:rsidRPr="00C653D4">
        <w:t>carers</w:t>
      </w:r>
      <w:proofErr w:type="spellEnd"/>
      <w:r w:rsidRPr="00C653D4">
        <w:t xml:space="preserve"> participated in various workshops that were </w:t>
      </w:r>
      <w:proofErr w:type="spellStart"/>
      <w:r w:rsidRPr="00C653D4">
        <w:t>organised</w:t>
      </w:r>
      <w:proofErr w:type="spellEnd"/>
      <w:r w:rsidRPr="00C653D4">
        <w:t>. Workshop topics included preparing for school, enrolment procedures, road safety, healthy eating, attendance, community programs for supporting families, literacy and numeracy programs. Speakers included school staff, Department of Education representatives and representatives from local outside agencies such as an occupational therapist, Family Referral S</w:t>
      </w:r>
      <w:r>
        <w:t xml:space="preserve">ervice and the Cancer Council. </w:t>
      </w:r>
    </w:p>
    <w:p w14:paraId="60873700" w14:textId="51E7E6B1" w:rsidR="00C653D4" w:rsidRPr="00C653D4" w:rsidRDefault="00C653D4" w:rsidP="00C653D4">
      <w:pPr>
        <w:pStyle w:val="ASRBodyText"/>
        <w:jc w:val="both"/>
      </w:pPr>
      <w:r w:rsidRPr="00C653D4">
        <w:lastRenderedPageBreak/>
        <w:t>For the second year running the Transition to School program was supported by Connect Child and Family Services which provided a facilitator and funding for add</w:t>
      </w:r>
      <w:r>
        <w:t>itional staffing and materials.</w:t>
      </w:r>
    </w:p>
    <w:p w14:paraId="1FB0FE7F" w14:textId="3E55EBEB" w:rsidR="00C653D4" w:rsidRDefault="00C653D4" w:rsidP="00C653D4">
      <w:pPr>
        <w:pStyle w:val="ASRBodyText"/>
        <w:spacing w:before="0" w:after="0"/>
        <w:jc w:val="both"/>
      </w:pPr>
      <w:r w:rsidRPr="00C653D4">
        <w:t>Over the eight weeks of the program 115 children attended. The weekly average attendance was 77 children and 73 children attended between five and eight of the sessions. Both the children and parents were able to make social connections which are still evident in the classrooms and playground.</w:t>
      </w:r>
    </w:p>
    <w:p w14:paraId="4889F82E" w14:textId="77777777" w:rsidR="00C653D4" w:rsidRPr="00C653D4" w:rsidRDefault="00C653D4" w:rsidP="00C653D4">
      <w:pPr>
        <w:pStyle w:val="ASRBodyText"/>
        <w:spacing w:before="0" w:after="0"/>
        <w:jc w:val="both"/>
      </w:pPr>
    </w:p>
    <w:p w14:paraId="7A2ACBBF" w14:textId="1E5D63BA" w:rsidR="00F805C7" w:rsidRPr="00904FFA" w:rsidRDefault="00F805C7" w:rsidP="000D0B1D">
      <w:pPr>
        <w:pStyle w:val="ASRBodyText"/>
        <w:spacing w:before="0" w:after="0"/>
        <w:rPr>
          <w:b/>
          <w:color w:val="0070C0"/>
          <w:sz w:val="24"/>
          <w:szCs w:val="24"/>
        </w:rPr>
      </w:pPr>
      <w:r w:rsidRPr="00904FFA">
        <w:rPr>
          <w:b/>
          <w:color w:val="0070C0"/>
          <w:sz w:val="24"/>
          <w:szCs w:val="24"/>
        </w:rPr>
        <w:t>International Competitions</w:t>
      </w:r>
    </w:p>
    <w:p w14:paraId="4FEB53BB" w14:textId="35E3E380" w:rsidR="00F805C7" w:rsidRPr="00904FFA" w:rsidRDefault="00F805C7" w:rsidP="00F805C7">
      <w:pPr>
        <w:pStyle w:val="ASRBodyText"/>
        <w:jc w:val="both"/>
      </w:pPr>
      <w:r w:rsidRPr="00904FFA">
        <w:t>Each year</w:t>
      </w:r>
      <w:r w:rsidR="00904FFA">
        <w:t>,</w:t>
      </w:r>
      <w:r w:rsidRPr="00904FFA">
        <w:t xml:space="preserve"> students from Years 3 to Year 6 are given the opportunity to participate in the International Competitions and Assessment for Schools (ICAS). The ICAS are independent evaluations of students’ skills and knowledge in key learning areas and provide an insight into students’ understanding.</w:t>
      </w:r>
    </w:p>
    <w:p w14:paraId="767B8551" w14:textId="029B75C1" w:rsidR="00F805C7" w:rsidRPr="00904FFA" w:rsidRDefault="00F805C7" w:rsidP="00F805C7">
      <w:pPr>
        <w:pStyle w:val="ASRBodyText"/>
        <w:jc w:val="both"/>
      </w:pPr>
      <w:r w:rsidRPr="00904FFA">
        <w:t>All students who participated in the assessment received a participation award while students with outstanding achievement were rewarded with Certificates of Merit, Credit, Distinction and High Distinction.</w:t>
      </w:r>
    </w:p>
    <w:p w14:paraId="2A0E4861" w14:textId="40A2D12E" w:rsidR="00F805C7" w:rsidRPr="00904FFA" w:rsidRDefault="00F805C7" w:rsidP="00EB530E">
      <w:pPr>
        <w:pStyle w:val="ASRBodyText"/>
        <w:spacing w:before="0" w:after="0"/>
        <w:jc w:val="both"/>
        <w:rPr>
          <w:b/>
          <w:color w:val="0070C0"/>
          <w:sz w:val="24"/>
          <w:szCs w:val="24"/>
        </w:rPr>
      </w:pPr>
      <w:r w:rsidRPr="00904FFA">
        <w:rPr>
          <w:b/>
          <w:color w:val="0070C0"/>
          <w:sz w:val="24"/>
          <w:szCs w:val="24"/>
        </w:rPr>
        <w:t>Mathematics</w:t>
      </w:r>
    </w:p>
    <w:p w14:paraId="00FB7966" w14:textId="42EA0ECA" w:rsidR="00F805C7" w:rsidRPr="00904FFA" w:rsidRDefault="00F805C7" w:rsidP="00EB530E">
      <w:pPr>
        <w:pStyle w:val="ASRBodyText"/>
        <w:spacing w:before="0"/>
        <w:jc w:val="both"/>
      </w:pPr>
      <w:r w:rsidRPr="00904FFA">
        <w:t>(99 students</w:t>
      </w:r>
      <w:r w:rsidR="00904FFA">
        <w:t xml:space="preserve"> participated</w:t>
      </w:r>
      <w:r w:rsidRPr="00904FFA">
        <w:t>) 8 Distinctions; 20 Credits; 9 Merits; 62 Participation</w:t>
      </w:r>
    </w:p>
    <w:p w14:paraId="5004E562" w14:textId="284644F5" w:rsidR="00F805C7" w:rsidRPr="00904FFA" w:rsidRDefault="00F805C7" w:rsidP="00EB530E">
      <w:pPr>
        <w:pStyle w:val="ASRBodyText"/>
        <w:spacing w:before="0" w:after="0"/>
        <w:jc w:val="both"/>
        <w:rPr>
          <w:b/>
          <w:color w:val="0070C0"/>
          <w:sz w:val="24"/>
          <w:szCs w:val="24"/>
        </w:rPr>
      </w:pPr>
      <w:r w:rsidRPr="00904FFA">
        <w:rPr>
          <w:b/>
          <w:color w:val="0070C0"/>
          <w:sz w:val="24"/>
          <w:szCs w:val="24"/>
        </w:rPr>
        <w:t>English</w:t>
      </w:r>
    </w:p>
    <w:p w14:paraId="56D75825" w14:textId="128948AC" w:rsidR="00F805C7" w:rsidRDefault="00F805C7" w:rsidP="00F805C7">
      <w:pPr>
        <w:pStyle w:val="ASRBodyText"/>
        <w:spacing w:before="0" w:after="0"/>
        <w:jc w:val="both"/>
      </w:pPr>
      <w:r w:rsidRPr="00904FFA">
        <w:t>(107 students</w:t>
      </w:r>
      <w:r w:rsidR="00904FFA">
        <w:t xml:space="preserve"> participated</w:t>
      </w:r>
      <w:r w:rsidRPr="00904FFA">
        <w:t>) 3 Distinctions; 18 Credits; 8 Merits; 78 Participation</w:t>
      </w:r>
    </w:p>
    <w:p w14:paraId="37B5984C" w14:textId="77777777" w:rsidR="00904FFA" w:rsidRPr="00904FFA" w:rsidRDefault="00904FFA" w:rsidP="00F805C7">
      <w:pPr>
        <w:pStyle w:val="ASRBodyText"/>
        <w:spacing w:before="0" w:after="0"/>
        <w:jc w:val="both"/>
      </w:pPr>
    </w:p>
    <w:p w14:paraId="76A838A7" w14:textId="77777777" w:rsidR="00F805C7" w:rsidRPr="00904FFA" w:rsidRDefault="00F805C7" w:rsidP="000D0B1D">
      <w:pPr>
        <w:pStyle w:val="ASRBodyText"/>
        <w:spacing w:before="0" w:after="0"/>
        <w:rPr>
          <w:b/>
          <w:color w:val="0070C0"/>
          <w:sz w:val="24"/>
          <w:szCs w:val="24"/>
        </w:rPr>
      </w:pPr>
      <w:r w:rsidRPr="00904FFA">
        <w:rPr>
          <w:b/>
          <w:color w:val="0070C0"/>
          <w:sz w:val="24"/>
          <w:szCs w:val="24"/>
        </w:rPr>
        <w:t>Eco-Kids</w:t>
      </w:r>
    </w:p>
    <w:p w14:paraId="362C23EF" w14:textId="77777777" w:rsidR="00F805C7" w:rsidRPr="00F805C7" w:rsidRDefault="00F805C7" w:rsidP="00F805C7">
      <w:pPr>
        <w:jc w:val="both"/>
        <w:rPr>
          <w:rFonts w:cs="Arial"/>
          <w:sz w:val="22"/>
          <w:szCs w:val="22"/>
        </w:rPr>
      </w:pPr>
      <w:r w:rsidRPr="00F805C7">
        <w:rPr>
          <w:rFonts w:cs="Arial"/>
          <w:sz w:val="22"/>
          <w:szCs w:val="22"/>
        </w:rPr>
        <w:t xml:space="preserve">Across the school, there is an emphasis on environmental education and sustainability. The school ran the Eco Kids program, where students from Stage 2 and Stage 3 participated in various environmental and sustainability activities including weeding, planting, watering and worm farming. </w:t>
      </w:r>
    </w:p>
    <w:p w14:paraId="566B5CB8" w14:textId="77777777" w:rsidR="00F805C7" w:rsidRPr="00F805C7" w:rsidRDefault="00F805C7" w:rsidP="00F805C7">
      <w:pPr>
        <w:jc w:val="both"/>
        <w:rPr>
          <w:rFonts w:cs="Arial"/>
          <w:sz w:val="22"/>
          <w:szCs w:val="22"/>
        </w:rPr>
      </w:pPr>
      <w:r w:rsidRPr="00F805C7">
        <w:rPr>
          <w:rFonts w:cs="Arial"/>
          <w:sz w:val="22"/>
          <w:szCs w:val="22"/>
        </w:rPr>
        <w:t xml:space="preserve">The Eco Kids program was held every Tuesday during lunch time.  </w:t>
      </w:r>
    </w:p>
    <w:p w14:paraId="6FD0D0F6" w14:textId="72999D92" w:rsidR="00F805C7" w:rsidRPr="00F805C7" w:rsidRDefault="00F805C7" w:rsidP="00F805C7">
      <w:pPr>
        <w:jc w:val="both"/>
        <w:rPr>
          <w:rFonts w:cs="Arial"/>
          <w:sz w:val="22"/>
          <w:szCs w:val="22"/>
        </w:rPr>
      </w:pPr>
      <w:r w:rsidRPr="00F805C7">
        <w:rPr>
          <w:rFonts w:cs="Arial"/>
          <w:sz w:val="22"/>
          <w:szCs w:val="22"/>
        </w:rPr>
        <w:t>Students learnt about worm farming and maintained three working worm farms by regularly feeding the worms and collecting the worm wee fertilizer. They held a stall at the school’s Community Celebration Day to sell the worm wee fertilizer. The money raised was use</w:t>
      </w:r>
      <w:r w:rsidR="00BD7EAA">
        <w:rPr>
          <w:rFonts w:cs="Arial"/>
          <w:sz w:val="22"/>
          <w:szCs w:val="22"/>
        </w:rPr>
        <w:t>d</w:t>
      </w:r>
      <w:r w:rsidRPr="00F805C7">
        <w:rPr>
          <w:rFonts w:cs="Arial"/>
          <w:sz w:val="22"/>
          <w:szCs w:val="22"/>
        </w:rPr>
        <w:t xml:space="preserve"> to purchase equipment and resources for our environmental programs.</w:t>
      </w:r>
    </w:p>
    <w:p w14:paraId="38ED7091" w14:textId="77777777" w:rsidR="00F805C7" w:rsidRPr="00F805C7" w:rsidRDefault="00F805C7" w:rsidP="00F805C7">
      <w:pPr>
        <w:jc w:val="both"/>
        <w:rPr>
          <w:rFonts w:cs="Arial"/>
          <w:sz w:val="22"/>
          <w:szCs w:val="22"/>
        </w:rPr>
      </w:pPr>
      <w:r w:rsidRPr="00F805C7">
        <w:rPr>
          <w:rFonts w:cs="Arial"/>
          <w:sz w:val="22"/>
          <w:szCs w:val="22"/>
        </w:rPr>
        <w:t xml:space="preserve">The worm farm fertilizer was also used for nourishing the native plants surrounding the school as well as the functioning vegetable gardens by the students. </w:t>
      </w:r>
    </w:p>
    <w:p w14:paraId="0804469E" w14:textId="77777777" w:rsidR="00F805C7" w:rsidRPr="00F805C7" w:rsidRDefault="00F805C7" w:rsidP="00F805C7">
      <w:pPr>
        <w:jc w:val="both"/>
        <w:rPr>
          <w:rFonts w:cs="Arial"/>
          <w:sz w:val="22"/>
          <w:szCs w:val="22"/>
        </w:rPr>
      </w:pPr>
      <w:r w:rsidRPr="00F805C7">
        <w:rPr>
          <w:rFonts w:cs="Arial"/>
          <w:sz w:val="22"/>
          <w:szCs w:val="22"/>
        </w:rPr>
        <w:t xml:space="preserve">On the National Tree Day, the Eco Kids planted a variety of native plants, such as Grevilleas and Gymea Lilies donated by our local </w:t>
      </w:r>
      <w:r w:rsidRPr="00F805C7">
        <w:rPr>
          <w:rFonts w:cs="Arial"/>
          <w:i/>
          <w:sz w:val="22"/>
          <w:szCs w:val="22"/>
        </w:rPr>
        <w:t>Bunnings</w:t>
      </w:r>
      <w:r w:rsidRPr="00F805C7">
        <w:rPr>
          <w:rFonts w:cs="Arial"/>
          <w:sz w:val="22"/>
          <w:szCs w:val="22"/>
        </w:rPr>
        <w:t xml:space="preserve"> store. </w:t>
      </w:r>
    </w:p>
    <w:p w14:paraId="2715CA01" w14:textId="77777777" w:rsidR="00F805C7" w:rsidRDefault="00F805C7" w:rsidP="00F805C7">
      <w:pPr>
        <w:jc w:val="both"/>
        <w:rPr>
          <w:rFonts w:cs="Arial"/>
          <w:sz w:val="22"/>
          <w:szCs w:val="22"/>
        </w:rPr>
      </w:pPr>
      <w:r w:rsidRPr="00F805C7">
        <w:rPr>
          <w:rFonts w:cs="Arial"/>
          <w:sz w:val="22"/>
          <w:szCs w:val="22"/>
        </w:rPr>
        <w:lastRenderedPageBreak/>
        <w:t xml:space="preserve">The Eco Kids planted vegetables, such as capsicum, tomatoes, beans, carrots and herbs such as, thyme and oregano. The vegetables and herbs were harvested and used by Special Education students in their cooking and life skills program. </w:t>
      </w:r>
    </w:p>
    <w:p w14:paraId="6631F268" w14:textId="77777777" w:rsidR="009438A2" w:rsidRDefault="009438A2" w:rsidP="00516391">
      <w:pPr>
        <w:rPr>
          <w:b/>
          <w:color w:val="0070C0"/>
        </w:rPr>
      </w:pPr>
    </w:p>
    <w:p w14:paraId="10E9C9A3" w14:textId="398FC1AF" w:rsidR="00516391" w:rsidRPr="00EB530E" w:rsidRDefault="00EB530E" w:rsidP="00EB530E">
      <w:pPr>
        <w:spacing w:after="240"/>
        <w:rPr>
          <w:b/>
          <w:color w:val="0070C0"/>
        </w:rPr>
      </w:pPr>
      <w:r>
        <w:rPr>
          <w:b/>
          <w:color w:val="0070C0"/>
        </w:rPr>
        <w:t>Student Welfare Report 2015</w:t>
      </w:r>
    </w:p>
    <w:p w14:paraId="73E92816" w14:textId="77777777" w:rsidR="00516391" w:rsidRPr="00516391" w:rsidRDefault="00516391" w:rsidP="00516391">
      <w:pPr>
        <w:jc w:val="both"/>
        <w:rPr>
          <w:sz w:val="22"/>
          <w:szCs w:val="22"/>
        </w:rPr>
      </w:pPr>
      <w:r w:rsidRPr="00516391">
        <w:rPr>
          <w:sz w:val="22"/>
          <w:szCs w:val="22"/>
        </w:rPr>
        <w:t>Student welfare programs are overseen by the school’s Learning Support Team, in partnership with the Positive Behaviour for Learning (PBL) Team, Student Representative Council (SRC), P &amp; C, and the school staff.</w:t>
      </w:r>
    </w:p>
    <w:p w14:paraId="52B3C4D5" w14:textId="77777777" w:rsidR="00516391" w:rsidRPr="00516391" w:rsidRDefault="00516391" w:rsidP="00516391">
      <w:pPr>
        <w:jc w:val="both"/>
        <w:rPr>
          <w:sz w:val="22"/>
          <w:szCs w:val="22"/>
        </w:rPr>
      </w:pPr>
    </w:p>
    <w:p w14:paraId="059A468D" w14:textId="55EE55BF" w:rsidR="00516391" w:rsidRPr="00516391" w:rsidRDefault="00516391" w:rsidP="00516391">
      <w:pPr>
        <w:jc w:val="both"/>
        <w:rPr>
          <w:sz w:val="22"/>
          <w:szCs w:val="22"/>
        </w:rPr>
      </w:pPr>
      <w:r w:rsidRPr="00516391">
        <w:rPr>
          <w:sz w:val="22"/>
          <w:szCs w:val="22"/>
        </w:rPr>
        <w:t>The Engagement Team re-introduced peer-led lunchtime activities to support positive student interactions and physical activity on the playground. In 2015, 97.5% of our students were “</w:t>
      </w:r>
      <w:r w:rsidRPr="00516391">
        <w:rPr>
          <w:i/>
          <w:sz w:val="22"/>
          <w:szCs w:val="22"/>
        </w:rPr>
        <w:t>Green</w:t>
      </w:r>
      <w:r w:rsidRPr="00516391">
        <w:rPr>
          <w:sz w:val="22"/>
          <w:szCs w:val="22"/>
        </w:rPr>
        <w:t>” (</w:t>
      </w:r>
      <w:proofErr w:type="spellStart"/>
      <w:r w:rsidRPr="00516391">
        <w:rPr>
          <w:sz w:val="22"/>
          <w:szCs w:val="22"/>
        </w:rPr>
        <w:t>ie</w:t>
      </w:r>
      <w:proofErr w:type="spellEnd"/>
      <w:r w:rsidRPr="00516391">
        <w:rPr>
          <w:sz w:val="22"/>
          <w:szCs w:val="22"/>
        </w:rPr>
        <w:t>: did not require any negative behaviour interventions) and attended Green events. 35 students were referred to the Learning Support Team for additional learning and/or behavioural supports and the school successfully submitted fourteen access requests for special class placements or integration funding support. 54 students achieved eligibility to attend a pl</w:t>
      </w:r>
      <w:r w:rsidR="009438A2">
        <w:rPr>
          <w:sz w:val="22"/>
          <w:szCs w:val="22"/>
        </w:rPr>
        <w:t>atinum level excursion in 2015.</w:t>
      </w:r>
    </w:p>
    <w:p w14:paraId="0A913703" w14:textId="77777777" w:rsidR="00516391" w:rsidRPr="00516391" w:rsidRDefault="00516391" w:rsidP="00516391">
      <w:pPr>
        <w:jc w:val="both"/>
        <w:rPr>
          <w:sz w:val="22"/>
          <w:szCs w:val="22"/>
        </w:rPr>
      </w:pPr>
    </w:p>
    <w:p w14:paraId="6FC48B79" w14:textId="54BD60EE" w:rsidR="00516391" w:rsidRPr="00516391" w:rsidRDefault="000D0B1D" w:rsidP="00516391">
      <w:pPr>
        <w:jc w:val="both"/>
        <w:rPr>
          <w:sz w:val="22"/>
          <w:szCs w:val="22"/>
        </w:rPr>
      </w:pPr>
      <w:r>
        <w:rPr>
          <w:sz w:val="22"/>
          <w:szCs w:val="22"/>
        </w:rPr>
        <w:t>Future Directions:</w:t>
      </w:r>
    </w:p>
    <w:p w14:paraId="6227818A" w14:textId="77777777" w:rsidR="00516391" w:rsidRPr="00516391" w:rsidRDefault="00516391" w:rsidP="00516391">
      <w:pPr>
        <w:pStyle w:val="ListParagraph"/>
        <w:numPr>
          <w:ilvl w:val="0"/>
          <w:numId w:val="34"/>
        </w:numPr>
        <w:spacing w:after="0" w:line="240" w:lineRule="auto"/>
        <w:jc w:val="both"/>
      </w:pPr>
      <w:r w:rsidRPr="00516391">
        <w:t>Review PBL lessons so they reflect the  updated expectations matrix;</w:t>
      </w:r>
    </w:p>
    <w:p w14:paraId="20A16A38" w14:textId="77777777" w:rsidR="00516391" w:rsidRPr="00516391" w:rsidRDefault="00516391" w:rsidP="00516391">
      <w:pPr>
        <w:pStyle w:val="ListParagraph"/>
        <w:numPr>
          <w:ilvl w:val="0"/>
          <w:numId w:val="34"/>
        </w:numPr>
        <w:spacing w:after="0" w:line="240" w:lineRule="auto"/>
        <w:jc w:val="both"/>
      </w:pPr>
      <w:r w:rsidRPr="00516391">
        <w:t>Review Playground supervision procedures;</w:t>
      </w:r>
    </w:p>
    <w:p w14:paraId="6B74AD13" w14:textId="77777777" w:rsidR="00516391" w:rsidRPr="00516391" w:rsidRDefault="00516391" w:rsidP="00516391">
      <w:pPr>
        <w:pStyle w:val="ListParagraph"/>
        <w:numPr>
          <w:ilvl w:val="0"/>
          <w:numId w:val="34"/>
        </w:numPr>
        <w:spacing w:after="0" w:line="240" w:lineRule="auto"/>
        <w:jc w:val="both"/>
      </w:pPr>
      <w:r w:rsidRPr="00516391">
        <w:t xml:space="preserve">Review the organisation of the school’s </w:t>
      </w:r>
      <w:proofErr w:type="spellStart"/>
      <w:r w:rsidRPr="00516391">
        <w:t>LaST</w:t>
      </w:r>
      <w:proofErr w:type="spellEnd"/>
      <w:r w:rsidRPr="00516391">
        <w:t xml:space="preserve"> resource and Teaching and Learning Programs policy in line with the school Learning Support Policy, “Every Student Every School,” 21</w:t>
      </w:r>
      <w:r w:rsidRPr="00516391">
        <w:rPr>
          <w:vertAlign w:val="superscript"/>
        </w:rPr>
        <w:t>st</w:t>
      </w:r>
      <w:r w:rsidRPr="00516391">
        <w:t xml:space="preserve"> Century learning and the School Excellence Framework; and</w:t>
      </w:r>
    </w:p>
    <w:p w14:paraId="76209DB9" w14:textId="77777777" w:rsidR="00516391" w:rsidRDefault="00516391" w:rsidP="00516391">
      <w:pPr>
        <w:pStyle w:val="ListParagraph"/>
        <w:numPr>
          <w:ilvl w:val="0"/>
          <w:numId w:val="34"/>
        </w:numPr>
        <w:spacing w:after="0" w:line="240" w:lineRule="auto"/>
        <w:jc w:val="both"/>
      </w:pPr>
      <w:r w:rsidRPr="00516391">
        <w:t>Continue to celebrate our achievements with students and the community.</w:t>
      </w:r>
    </w:p>
    <w:p w14:paraId="3CAF28AA" w14:textId="77777777" w:rsidR="009438A2" w:rsidRPr="00516391" w:rsidRDefault="009438A2" w:rsidP="009438A2">
      <w:pPr>
        <w:pStyle w:val="ListParagraph"/>
        <w:spacing w:after="0" w:line="240" w:lineRule="auto"/>
        <w:jc w:val="both"/>
      </w:pPr>
    </w:p>
    <w:p w14:paraId="05045D16" w14:textId="03A3ABC3" w:rsidR="008A674E" w:rsidRPr="00EE7989" w:rsidRDefault="009438A2" w:rsidP="009438A2">
      <w:pPr>
        <w:pStyle w:val="ASRBodyText"/>
        <w:spacing w:before="0" w:after="0"/>
        <w:rPr>
          <w:sz w:val="24"/>
        </w:rPr>
      </w:pPr>
      <w:r>
        <w:rPr>
          <w:noProof/>
        </w:rPr>
        <w:drawing>
          <wp:inline distT="0" distB="0" distL="0" distR="0" wp14:anchorId="39011834" wp14:editId="26CFD94A">
            <wp:extent cx="2902688" cy="2445712"/>
            <wp:effectExtent l="76200" t="76200" r="126365" b="126365"/>
            <wp:docPr id="48" name="Picture 48" descr="C:\Users\mlewis10\AppData\Local\Microsoft\Windows\Temporary Internet Files\Content.Word\IMG_2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lewis10\AppData\Local\Microsoft\Windows\Temporary Internet Files\Content.Word\IMG_272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99877" cy="24433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8A674E" w:rsidRPr="00EE7989" w:rsidSect="00F805C7">
      <w:type w:val="continuous"/>
      <w:pgSz w:w="11900" w:h="16840" w:code="9"/>
      <w:pgMar w:top="1276" w:right="567" w:bottom="567" w:left="1134" w:header="567" w:footer="709" w:gutter="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16AD6E" w14:textId="77777777" w:rsidR="00504710" w:rsidRDefault="00504710" w:rsidP="00854E5B">
      <w:r>
        <w:separator/>
      </w:r>
    </w:p>
  </w:endnote>
  <w:endnote w:type="continuationSeparator" w:id="0">
    <w:p w14:paraId="2359A4CE" w14:textId="77777777" w:rsidR="00504710" w:rsidRDefault="00504710" w:rsidP="00854E5B">
      <w:r>
        <w:continuationSeparator/>
      </w:r>
    </w:p>
  </w:endnote>
  <w:endnote w:type="continuationNotice" w:id="1">
    <w:p w14:paraId="7CA34497" w14:textId="77777777" w:rsidR="00504710" w:rsidRDefault="005047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pple Chancery">
    <w:altName w:val="Courier New"/>
    <w:charset w:val="00"/>
    <w:family w:val="auto"/>
    <w:pitch w:val="variable"/>
    <w:sig w:usb0="80000067" w:usb1="00000003" w:usb2="00000000" w:usb3="00000000" w:csb0="000001F3"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Narrow Bold">
    <w:panose1 w:val="020B0706020202030204"/>
    <w:charset w:val="00"/>
    <w:family w:val="auto"/>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07B9E6" w14:textId="77777777" w:rsidR="00504710" w:rsidRDefault="00504710" w:rsidP="00FC3F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1B738114" w14:textId="77777777" w:rsidR="00504710" w:rsidRDefault="005047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A75F40" w14:textId="77777777" w:rsidR="00504710" w:rsidRDefault="00504710" w:rsidP="00854E5B">
      <w:r>
        <w:separator/>
      </w:r>
    </w:p>
  </w:footnote>
  <w:footnote w:type="continuationSeparator" w:id="0">
    <w:p w14:paraId="5568179E" w14:textId="77777777" w:rsidR="00504710" w:rsidRDefault="00504710" w:rsidP="00854E5B">
      <w:r>
        <w:continuationSeparator/>
      </w:r>
    </w:p>
  </w:footnote>
  <w:footnote w:type="continuationNotice" w:id="1">
    <w:p w14:paraId="758ED170" w14:textId="77777777" w:rsidR="00504710" w:rsidRDefault="0050471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B73E7" w14:textId="77777777" w:rsidR="00504710" w:rsidRDefault="00504710">
    <w:pPr>
      <w:pStyle w:val="Header"/>
    </w:pPr>
    <w:r>
      <w:rPr>
        <w:noProof/>
      </w:rPr>
      <w:pict w14:anchorId="329D65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2066" o:spid="_x0000_s2049" type="#_x0000_t136" style="position:absolute;margin-left:0;margin-top:0;width:613.3pt;height:73.55pt;rotation:315;z-index:-251658752;mso-position-horizontal:center;mso-position-horizontal-relative:margin;mso-position-vertical:center;mso-position-vertical-relative:margin" o:allowincell="f" fillcolor="silver" stroked="f">
          <v:fill opacity=".5"/>
          <v:textpath style="font-family:&quot;Calibri&quot;;font-size:1pt" string="Confidential: Not for Distributio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
      <w:lvlJc w:val="left"/>
      <w:pPr>
        <w:ind w:left="838" w:hanging="375"/>
      </w:pPr>
      <w:rPr>
        <w:rFonts w:ascii="Arial" w:hAnsi="Arial" w:cs="Arial"/>
        <w:b w:val="0"/>
        <w:bCs w:val="0"/>
        <w:color w:val="3B4241"/>
        <w:w w:val="172"/>
        <w:sz w:val="20"/>
        <w:szCs w:val="20"/>
      </w:rPr>
    </w:lvl>
    <w:lvl w:ilvl="1">
      <w:numFmt w:val="bullet"/>
      <w:lvlText w:val="•"/>
      <w:lvlJc w:val="left"/>
      <w:pPr>
        <w:ind w:left="1735" w:hanging="375"/>
      </w:pPr>
    </w:lvl>
    <w:lvl w:ilvl="2">
      <w:numFmt w:val="bullet"/>
      <w:lvlText w:val="•"/>
      <w:lvlJc w:val="left"/>
      <w:pPr>
        <w:ind w:left="2632" w:hanging="375"/>
      </w:pPr>
    </w:lvl>
    <w:lvl w:ilvl="3">
      <w:numFmt w:val="bullet"/>
      <w:lvlText w:val="•"/>
      <w:lvlJc w:val="left"/>
      <w:pPr>
        <w:ind w:left="3529" w:hanging="375"/>
      </w:pPr>
    </w:lvl>
    <w:lvl w:ilvl="4">
      <w:numFmt w:val="bullet"/>
      <w:lvlText w:val="•"/>
      <w:lvlJc w:val="left"/>
      <w:pPr>
        <w:ind w:left="4426" w:hanging="375"/>
      </w:pPr>
    </w:lvl>
    <w:lvl w:ilvl="5">
      <w:numFmt w:val="bullet"/>
      <w:lvlText w:val="•"/>
      <w:lvlJc w:val="left"/>
      <w:pPr>
        <w:ind w:left="5323" w:hanging="375"/>
      </w:pPr>
    </w:lvl>
    <w:lvl w:ilvl="6">
      <w:numFmt w:val="bullet"/>
      <w:lvlText w:val="•"/>
      <w:lvlJc w:val="left"/>
      <w:pPr>
        <w:ind w:left="6220" w:hanging="375"/>
      </w:pPr>
    </w:lvl>
    <w:lvl w:ilvl="7">
      <w:numFmt w:val="bullet"/>
      <w:lvlText w:val="•"/>
      <w:lvlJc w:val="left"/>
      <w:pPr>
        <w:ind w:left="7117" w:hanging="375"/>
      </w:pPr>
    </w:lvl>
    <w:lvl w:ilvl="8">
      <w:numFmt w:val="bullet"/>
      <w:lvlText w:val="•"/>
      <w:lvlJc w:val="left"/>
      <w:pPr>
        <w:ind w:left="8014" w:hanging="375"/>
      </w:pPr>
    </w:lvl>
  </w:abstractNum>
  <w:abstractNum w:abstractNumId="1">
    <w:nsid w:val="01124C35"/>
    <w:multiLevelType w:val="hybridMultilevel"/>
    <w:tmpl w:val="A664B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A909AA"/>
    <w:multiLevelType w:val="hybridMultilevel"/>
    <w:tmpl w:val="04CE8F92"/>
    <w:lvl w:ilvl="0" w:tplc="77185028">
      <w:start w:val="1"/>
      <w:numFmt w:val="bullet"/>
      <w:lvlText w:val=""/>
      <w:lvlJc w:val="left"/>
      <w:pPr>
        <w:ind w:left="443" w:hanging="276"/>
      </w:pPr>
      <w:rPr>
        <w:rFonts w:ascii="Symbol" w:eastAsia="Symbol" w:hAnsi="Symbol" w:hint="default"/>
        <w:sz w:val="20"/>
        <w:szCs w:val="20"/>
      </w:rPr>
    </w:lvl>
    <w:lvl w:ilvl="1" w:tplc="75B64030">
      <w:start w:val="1"/>
      <w:numFmt w:val="bullet"/>
      <w:lvlText w:val="•"/>
      <w:lvlJc w:val="left"/>
      <w:pPr>
        <w:ind w:left="903" w:hanging="276"/>
      </w:pPr>
      <w:rPr>
        <w:rFonts w:hint="default"/>
      </w:rPr>
    </w:lvl>
    <w:lvl w:ilvl="2" w:tplc="D018E2A8">
      <w:start w:val="1"/>
      <w:numFmt w:val="bullet"/>
      <w:lvlText w:val="•"/>
      <w:lvlJc w:val="left"/>
      <w:pPr>
        <w:ind w:left="1363" w:hanging="276"/>
      </w:pPr>
      <w:rPr>
        <w:rFonts w:hint="default"/>
      </w:rPr>
    </w:lvl>
    <w:lvl w:ilvl="3" w:tplc="0D64FA84">
      <w:start w:val="1"/>
      <w:numFmt w:val="bullet"/>
      <w:lvlText w:val="•"/>
      <w:lvlJc w:val="left"/>
      <w:pPr>
        <w:ind w:left="1823" w:hanging="276"/>
      </w:pPr>
      <w:rPr>
        <w:rFonts w:hint="default"/>
      </w:rPr>
    </w:lvl>
    <w:lvl w:ilvl="4" w:tplc="3B105C20">
      <w:start w:val="1"/>
      <w:numFmt w:val="bullet"/>
      <w:lvlText w:val="•"/>
      <w:lvlJc w:val="left"/>
      <w:pPr>
        <w:ind w:left="2282" w:hanging="276"/>
      </w:pPr>
      <w:rPr>
        <w:rFonts w:hint="default"/>
      </w:rPr>
    </w:lvl>
    <w:lvl w:ilvl="5" w:tplc="CA049676">
      <w:start w:val="1"/>
      <w:numFmt w:val="bullet"/>
      <w:lvlText w:val="•"/>
      <w:lvlJc w:val="left"/>
      <w:pPr>
        <w:ind w:left="2742" w:hanging="276"/>
      </w:pPr>
      <w:rPr>
        <w:rFonts w:hint="default"/>
      </w:rPr>
    </w:lvl>
    <w:lvl w:ilvl="6" w:tplc="C58E904C">
      <w:start w:val="1"/>
      <w:numFmt w:val="bullet"/>
      <w:lvlText w:val="•"/>
      <w:lvlJc w:val="left"/>
      <w:pPr>
        <w:ind w:left="3202" w:hanging="276"/>
      </w:pPr>
      <w:rPr>
        <w:rFonts w:hint="default"/>
      </w:rPr>
    </w:lvl>
    <w:lvl w:ilvl="7" w:tplc="48A0B576">
      <w:start w:val="1"/>
      <w:numFmt w:val="bullet"/>
      <w:lvlText w:val="•"/>
      <w:lvlJc w:val="left"/>
      <w:pPr>
        <w:ind w:left="3662" w:hanging="276"/>
      </w:pPr>
      <w:rPr>
        <w:rFonts w:hint="default"/>
      </w:rPr>
    </w:lvl>
    <w:lvl w:ilvl="8" w:tplc="F4784E0C">
      <w:start w:val="1"/>
      <w:numFmt w:val="bullet"/>
      <w:lvlText w:val="•"/>
      <w:lvlJc w:val="left"/>
      <w:pPr>
        <w:ind w:left="4122" w:hanging="276"/>
      </w:pPr>
      <w:rPr>
        <w:rFonts w:hint="default"/>
      </w:rPr>
    </w:lvl>
  </w:abstractNum>
  <w:abstractNum w:abstractNumId="3">
    <w:nsid w:val="05193217"/>
    <w:multiLevelType w:val="hybridMultilevel"/>
    <w:tmpl w:val="9D7AF5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nsid w:val="089D162B"/>
    <w:multiLevelType w:val="hybridMultilevel"/>
    <w:tmpl w:val="5D4E05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10427183"/>
    <w:multiLevelType w:val="hybridMultilevel"/>
    <w:tmpl w:val="EFFE74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nsid w:val="1A346B81"/>
    <w:multiLevelType w:val="hybridMultilevel"/>
    <w:tmpl w:val="081EB4F4"/>
    <w:lvl w:ilvl="0" w:tplc="12F217A2">
      <w:start w:val="1"/>
      <w:numFmt w:val="bullet"/>
      <w:lvlText w:val=""/>
      <w:lvlJc w:val="left"/>
      <w:pPr>
        <w:ind w:left="720" w:hanging="360"/>
      </w:pPr>
      <w:rPr>
        <w:rFonts w:ascii="Wingdings" w:hAnsi="Wingdings" w:hint="default"/>
        <w:color w:val="0070C0"/>
        <w:sz w:val="22"/>
        <w:u w:color="0070C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DE46575"/>
    <w:multiLevelType w:val="hybridMultilevel"/>
    <w:tmpl w:val="16D8C3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nsid w:val="1E376A4A"/>
    <w:multiLevelType w:val="hybridMultilevel"/>
    <w:tmpl w:val="E5941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9741D9"/>
    <w:multiLevelType w:val="hybridMultilevel"/>
    <w:tmpl w:val="DC381158"/>
    <w:lvl w:ilvl="0" w:tplc="A1249112">
      <w:start w:val="1"/>
      <w:numFmt w:val="bullet"/>
      <w:pStyle w:val="Supportdocbullets"/>
      <w:lvlText w:val=""/>
      <w:lvlJc w:val="left"/>
      <w:pPr>
        <w:ind w:left="720" w:hanging="360"/>
      </w:pPr>
      <w:rPr>
        <w:rFonts w:ascii="Symbol" w:hAnsi="Symbol" w:hint="default"/>
        <w:b w:val="0"/>
        <w:i w:val="0"/>
        <w:color w:val="808080"/>
        <w:position w:val="2"/>
        <w:sz w:val="1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1740CE6"/>
    <w:multiLevelType w:val="hybridMultilevel"/>
    <w:tmpl w:val="2FAE9C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47B3571"/>
    <w:multiLevelType w:val="hybridMultilevel"/>
    <w:tmpl w:val="D5445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B26AF1"/>
    <w:multiLevelType w:val="hybridMultilevel"/>
    <w:tmpl w:val="77A80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nsid w:val="2CA3202E"/>
    <w:multiLevelType w:val="hybridMultilevel"/>
    <w:tmpl w:val="52EEDB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nsid w:val="36C305E8"/>
    <w:multiLevelType w:val="hybridMultilevel"/>
    <w:tmpl w:val="0B5C38DC"/>
    <w:lvl w:ilvl="0" w:tplc="DF58D05C">
      <w:start w:val="1"/>
      <w:numFmt w:val="bullet"/>
      <w:pStyle w:val="ASR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76A2208"/>
    <w:multiLevelType w:val="hybridMultilevel"/>
    <w:tmpl w:val="8C8EC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E71D6F"/>
    <w:multiLevelType w:val="hybridMultilevel"/>
    <w:tmpl w:val="E14A58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7">
    <w:nsid w:val="3F990F0E"/>
    <w:multiLevelType w:val="hybridMultilevel"/>
    <w:tmpl w:val="93CA1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FF01A3E"/>
    <w:multiLevelType w:val="hybridMultilevel"/>
    <w:tmpl w:val="5290E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780172"/>
    <w:multiLevelType w:val="hybridMultilevel"/>
    <w:tmpl w:val="25047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F76591"/>
    <w:multiLevelType w:val="hybridMultilevel"/>
    <w:tmpl w:val="598A931E"/>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Times New Roman" w:hint="default"/>
      </w:rPr>
    </w:lvl>
    <w:lvl w:ilvl="2" w:tplc="04090005">
      <w:start w:val="1"/>
      <w:numFmt w:val="bullet"/>
      <w:lvlText w:val=""/>
      <w:lvlJc w:val="left"/>
      <w:pPr>
        <w:ind w:left="2208" w:hanging="360"/>
      </w:pPr>
      <w:rPr>
        <w:rFonts w:ascii="Wingdings" w:hAnsi="Wingdings" w:hint="default"/>
      </w:rPr>
    </w:lvl>
    <w:lvl w:ilvl="3" w:tplc="04090001">
      <w:start w:val="1"/>
      <w:numFmt w:val="bullet"/>
      <w:lvlText w:val=""/>
      <w:lvlJc w:val="left"/>
      <w:pPr>
        <w:ind w:left="2928" w:hanging="360"/>
      </w:pPr>
      <w:rPr>
        <w:rFonts w:ascii="Symbol" w:hAnsi="Symbol" w:hint="default"/>
      </w:rPr>
    </w:lvl>
    <w:lvl w:ilvl="4" w:tplc="04090003">
      <w:start w:val="1"/>
      <w:numFmt w:val="bullet"/>
      <w:lvlText w:val="o"/>
      <w:lvlJc w:val="left"/>
      <w:pPr>
        <w:ind w:left="3648" w:hanging="360"/>
      </w:pPr>
      <w:rPr>
        <w:rFonts w:ascii="Courier New" w:hAnsi="Courier New" w:cs="Times New Roman" w:hint="default"/>
      </w:rPr>
    </w:lvl>
    <w:lvl w:ilvl="5" w:tplc="04090005">
      <w:start w:val="1"/>
      <w:numFmt w:val="bullet"/>
      <w:lvlText w:val=""/>
      <w:lvlJc w:val="left"/>
      <w:pPr>
        <w:ind w:left="4368" w:hanging="360"/>
      </w:pPr>
      <w:rPr>
        <w:rFonts w:ascii="Wingdings" w:hAnsi="Wingdings" w:hint="default"/>
      </w:rPr>
    </w:lvl>
    <w:lvl w:ilvl="6" w:tplc="04090001">
      <w:start w:val="1"/>
      <w:numFmt w:val="bullet"/>
      <w:lvlText w:val=""/>
      <w:lvlJc w:val="left"/>
      <w:pPr>
        <w:ind w:left="5088" w:hanging="360"/>
      </w:pPr>
      <w:rPr>
        <w:rFonts w:ascii="Symbol" w:hAnsi="Symbol" w:hint="default"/>
      </w:rPr>
    </w:lvl>
    <w:lvl w:ilvl="7" w:tplc="04090003">
      <w:start w:val="1"/>
      <w:numFmt w:val="bullet"/>
      <w:lvlText w:val="o"/>
      <w:lvlJc w:val="left"/>
      <w:pPr>
        <w:ind w:left="5808" w:hanging="360"/>
      </w:pPr>
      <w:rPr>
        <w:rFonts w:ascii="Courier New" w:hAnsi="Courier New" w:cs="Times New Roman" w:hint="default"/>
      </w:rPr>
    </w:lvl>
    <w:lvl w:ilvl="8" w:tplc="04090005">
      <w:start w:val="1"/>
      <w:numFmt w:val="bullet"/>
      <w:lvlText w:val=""/>
      <w:lvlJc w:val="left"/>
      <w:pPr>
        <w:ind w:left="6528" w:hanging="360"/>
      </w:pPr>
      <w:rPr>
        <w:rFonts w:ascii="Wingdings" w:hAnsi="Wingdings" w:hint="default"/>
      </w:rPr>
    </w:lvl>
  </w:abstractNum>
  <w:abstractNum w:abstractNumId="21">
    <w:nsid w:val="472D4509"/>
    <w:multiLevelType w:val="hybridMultilevel"/>
    <w:tmpl w:val="4C3297F0"/>
    <w:lvl w:ilvl="0" w:tplc="563C9E44">
      <w:start w:val="1"/>
      <w:numFmt w:val="bullet"/>
      <w:pStyle w:val="ASRListBullet3"/>
      <w:lvlText w:val="―"/>
      <w:lvlJc w:val="left"/>
      <w:pPr>
        <w:ind w:left="1080" w:hanging="360"/>
      </w:pPr>
      <w:rPr>
        <w:rFonts w:ascii="Calibri" w:hAnsi="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nsid w:val="490B6311"/>
    <w:multiLevelType w:val="hybridMultilevel"/>
    <w:tmpl w:val="943EABB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12"/>
        </w:tabs>
        <w:ind w:left="1412" w:hanging="360"/>
      </w:pPr>
      <w:rPr>
        <w:rFonts w:ascii="Courier New" w:hAnsi="Courier New" w:cs="Courier New" w:hint="default"/>
      </w:rPr>
    </w:lvl>
    <w:lvl w:ilvl="2" w:tplc="0C090005" w:tentative="1">
      <w:start w:val="1"/>
      <w:numFmt w:val="bullet"/>
      <w:lvlText w:val=""/>
      <w:lvlJc w:val="left"/>
      <w:pPr>
        <w:tabs>
          <w:tab w:val="num" w:pos="2132"/>
        </w:tabs>
        <w:ind w:left="2132" w:hanging="360"/>
      </w:pPr>
      <w:rPr>
        <w:rFonts w:ascii="Wingdings" w:hAnsi="Wingdings" w:hint="default"/>
      </w:rPr>
    </w:lvl>
    <w:lvl w:ilvl="3" w:tplc="0C090001" w:tentative="1">
      <w:start w:val="1"/>
      <w:numFmt w:val="bullet"/>
      <w:lvlText w:val=""/>
      <w:lvlJc w:val="left"/>
      <w:pPr>
        <w:tabs>
          <w:tab w:val="num" w:pos="2852"/>
        </w:tabs>
        <w:ind w:left="2852" w:hanging="360"/>
      </w:pPr>
      <w:rPr>
        <w:rFonts w:ascii="Symbol" w:hAnsi="Symbol" w:hint="default"/>
      </w:rPr>
    </w:lvl>
    <w:lvl w:ilvl="4" w:tplc="0C090003" w:tentative="1">
      <w:start w:val="1"/>
      <w:numFmt w:val="bullet"/>
      <w:lvlText w:val="o"/>
      <w:lvlJc w:val="left"/>
      <w:pPr>
        <w:tabs>
          <w:tab w:val="num" w:pos="3572"/>
        </w:tabs>
        <w:ind w:left="3572" w:hanging="360"/>
      </w:pPr>
      <w:rPr>
        <w:rFonts w:ascii="Courier New" w:hAnsi="Courier New" w:cs="Courier New" w:hint="default"/>
      </w:rPr>
    </w:lvl>
    <w:lvl w:ilvl="5" w:tplc="0C090005" w:tentative="1">
      <w:start w:val="1"/>
      <w:numFmt w:val="bullet"/>
      <w:lvlText w:val=""/>
      <w:lvlJc w:val="left"/>
      <w:pPr>
        <w:tabs>
          <w:tab w:val="num" w:pos="4292"/>
        </w:tabs>
        <w:ind w:left="4292" w:hanging="360"/>
      </w:pPr>
      <w:rPr>
        <w:rFonts w:ascii="Wingdings" w:hAnsi="Wingdings" w:hint="default"/>
      </w:rPr>
    </w:lvl>
    <w:lvl w:ilvl="6" w:tplc="0C090001" w:tentative="1">
      <w:start w:val="1"/>
      <w:numFmt w:val="bullet"/>
      <w:lvlText w:val=""/>
      <w:lvlJc w:val="left"/>
      <w:pPr>
        <w:tabs>
          <w:tab w:val="num" w:pos="5012"/>
        </w:tabs>
        <w:ind w:left="5012" w:hanging="360"/>
      </w:pPr>
      <w:rPr>
        <w:rFonts w:ascii="Symbol" w:hAnsi="Symbol" w:hint="default"/>
      </w:rPr>
    </w:lvl>
    <w:lvl w:ilvl="7" w:tplc="0C090003" w:tentative="1">
      <w:start w:val="1"/>
      <w:numFmt w:val="bullet"/>
      <w:lvlText w:val="o"/>
      <w:lvlJc w:val="left"/>
      <w:pPr>
        <w:tabs>
          <w:tab w:val="num" w:pos="5732"/>
        </w:tabs>
        <w:ind w:left="5732" w:hanging="360"/>
      </w:pPr>
      <w:rPr>
        <w:rFonts w:ascii="Courier New" w:hAnsi="Courier New" w:cs="Courier New" w:hint="default"/>
      </w:rPr>
    </w:lvl>
    <w:lvl w:ilvl="8" w:tplc="0C090005" w:tentative="1">
      <w:start w:val="1"/>
      <w:numFmt w:val="bullet"/>
      <w:lvlText w:val=""/>
      <w:lvlJc w:val="left"/>
      <w:pPr>
        <w:tabs>
          <w:tab w:val="num" w:pos="6452"/>
        </w:tabs>
        <w:ind w:left="6452" w:hanging="360"/>
      </w:pPr>
      <w:rPr>
        <w:rFonts w:ascii="Wingdings" w:hAnsi="Wingdings" w:hint="default"/>
      </w:rPr>
    </w:lvl>
  </w:abstractNum>
  <w:abstractNum w:abstractNumId="23">
    <w:nsid w:val="4B583474"/>
    <w:multiLevelType w:val="hybridMultilevel"/>
    <w:tmpl w:val="F29C0090"/>
    <w:lvl w:ilvl="0" w:tplc="10EC7A92">
      <w:start w:val="1"/>
      <w:numFmt w:val="bullet"/>
      <w:lvlText w:val=""/>
      <w:lvlJc w:val="left"/>
      <w:pPr>
        <w:ind w:left="734" w:hanging="567"/>
      </w:pPr>
      <w:rPr>
        <w:rFonts w:ascii="Symbol" w:eastAsia="Symbol" w:hAnsi="Symbol" w:hint="default"/>
        <w:sz w:val="20"/>
        <w:szCs w:val="20"/>
      </w:rPr>
    </w:lvl>
    <w:lvl w:ilvl="1" w:tplc="8F02D93A">
      <w:start w:val="1"/>
      <w:numFmt w:val="bullet"/>
      <w:lvlText w:val=""/>
      <w:lvlJc w:val="left"/>
      <w:pPr>
        <w:ind w:left="1094" w:hanging="567"/>
      </w:pPr>
      <w:rPr>
        <w:rFonts w:ascii="Symbol" w:eastAsia="Symbol" w:hAnsi="Symbol" w:hint="default"/>
        <w:sz w:val="20"/>
        <w:szCs w:val="20"/>
      </w:rPr>
    </w:lvl>
    <w:lvl w:ilvl="2" w:tplc="251E6280">
      <w:start w:val="1"/>
      <w:numFmt w:val="bullet"/>
      <w:lvlText w:val="•"/>
      <w:lvlJc w:val="left"/>
      <w:pPr>
        <w:ind w:left="1513" w:hanging="567"/>
      </w:pPr>
    </w:lvl>
    <w:lvl w:ilvl="3" w:tplc="21AAE3CE">
      <w:start w:val="1"/>
      <w:numFmt w:val="bullet"/>
      <w:lvlText w:val="•"/>
      <w:lvlJc w:val="left"/>
      <w:pPr>
        <w:ind w:left="1933" w:hanging="567"/>
      </w:pPr>
    </w:lvl>
    <w:lvl w:ilvl="4" w:tplc="11066B56">
      <w:start w:val="1"/>
      <w:numFmt w:val="bullet"/>
      <w:lvlText w:val="•"/>
      <w:lvlJc w:val="left"/>
      <w:pPr>
        <w:ind w:left="2353" w:hanging="567"/>
      </w:pPr>
    </w:lvl>
    <w:lvl w:ilvl="5" w:tplc="3CBC781A">
      <w:start w:val="1"/>
      <w:numFmt w:val="bullet"/>
      <w:lvlText w:val="•"/>
      <w:lvlJc w:val="left"/>
      <w:pPr>
        <w:ind w:left="2773" w:hanging="567"/>
      </w:pPr>
    </w:lvl>
    <w:lvl w:ilvl="6" w:tplc="EA881330">
      <w:start w:val="1"/>
      <w:numFmt w:val="bullet"/>
      <w:lvlText w:val="•"/>
      <w:lvlJc w:val="left"/>
      <w:pPr>
        <w:ind w:left="3193" w:hanging="567"/>
      </w:pPr>
    </w:lvl>
    <w:lvl w:ilvl="7" w:tplc="5D8AF22A">
      <w:start w:val="1"/>
      <w:numFmt w:val="bullet"/>
      <w:lvlText w:val="•"/>
      <w:lvlJc w:val="left"/>
      <w:pPr>
        <w:ind w:left="3613" w:hanging="567"/>
      </w:pPr>
    </w:lvl>
    <w:lvl w:ilvl="8" w:tplc="EA068C1E">
      <w:start w:val="1"/>
      <w:numFmt w:val="bullet"/>
      <w:lvlText w:val="•"/>
      <w:lvlJc w:val="left"/>
      <w:pPr>
        <w:ind w:left="4033" w:hanging="567"/>
      </w:pPr>
    </w:lvl>
  </w:abstractNum>
  <w:abstractNum w:abstractNumId="24">
    <w:nsid w:val="52334423"/>
    <w:multiLevelType w:val="hybridMultilevel"/>
    <w:tmpl w:val="7E223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5A09E1"/>
    <w:multiLevelType w:val="hybridMultilevel"/>
    <w:tmpl w:val="413AD9EA"/>
    <w:lvl w:ilvl="0" w:tplc="12F217A2">
      <w:start w:val="1"/>
      <w:numFmt w:val="bullet"/>
      <w:lvlText w:val=""/>
      <w:lvlJc w:val="left"/>
      <w:pPr>
        <w:ind w:left="720" w:hanging="360"/>
      </w:pPr>
      <w:rPr>
        <w:rFonts w:ascii="Wingdings" w:hAnsi="Wingdings" w:hint="default"/>
        <w:color w:val="0070C0"/>
        <w:sz w:val="22"/>
        <w:u w:color="0070C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B690AA4"/>
    <w:multiLevelType w:val="hybridMultilevel"/>
    <w:tmpl w:val="BAD63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CC1489"/>
    <w:multiLevelType w:val="hybridMultilevel"/>
    <w:tmpl w:val="FE0E0336"/>
    <w:lvl w:ilvl="0" w:tplc="12F217A2">
      <w:start w:val="1"/>
      <w:numFmt w:val="bullet"/>
      <w:lvlText w:val=""/>
      <w:lvlJc w:val="left"/>
      <w:pPr>
        <w:ind w:left="720" w:hanging="360"/>
      </w:pPr>
      <w:rPr>
        <w:rFonts w:ascii="Wingdings" w:hAnsi="Wingdings" w:hint="default"/>
        <w:color w:val="0070C0"/>
        <w:sz w:val="22"/>
        <w:u w:color="0070C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ECC1160"/>
    <w:multiLevelType w:val="hybridMultilevel"/>
    <w:tmpl w:val="68088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2575F9C"/>
    <w:multiLevelType w:val="hybridMultilevel"/>
    <w:tmpl w:val="55F29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3550D3E"/>
    <w:multiLevelType w:val="hybridMultilevel"/>
    <w:tmpl w:val="47DAF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65B0471"/>
    <w:multiLevelType w:val="hybridMultilevel"/>
    <w:tmpl w:val="3D36B5C6"/>
    <w:lvl w:ilvl="0" w:tplc="0C09000F">
      <w:start w:val="1"/>
      <w:numFmt w:val="bullet"/>
      <w:lvlText w:val=""/>
      <w:lvlJc w:val="left"/>
      <w:pPr>
        <w:ind w:left="360" w:hanging="360"/>
      </w:pPr>
      <w:rPr>
        <w:rFonts w:ascii="Symbol" w:hAnsi="Symbol" w:hint="default"/>
        <w:color w:val="auto"/>
        <w:sz w:val="22"/>
        <w:u w:color="0070C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68583F9A"/>
    <w:multiLevelType w:val="hybridMultilevel"/>
    <w:tmpl w:val="4DAAE39A"/>
    <w:lvl w:ilvl="0" w:tplc="4D9EF4CE">
      <w:start w:val="1"/>
      <w:numFmt w:val="bullet"/>
      <w:lvlText w:val=""/>
      <w:lvlJc w:val="left"/>
      <w:pPr>
        <w:ind w:left="569" w:hanging="360"/>
      </w:pPr>
      <w:rPr>
        <w:rFonts w:ascii="Symbol" w:eastAsia="Symbol" w:hAnsi="Symbol" w:hint="default"/>
        <w:sz w:val="24"/>
        <w:szCs w:val="24"/>
      </w:rPr>
    </w:lvl>
    <w:lvl w:ilvl="1" w:tplc="04522196">
      <w:start w:val="1"/>
      <w:numFmt w:val="bullet"/>
      <w:lvlText w:val="•"/>
      <w:lvlJc w:val="left"/>
      <w:pPr>
        <w:ind w:left="999" w:hanging="360"/>
      </w:pPr>
    </w:lvl>
    <w:lvl w:ilvl="2" w:tplc="C6FC69AE">
      <w:start w:val="1"/>
      <w:numFmt w:val="bullet"/>
      <w:lvlText w:val="•"/>
      <w:lvlJc w:val="left"/>
      <w:pPr>
        <w:ind w:left="1430" w:hanging="360"/>
      </w:pPr>
    </w:lvl>
    <w:lvl w:ilvl="3" w:tplc="B4B874E6">
      <w:start w:val="1"/>
      <w:numFmt w:val="bullet"/>
      <w:lvlText w:val="•"/>
      <w:lvlJc w:val="left"/>
      <w:pPr>
        <w:ind w:left="1860" w:hanging="360"/>
      </w:pPr>
    </w:lvl>
    <w:lvl w:ilvl="4" w:tplc="10E6C290">
      <w:start w:val="1"/>
      <w:numFmt w:val="bullet"/>
      <w:lvlText w:val="•"/>
      <w:lvlJc w:val="left"/>
      <w:pPr>
        <w:ind w:left="2290" w:hanging="360"/>
      </w:pPr>
    </w:lvl>
    <w:lvl w:ilvl="5" w:tplc="AE544206">
      <w:start w:val="1"/>
      <w:numFmt w:val="bullet"/>
      <w:lvlText w:val="•"/>
      <w:lvlJc w:val="left"/>
      <w:pPr>
        <w:ind w:left="2721" w:hanging="360"/>
      </w:pPr>
    </w:lvl>
    <w:lvl w:ilvl="6" w:tplc="58DE9DDC">
      <w:start w:val="1"/>
      <w:numFmt w:val="bullet"/>
      <w:lvlText w:val="•"/>
      <w:lvlJc w:val="left"/>
      <w:pPr>
        <w:ind w:left="3151" w:hanging="360"/>
      </w:pPr>
    </w:lvl>
    <w:lvl w:ilvl="7" w:tplc="6F6852D8">
      <w:start w:val="1"/>
      <w:numFmt w:val="bullet"/>
      <w:lvlText w:val="•"/>
      <w:lvlJc w:val="left"/>
      <w:pPr>
        <w:ind w:left="3581" w:hanging="360"/>
      </w:pPr>
    </w:lvl>
    <w:lvl w:ilvl="8" w:tplc="7FFED416">
      <w:start w:val="1"/>
      <w:numFmt w:val="bullet"/>
      <w:lvlText w:val="•"/>
      <w:lvlJc w:val="left"/>
      <w:pPr>
        <w:ind w:left="4012" w:hanging="360"/>
      </w:pPr>
    </w:lvl>
  </w:abstractNum>
  <w:abstractNum w:abstractNumId="33">
    <w:nsid w:val="698A1036"/>
    <w:multiLevelType w:val="hybridMultilevel"/>
    <w:tmpl w:val="172AF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F6431F5"/>
    <w:multiLevelType w:val="hybridMultilevel"/>
    <w:tmpl w:val="A85E9446"/>
    <w:lvl w:ilvl="0" w:tplc="AF1E8906">
      <w:start w:val="1"/>
      <w:numFmt w:val="bullet"/>
      <w:pStyle w:val="ListBullet"/>
      <w:lvlText w:val=""/>
      <w:lvlJc w:val="left"/>
      <w:pPr>
        <w:ind w:left="360" w:hanging="360"/>
      </w:pPr>
      <w:rPr>
        <w:rFonts w:ascii="Symbol" w:hAnsi="Symbol" w:hint="default"/>
        <w:b w:val="0"/>
        <w:i w:val="0"/>
        <w:color w:val="808080"/>
        <w:position w:val="2"/>
        <w:sz w:val="14"/>
        <w:u w:color="0070C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6F781E23"/>
    <w:multiLevelType w:val="hybridMultilevel"/>
    <w:tmpl w:val="AD0C3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4355C3C"/>
    <w:multiLevelType w:val="hybridMultilevel"/>
    <w:tmpl w:val="C4E89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F2D35F7"/>
    <w:multiLevelType w:val="hybridMultilevel"/>
    <w:tmpl w:val="D0D4CF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9"/>
  </w:num>
  <w:num w:numId="2">
    <w:abstractNumId w:val="14"/>
  </w:num>
  <w:num w:numId="3">
    <w:abstractNumId w:val="6"/>
  </w:num>
  <w:num w:numId="4">
    <w:abstractNumId w:val="31"/>
  </w:num>
  <w:num w:numId="5">
    <w:abstractNumId w:val="34"/>
  </w:num>
  <w:num w:numId="6">
    <w:abstractNumId w:val="27"/>
  </w:num>
  <w:num w:numId="7">
    <w:abstractNumId w:val="25"/>
  </w:num>
  <w:num w:numId="8">
    <w:abstractNumId w:val="2"/>
  </w:num>
  <w:num w:numId="9">
    <w:abstractNumId w:val="22"/>
  </w:num>
  <w:num w:numId="10">
    <w:abstractNumId w:val="21"/>
  </w:num>
  <w:num w:numId="11">
    <w:abstractNumId w:val="29"/>
  </w:num>
  <w:num w:numId="12">
    <w:abstractNumId w:val="24"/>
  </w:num>
  <w:num w:numId="13">
    <w:abstractNumId w:val="28"/>
  </w:num>
  <w:num w:numId="14">
    <w:abstractNumId w:val="1"/>
  </w:num>
  <w:num w:numId="15">
    <w:abstractNumId w:val="15"/>
  </w:num>
  <w:num w:numId="16">
    <w:abstractNumId w:val="36"/>
  </w:num>
  <w:num w:numId="17">
    <w:abstractNumId w:val="10"/>
  </w:num>
  <w:num w:numId="18">
    <w:abstractNumId w:val="32"/>
  </w:num>
  <w:num w:numId="19">
    <w:abstractNumId w:val="23"/>
  </w:num>
  <w:num w:numId="20">
    <w:abstractNumId w:val="18"/>
  </w:num>
  <w:num w:numId="21">
    <w:abstractNumId w:val="26"/>
  </w:num>
  <w:num w:numId="22">
    <w:abstractNumId w:val="35"/>
  </w:num>
  <w:num w:numId="23">
    <w:abstractNumId w:val="33"/>
  </w:num>
  <w:num w:numId="24">
    <w:abstractNumId w:val="19"/>
  </w:num>
  <w:num w:numId="25">
    <w:abstractNumId w:val="30"/>
  </w:num>
  <w:num w:numId="26">
    <w:abstractNumId w:val="3"/>
  </w:num>
  <w:num w:numId="27">
    <w:abstractNumId w:val="12"/>
  </w:num>
  <w:num w:numId="28">
    <w:abstractNumId w:val="7"/>
  </w:num>
  <w:num w:numId="29">
    <w:abstractNumId w:val="5"/>
  </w:num>
  <w:num w:numId="30">
    <w:abstractNumId w:val="13"/>
  </w:num>
  <w:num w:numId="31">
    <w:abstractNumId w:val="16"/>
  </w:num>
  <w:num w:numId="32">
    <w:abstractNumId w:val="20"/>
  </w:num>
  <w:num w:numId="33">
    <w:abstractNumId w:val="0"/>
  </w:num>
  <w:num w:numId="34">
    <w:abstractNumId w:val="4"/>
  </w:num>
  <w:num w:numId="35">
    <w:abstractNumId w:val="11"/>
  </w:num>
  <w:num w:numId="36">
    <w:abstractNumId w:val="8"/>
  </w:num>
  <w:num w:numId="37">
    <w:abstractNumId w:val="17"/>
  </w:num>
  <w:num w:numId="38">
    <w:abstractNumId w:val="3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315"/>
    <w:rsid w:val="00003ACF"/>
    <w:rsid w:val="0000415E"/>
    <w:rsid w:val="000047F5"/>
    <w:rsid w:val="00006CBB"/>
    <w:rsid w:val="000146E1"/>
    <w:rsid w:val="000153D1"/>
    <w:rsid w:val="00017FA8"/>
    <w:rsid w:val="0002439C"/>
    <w:rsid w:val="00026C9F"/>
    <w:rsid w:val="00042965"/>
    <w:rsid w:val="00047D6E"/>
    <w:rsid w:val="00056D48"/>
    <w:rsid w:val="000614B8"/>
    <w:rsid w:val="00063FFD"/>
    <w:rsid w:val="00067AA2"/>
    <w:rsid w:val="00076166"/>
    <w:rsid w:val="000811CA"/>
    <w:rsid w:val="00081A65"/>
    <w:rsid w:val="000828F1"/>
    <w:rsid w:val="00086814"/>
    <w:rsid w:val="00086C03"/>
    <w:rsid w:val="00096890"/>
    <w:rsid w:val="000B7EEB"/>
    <w:rsid w:val="000C03CC"/>
    <w:rsid w:val="000C3082"/>
    <w:rsid w:val="000C30E4"/>
    <w:rsid w:val="000D0B1D"/>
    <w:rsid w:val="000D158E"/>
    <w:rsid w:val="000D28C9"/>
    <w:rsid w:val="000D3DD3"/>
    <w:rsid w:val="000D74FD"/>
    <w:rsid w:val="000E17AA"/>
    <w:rsid w:val="000E17FA"/>
    <w:rsid w:val="000E370E"/>
    <w:rsid w:val="000E6E20"/>
    <w:rsid w:val="000F00E5"/>
    <w:rsid w:val="000F3A96"/>
    <w:rsid w:val="00102937"/>
    <w:rsid w:val="00105D40"/>
    <w:rsid w:val="00107299"/>
    <w:rsid w:val="001127A9"/>
    <w:rsid w:val="00120489"/>
    <w:rsid w:val="00121DA5"/>
    <w:rsid w:val="00122532"/>
    <w:rsid w:val="00127ADD"/>
    <w:rsid w:val="00130D1F"/>
    <w:rsid w:val="0013380E"/>
    <w:rsid w:val="001359FD"/>
    <w:rsid w:val="001411F6"/>
    <w:rsid w:val="0014679A"/>
    <w:rsid w:val="001560B9"/>
    <w:rsid w:val="00170869"/>
    <w:rsid w:val="00170CF7"/>
    <w:rsid w:val="001778E9"/>
    <w:rsid w:val="0018113D"/>
    <w:rsid w:val="00182992"/>
    <w:rsid w:val="00186C17"/>
    <w:rsid w:val="00187AA4"/>
    <w:rsid w:val="001969AA"/>
    <w:rsid w:val="001A1E0D"/>
    <w:rsid w:val="001A4801"/>
    <w:rsid w:val="001B29D9"/>
    <w:rsid w:val="001B619B"/>
    <w:rsid w:val="001C1EA8"/>
    <w:rsid w:val="001C413C"/>
    <w:rsid w:val="001C514E"/>
    <w:rsid w:val="001C6CA4"/>
    <w:rsid w:val="001C7738"/>
    <w:rsid w:val="001D0A6A"/>
    <w:rsid w:val="001D2D4A"/>
    <w:rsid w:val="001D70BC"/>
    <w:rsid w:val="001F0865"/>
    <w:rsid w:val="002043DB"/>
    <w:rsid w:val="00206BFC"/>
    <w:rsid w:val="00207158"/>
    <w:rsid w:val="0021581E"/>
    <w:rsid w:val="00221B0A"/>
    <w:rsid w:val="00224BB6"/>
    <w:rsid w:val="00231C96"/>
    <w:rsid w:val="00236EB1"/>
    <w:rsid w:val="002416FE"/>
    <w:rsid w:val="00253745"/>
    <w:rsid w:val="0025436E"/>
    <w:rsid w:val="00257A4E"/>
    <w:rsid w:val="00263B64"/>
    <w:rsid w:val="00264C7F"/>
    <w:rsid w:val="002718C4"/>
    <w:rsid w:val="0029323B"/>
    <w:rsid w:val="00295C28"/>
    <w:rsid w:val="00296B58"/>
    <w:rsid w:val="002A58C5"/>
    <w:rsid w:val="002B19D3"/>
    <w:rsid w:val="002B7C2A"/>
    <w:rsid w:val="002C111D"/>
    <w:rsid w:val="002C3EBF"/>
    <w:rsid w:val="002C73AC"/>
    <w:rsid w:val="002D5CCC"/>
    <w:rsid w:val="002D6904"/>
    <w:rsid w:val="002E3398"/>
    <w:rsid w:val="002E75C9"/>
    <w:rsid w:val="003048B7"/>
    <w:rsid w:val="00313879"/>
    <w:rsid w:val="00314884"/>
    <w:rsid w:val="0031665F"/>
    <w:rsid w:val="00325421"/>
    <w:rsid w:val="003419FF"/>
    <w:rsid w:val="003430E4"/>
    <w:rsid w:val="003460B6"/>
    <w:rsid w:val="00362483"/>
    <w:rsid w:val="003701CB"/>
    <w:rsid w:val="0037596A"/>
    <w:rsid w:val="00375F29"/>
    <w:rsid w:val="00383802"/>
    <w:rsid w:val="003858AA"/>
    <w:rsid w:val="0039439E"/>
    <w:rsid w:val="003A7907"/>
    <w:rsid w:val="003A79EB"/>
    <w:rsid w:val="003B364F"/>
    <w:rsid w:val="003C02B7"/>
    <w:rsid w:val="003C10BA"/>
    <w:rsid w:val="003C3022"/>
    <w:rsid w:val="003D1147"/>
    <w:rsid w:val="003D6B9D"/>
    <w:rsid w:val="003F0B15"/>
    <w:rsid w:val="003F3BEF"/>
    <w:rsid w:val="003F407D"/>
    <w:rsid w:val="003F6FE2"/>
    <w:rsid w:val="0041341D"/>
    <w:rsid w:val="00422C72"/>
    <w:rsid w:val="00426DE4"/>
    <w:rsid w:val="00427518"/>
    <w:rsid w:val="00431ACE"/>
    <w:rsid w:val="004356AD"/>
    <w:rsid w:val="004373D6"/>
    <w:rsid w:val="0044393C"/>
    <w:rsid w:val="00446394"/>
    <w:rsid w:val="0045791D"/>
    <w:rsid w:val="00466874"/>
    <w:rsid w:val="0047062C"/>
    <w:rsid w:val="00471142"/>
    <w:rsid w:val="00483135"/>
    <w:rsid w:val="004857BF"/>
    <w:rsid w:val="004919AB"/>
    <w:rsid w:val="004A013E"/>
    <w:rsid w:val="004A1527"/>
    <w:rsid w:val="004A32A3"/>
    <w:rsid w:val="004A3568"/>
    <w:rsid w:val="004A5EF9"/>
    <w:rsid w:val="004A7338"/>
    <w:rsid w:val="004A7EEE"/>
    <w:rsid w:val="004C0EB2"/>
    <w:rsid w:val="004D1602"/>
    <w:rsid w:val="004D1DDC"/>
    <w:rsid w:val="004E20ED"/>
    <w:rsid w:val="004F0203"/>
    <w:rsid w:val="004F3E09"/>
    <w:rsid w:val="004F484F"/>
    <w:rsid w:val="005022B2"/>
    <w:rsid w:val="00504710"/>
    <w:rsid w:val="00506F32"/>
    <w:rsid w:val="00506FBC"/>
    <w:rsid w:val="00511E31"/>
    <w:rsid w:val="00513494"/>
    <w:rsid w:val="00516391"/>
    <w:rsid w:val="00544A87"/>
    <w:rsid w:val="00544FB3"/>
    <w:rsid w:val="0056337B"/>
    <w:rsid w:val="00566D8B"/>
    <w:rsid w:val="00573717"/>
    <w:rsid w:val="00576354"/>
    <w:rsid w:val="005859E9"/>
    <w:rsid w:val="005909F9"/>
    <w:rsid w:val="00592680"/>
    <w:rsid w:val="005A3328"/>
    <w:rsid w:val="005A4290"/>
    <w:rsid w:val="005A4F28"/>
    <w:rsid w:val="005A787A"/>
    <w:rsid w:val="005B1348"/>
    <w:rsid w:val="005B46DD"/>
    <w:rsid w:val="005C32D8"/>
    <w:rsid w:val="005C42A8"/>
    <w:rsid w:val="005C5ACD"/>
    <w:rsid w:val="005C73CE"/>
    <w:rsid w:val="005D0E35"/>
    <w:rsid w:val="005D76E3"/>
    <w:rsid w:val="005E28B2"/>
    <w:rsid w:val="005E5757"/>
    <w:rsid w:val="005E7ADD"/>
    <w:rsid w:val="00600EE8"/>
    <w:rsid w:val="00602367"/>
    <w:rsid w:val="00614AA6"/>
    <w:rsid w:val="00617E7E"/>
    <w:rsid w:val="00620120"/>
    <w:rsid w:val="0062158A"/>
    <w:rsid w:val="00622318"/>
    <w:rsid w:val="00625B6F"/>
    <w:rsid w:val="006303E3"/>
    <w:rsid w:val="00630610"/>
    <w:rsid w:val="00645DF4"/>
    <w:rsid w:val="00646278"/>
    <w:rsid w:val="00650775"/>
    <w:rsid w:val="00650FD8"/>
    <w:rsid w:val="00662C5C"/>
    <w:rsid w:val="006643CC"/>
    <w:rsid w:val="00674E91"/>
    <w:rsid w:val="006B03AD"/>
    <w:rsid w:val="006B045B"/>
    <w:rsid w:val="006C2EC6"/>
    <w:rsid w:val="006D09A7"/>
    <w:rsid w:val="006D21D4"/>
    <w:rsid w:val="006F2B2A"/>
    <w:rsid w:val="006F4227"/>
    <w:rsid w:val="006F7064"/>
    <w:rsid w:val="00700A9B"/>
    <w:rsid w:val="00704A73"/>
    <w:rsid w:val="00705D63"/>
    <w:rsid w:val="0070692B"/>
    <w:rsid w:val="00721D97"/>
    <w:rsid w:val="00737A3C"/>
    <w:rsid w:val="00744908"/>
    <w:rsid w:val="007549B8"/>
    <w:rsid w:val="0075649E"/>
    <w:rsid w:val="00757098"/>
    <w:rsid w:val="00762F5B"/>
    <w:rsid w:val="0076345B"/>
    <w:rsid w:val="0076441D"/>
    <w:rsid w:val="00770F77"/>
    <w:rsid w:val="0078569F"/>
    <w:rsid w:val="00793D1C"/>
    <w:rsid w:val="00796089"/>
    <w:rsid w:val="007A24C9"/>
    <w:rsid w:val="007A3483"/>
    <w:rsid w:val="007B2FE9"/>
    <w:rsid w:val="007B5967"/>
    <w:rsid w:val="007B6526"/>
    <w:rsid w:val="007B68B7"/>
    <w:rsid w:val="007C617A"/>
    <w:rsid w:val="007C6E3A"/>
    <w:rsid w:val="007C7B0F"/>
    <w:rsid w:val="007D3FC5"/>
    <w:rsid w:val="007E717D"/>
    <w:rsid w:val="007F339A"/>
    <w:rsid w:val="00832715"/>
    <w:rsid w:val="00844EFF"/>
    <w:rsid w:val="0084660F"/>
    <w:rsid w:val="008524FF"/>
    <w:rsid w:val="008527B2"/>
    <w:rsid w:val="00854E5B"/>
    <w:rsid w:val="00856B32"/>
    <w:rsid w:val="00857922"/>
    <w:rsid w:val="00861910"/>
    <w:rsid w:val="00872B85"/>
    <w:rsid w:val="00874DC9"/>
    <w:rsid w:val="008850A9"/>
    <w:rsid w:val="00895B7B"/>
    <w:rsid w:val="008A067C"/>
    <w:rsid w:val="008A4D2F"/>
    <w:rsid w:val="008A5B94"/>
    <w:rsid w:val="008A5F69"/>
    <w:rsid w:val="008A674E"/>
    <w:rsid w:val="008A6BCB"/>
    <w:rsid w:val="008B57D7"/>
    <w:rsid w:val="008B6CF2"/>
    <w:rsid w:val="008C1A25"/>
    <w:rsid w:val="008C6B95"/>
    <w:rsid w:val="008C70DC"/>
    <w:rsid w:val="008C7AF0"/>
    <w:rsid w:val="008E1075"/>
    <w:rsid w:val="008E3B73"/>
    <w:rsid w:val="008F3A20"/>
    <w:rsid w:val="008F639F"/>
    <w:rsid w:val="00904FFA"/>
    <w:rsid w:val="00906AD6"/>
    <w:rsid w:val="00906FF3"/>
    <w:rsid w:val="00907C2B"/>
    <w:rsid w:val="009124F5"/>
    <w:rsid w:val="00915B5C"/>
    <w:rsid w:val="0091661F"/>
    <w:rsid w:val="00937D2E"/>
    <w:rsid w:val="00942618"/>
    <w:rsid w:val="009438A2"/>
    <w:rsid w:val="00945B75"/>
    <w:rsid w:val="00964D33"/>
    <w:rsid w:val="00965CA2"/>
    <w:rsid w:val="0096639B"/>
    <w:rsid w:val="009712EC"/>
    <w:rsid w:val="00980DFC"/>
    <w:rsid w:val="00984FFB"/>
    <w:rsid w:val="009860F3"/>
    <w:rsid w:val="00986CA9"/>
    <w:rsid w:val="009921EF"/>
    <w:rsid w:val="009B0828"/>
    <w:rsid w:val="009B12E9"/>
    <w:rsid w:val="009B3B89"/>
    <w:rsid w:val="009B3E67"/>
    <w:rsid w:val="009B5E06"/>
    <w:rsid w:val="009C0481"/>
    <w:rsid w:val="009C0622"/>
    <w:rsid w:val="009C2F43"/>
    <w:rsid w:val="009C6779"/>
    <w:rsid w:val="009E363D"/>
    <w:rsid w:val="009F153E"/>
    <w:rsid w:val="00A00FEB"/>
    <w:rsid w:val="00A13F08"/>
    <w:rsid w:val="00A24C10"/>
    <w:rsid w:val="00A251C6"/>
    <w:rsid w:val="00A3238F"/>
    <w:rsid w:val="00A34E8E"/>
    <w:rsid w:val="00A3639B"/>
    <w:rsid w:val="00A42EDF"/>
    <w:rsid w:val="00A508AE"/>
    <w:rsid w:val="00A50A34"/>
    <w:rsid w:val="00A60706"/>
    <w:rsid w:val="00A62B54"/>
    <w:rsid w:val="00A70DC9"/>
    <w:rsid w:val="00A726E3"/>
    <w:rsid w:val="00A75741"/>
    <w:rsid w:val="00A939A8"/>
    <w:rsid w:val="00AA20EB"/>
    <w:rsid w:val="00AA2BF6"/>
    <w:rsid w:val="00AA6EAC"/>
    <w:rsid w:val="00AA726C"/>
    <w:rsid w:val="00AB0541"/>
    <w:rsid w:val="00AC3B33"/>
    <w:rsid w:val="00AC52B9"/>
    <w:rsid w:val="00AC71D3"/>
    <w:rsid w:val="00AD007F"/>
    <w:rsid w:val="00AD377F"/>
    <w:rsid w:val="00AD37A7"/>
    <w:rsid w:val="00AE092E"/>
    <w:rsid w:val="00AF3D5B"/>
    <w:rsid w:val="00AF472D"/>
    <w:rsid w:val="00B00879"/>
    <w:rsid w:val="00B10168"/>
    <w:rsid w:val="00B14C2A"/>
    <w:rsid w:val="00B17A30"/>
    <w:rsid w:val="00B31581"/>
    <w:rsid w:val="00B36B3C"/>
    <w:rsid w:val="00B40BE9"/>
    <w:rsid w:val="00B43FE0"/>
    <w:rsid w:val="00B553C4"/>
    <w:rsid w:val="00B55520"/>
    <w:rsid w:val="00B643F6"/>
    <w:rsid w:val="00B70A00"/>
    <w:rsid w:val="00B73520"/>
    <w:rsid w:val="00B9256C"/>
    <w:rsid w:val="00B937C8"/>
    <w:rsid w:val="00B96433"/>
    <w:rsid w:val="00BA3141"/>
    <w:rsid w:val="00BA52BF"/>
    <w:rsid w:val="00BA5549"/>
    <w:rsid w:val="00BA6376"/>
    <w:rsid w:val="00BB1862"/>
    <w:rsid w:val="00BB7A6E"/>
    <w:rsid w:val="00BC17C4"/>
    <w:rsid w:val="00BC5E51"/>
    <w:rsid w:val="00BD1896"/>
    <w:rsid w:val="00BD1ECC"/>
    <w:rsid w:val="00BD6A5A"/>
    <w:rsid w:val="00BD7EAA"/>
    <w:rsid w:val="00BF4984"/>
    <w:rsid w:val="00C029D6"/>
    <w:rsid w:val="00C04441"/>
    <w:rsid w:val="00C114BD"/>
    <w:rsid w:val="00C116E1"/>
    <w:rsid w:val="00C16CD9"/>
    <w:rsid w:val="00C20315"/>
    <w:rsid w:val="00C30313"/>
    <w:rsid w:val="00C30B3F"/>
    <w:rsid w:val="00C37BC1"/>
    <w:rsid w:val="00C50234"/>
    <w:rsid w:val="00C57496"/>
    <w:rsid w:val="00C62ABF"/>
    <w:rsid w:val="00C651A4"/>
    <w:rsid w:val="00C653D4"/>
    <w:rsid w:val="00C77689"/>
    <w:rsid w:val="00C833E9"/>
    <w:rsid w:val="00C874A3"/>
    <w:rsid w:val="00CA64AA"/>
    <w:rsid w:val="00CB3512"/>
    <w:rsid w:val="00CC3163"/>
    <w:rsid w:val="00CC6A3A"/>
    <w:rsid w:val="00CD01DE"/>
    <w:rsid w:val="00CE0821"/>
    <w:rsid w:val="00CE1341"/>
    <w:rsid w:val="00CE4D65"/>
    <w:rsid w:val="00CF7E26"/>
    <w:rsid w:val="00D0543A"/>
    <w:rsid w:val="00D11DB6"/>
    <w:rsid w:val="00D147ED"/>
    <w:rsid w:val="00D15D47"/>
    <w:rsid w:val="00D27F41"/>
    <w:rsid w:val="00D302A5"/>
    <w:rsid w:val="00D452E0"/>
    <w:rsid w:val="00D50A70"/>
    <w:rsid w:val="00D54E25"/>
    <w:rsid w:val="00D5698A"/>
    <w:rsid w:val="00D56A0B"/>
    <w:rsid w:val="00D57C7C"/>
    <w:rsid w:val="00D62BF8"/>
    <w:rsid w:val="00D64057"/>
    <w:rsid w:val="00D66CE6"/>
    <w:rsid w:val="00D7069D"/>
    <w:rsid w:val="00D71C09"/>
    <w:rsid w:val="00D72246"/>
    <w:rsid w:val="00D83088"/>
    <w:rsid w:val="00D85182"/>
    <w:rsid w:val="00D86E56"/>
    <w:rsid w:val="00D97BB9"/>
    <w:rsid w:val="00DA287B"/>
    <w:rsid w:val="00DA2FF6"/>
    <w:rsid w:val="00DA47DC"/>
    <w:rsid w:val="00DA5D0C"/>
    <w:rsid w:val="00DB0D8B"/>
    <w:rsid w:val="00DB1A81"/>
    <w:rsid w:val="00DB241F"/>
    <w:rsid w:val="00DB6CD1"/>
    <w:rsid w:val="00DC4129"/>
    <w:rsid w:val="00DE4738"/>
    <w:rsid w:val="00DF05F2"/>
    <w:rsid w:val="00DF343A"/>
    <w:rsid w:val="00DF6A29"/>
    <w:rsid w:val="00E05C23"/>
    <w:rsid w:val="00E11B79"/>
    <w:rsid w:val="00E14EB4"/>
    <w:rsid w:val="00E33845"/>
    <w:rsid w:val="00E34053"/>
    <w:rsid w:val="00E35087"/>
    <w:rsid w:val="00E35D06"/>
    <w:rsid w:val="00E37151"/>
    <w:rsid w:val="00E37AA1"/>
    <w:rsid w:val="00E45CE8"/>
    <w:rsid w:val="00E50DAF"/>
    <w:rsid w:val="00E606BD"/>
    <w:rsid w:val="00E61145"/>
    <w:rsid w:val="00E648D4"/>
    <w:rsid w:val="00E71F6D"/>
    <w:rsid w:val="00E72B68"/>
    <w:rsid w:val="00EB1496"/>
    <w:rsid w:val="00EB4099"/>
    <w:rsid w:val="00EB5016"/>
    <w:rsid w:val="00EB530E"/>
    <w:rsid w:val="00EB7712"/>
    <w:rsid w:val="00EC56F0"/>
    <w:rsid w:val="00EE0E8B"/>
    <w:rsid w:val="00EE7989"/>
    <w:rsid w:val="00EF60A7"/>
    <w:rsid w:val="00F02EF9"/>
    <w:rsid w:val="00F04EA4"/>
    <w:rsid w:val="00F16003"/>
    <w:rsid w:val="00F1633D"/>
    <w:rsid w:val="00F25944"/>
    <w:rsid w:val="00F35A43"/>
    <w:rsid w:val="00F42778"/>
    <w:rsid w:val="00F52993"/>
    <w:rsid w:val="00F623A8"/>
    <w:rsid w:val="00F805C7"/>
    <w:rsid w:val="00F874FA"/>
    <w:rsid w:val="00F9212C"/>
    <w:rsid w:val="00F93D6F"/>
    <w:rsid w:val="00F95352"/>
    <w:rsid w:val="00FA66C5"/>
    <w:rsid w:val="00FB2C84"/>
    <w:rsid w:val="00FC3BB8"/>
    <w:rsid w:val="00FC3FF5"/>
    <w:rsid w:val="00FD3988"/>
    <w:rsid w:val="00FE06E1"/>
    <w:rsid w:val="00FE2A5F"/>
    <w:rsid w:val="00FE719A"/>
    <w:rsid w:val="00FF0709"/>
    <w:rsid w:val="00FF27DA"/>
    <w:rsid w:val="00FF39CC"/>
    <w:rsid w:val="00FF54F3"/>
    <w:rsid w:val="00FF6A6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List Bullet" w:uiPriority="0"/>
    <w:lsdException w:name="Title" w:semiHidden="0" w:uiPriority="10" w:unhideWhenUsed="0"/>
    <w:lsdException w:name="Default Paragraph Font" w:uiPriority="1"/>
    <w:lsdException w:name="Body Text" w:uiPriority="1" w:qFormat="1"/>
    <w:lsdException w:name="Subtitle" w:semiHidden="0" w:uiPriority="11" w:unhideWhenUsed="0"/>
    <w:lsdException w:name="FollowedHyperlink" w:uiPriority="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62158A"/>
    <w:pPr>
      <w:spacing w:after="0" w:line="240" w:lineRule="auto"/>
    </w:pPr>
    <w:rPr>
      <w:rFonts w:eastAsiaTheme="minorEastAsia"/>
      <w:sz w:val="24"/>
      <w:szCs w:val="24"/>
    </w:rPr>
  </w:style>
  <w:style w:type="paragraph" w:styleId="Heading1">
    <w:name w:val="heading 1"/>
    <w:basedOn w:val="Normal"/>
    <w:next w:val="Normal"/>
    <w:link w:val="Heading1Char"/>
    <w:rsid w:val="00C20315"/>
    <w:pPr>
      <w:spacing w:before="120" w:line="276" w:lineRule="auto"/>
      <w:ind w:right="281"/>
      <w:jc w:val="both"/>
      <w:outlineLvl w:val="0"/>
    </w:pPr>
    <w:rPr>
      <w:rFonts w:ascii="Apple Chancery" w:hAnsi="Apple Chancery" w:cs="Apple Chancery"/>
      <w:color w:val="808080" w:themeColor="background1" w:themeShade="80"/>
      <w:sz w:val="28"/>
      <w:szCs w:val="28"/>
    </w:rPr>
  </w:style>
  <w:style w:type="paragraph" w:styleId="Heading2">
    <w:name w:val="heading 2"/>
    <w:basedOn w:val="Normal"/>
    <w:next w:val="Normal"/>
    <w:link w:val="Heading2Char"/>
    <w:uiPriority w:val="9"/>
    <w:unhideWhenUsed/>
    <w:rsid w:val="00C20315"/>
    <w:pPr>
      <w:spacing w:line="276" w:lineRule="auto"/>
      <w:ind w:right="284"/>
      <w:jc w:val="both"/>
      <w:outlineLvl w:val="1"/>
    </w:pPr>
    <w:rPr>
      <w:rFonts w:ascii="Apple Chancery" w:hAnsi="Apple Chancery" w:cs="Apple Chancery"/>
      <w:color w:val="808080" w:themeColor="background1" w:themeShade="80"/>
    </w:rPr>
  </w:style>
  <w:style w:type="paragraph" w:styleId="Heading3">
    <w:name w:val="heading 3"/>
    <w:basedOn w:val="Normal"/>
    <w:next w:val="Normal"/>
    <w:link w:val="Heading3Char"/>
    <w:uiPriority w:val="9"/>
    <w:unhideWhenUsed/>
    <w:rsid w:val="00C2031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rsid w:val="00674E91"/>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rsid w:val="00674E91"/>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674E91"/>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rsid w:val="00674E9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674E9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rsid w:val="00674E9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20315"/>
    <w:rPr>
      <w:rFonts w:ascii="Apple Chancery" w:eastAsiaTheme="minorEastAsia" w:hAnsi="Apple Chancery" w:cs="Apple Chancery"/>
      <w:color w:val="808080" w:themeColor="background1" w:themeShade="80"/>
      <w:sz w:val="28"/>
      <w:szCs w:val="28"/>
    </w:rPr>
  </w:style>
  <w:style w:type="character" w:customStyle="1" w:styleId="Heading2Char">
    <w:name w:val="Heading 2 Char"/>
    <w:basedOn w:val="DefaultParagraphFont"/>
    <w:link w:val="Heading2"/>
    <w:uiPriority w:val="9"/>
    <w:rsid w:val="00C20315"/>
    <w:rPr>
      <w:rFonts w:ascii="Apple Chancery" w:eastAsiaTheme="minorEastAsia" w:hAnsi="Apple Chancery" w:cs="Apple Chancery"/>
      <w:color w:val="808080" w:themeColor="background1" w:themeShade="80"/>
      <w:sz w:val="24"/>
      <w:szCs w:val="24"/>
    </w:rPr>
  </w:style>
  <w:style w:type="character" w:customStyle="1" w:styleId="Heading3Char">
    <w:name w:val="Heading 3 Char"/>
    <w:basedOn w:val="DefaultParagraphFont"/>
    <w:link w:val="Heading3"/>
    <w:uiPriority w:val="9"/>
    <w:rsid w:val="00C20315"/>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674E91"/>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674E91"/>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674E91"/>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rsid w:val="00674E91"/>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rsid w:val="00674E9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674E91"/>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C20315"/>
    <w:pPr>
      <w:spacing w:after="200" w:line="276" w:lineRule="auto"/>
      <w:ind w:left="720"/>
      <w:contextualSpacing/>
    </w:pPr>
    <w:rPr>
      <w:sz w:val="22"/>
      <w:szCs w:val="22"/>
      <w:lang w:eastAsia="en-AU"/>
    </w:rPr>
  </w:style>
  <w:style w:type="table" w:styleId="TableGrid">
    <w:name w:val="Table Grid"/>
    <w:basedOn w:val="TableNormal"/>
    <w:uiPriority w:val="59"/>
    <w:rsid w:val="00C20315"/>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20315"/>
    <w:pPr>
      <w:tabs>
        <w:tab w:val="center" w:pos="4320"/>
        <w:tab w:val="right" w:pos="8640"/>
      </w:tabs>
    </w:pPr>
  </w:style>
  <w:style w:type="character" w:customStyle="1" w:styleId="FooterChar">
    <w:name w:val="Footer Char"/>
    <w:basedOn w:val="DefaultParagraphFont"/>
    <w:link w:val="Footer"/>
    <w:uiPriority w:val="99"/>
    <w:rsid w:val="00C20315"/>
    <w:rPr>
      <w:rFonts w:eastAsiaTheme="minorEastAsia"/>
      <w:sz w:val="24"/>
      <w:szCs w:val="24"/>
    </w:rPr>
  </w:style>
  <w:style w:type="character" w:styleId="PageNumber">
    <w:name w:val="page number"/>
    <w:basedOn w:val="DefaultParagraphFont"/>
    <w:uiPriority w:val="99"/>
    <w:semiHidden/>
    <w:unhideWhenUsed/>
    <w:rsid w:val="00C20315"/>
  </w:style>
  <w:style w:type="paragraph" w:styleId="Header">
    <w:name w:val="header"/>
    <w:basedOn w:val="Normal"/>
    <w:link w:val="HeaderChar"/>
    <w:uiPriority w:val="99"/>
    <w:unhideWhenUsed/>
    <w:rsid w:val="00C20315"/>
    <w:pPr>
      <w:tabs>
        <w:tab w:val="center" w:pos="4320"/>
        <w:tab w:val="right" w:pos="8640"/>
      </w:tabs>
    </w:pPr>
  </w:style>
  <w:style w:type="character" w:customStyle="1" w:styleId="HeaderChar">
    <w:name w:val="Header Char"/>
    <w:basedOn w:val="DefaultParagraphFont"/>
    <w:link w:val="Header"/>
    <w:uiPriority w:val="99"/>
    <w:rsid w:val="00C20315"/>
    <w:rPr>
      <w:rFonts w:eastAsiaTheme="minorEastAsia"/>
      <w:sz w:val="24"/>
      <w:szCs w:val="24"/>
    </w:rPr>
  </w:style>
  <w:style w:type="character" w:styleId="Hyperlink">
    <w:name w:val="Hyperlink"/>
    <w:basedOn w:val="DefaultParagraphFont"/>
    <w:uiPriority w:val="99"/>
    <w:unhideWhenUsed/>
    <w:rsid w:val="00C20315"/>
    <w:rPr>
      <w:color w:val="0000FF" w:themeColor="hyperlink"/>
      <w:u w:val="single"/>
    </w:rPr>
  </w:style>
  <w:style w:type="paragraph" w:styleId="TOC1">
    <w:name w:val="toc 1"/>
    <w:basedOn w:val="Normal"/>
    <w:next w:val="Normal"/>
    <w:autoRedefine/>
    <w:uiPriority w:val="39"/>
    <w:unhideWhenUsed/>
    <w:rsid w:val="00A13F08"/>
    <w:pPr>
      <w:tabs>
        <w:tab w:val="left" w:pos="660"/>
        <w:tab w:val="right" w:leader="dot" w:pos="9742"/>
      </w:tabs>
      <w:spacing w:before="120"/>
    </w:pPr>
    <w:rPr>
      <w:b/>
      <w:sz w:val="22"/>
      <w:szCs w:val="22"/>
    </w:rPr>
  </w:style>
  <w:style w:type="paragraph" w:styleId="TOC2">
    <w:name w:val="toc 2"/>
    <w:basedOn w:val="Normal"/>
    <w:next w:val="Normal"/>
    <w:autoRedefine/>
    <w:uiPriority w:val="39"/>
    <w:unhideWhenUsed/>
    <w:rsid w:val="00C20315"/>
    <w:pPr>
      <w:ind w:left="240"/>
    </w:pPr>
    <w:rPr>
      <w:i/>
      <w:sz w:val="22"/>
      <w:szCs w:val="22"/>
    </w:rPr>
  </w:style>
  <w:style w:type="paragraph" w:customStyle="1" w:styleId="TableHeading">
    <w:name w:val="TableHeading"/>
    <w:basedOn w:val="Normal"/>
    <w:rsid w:val="00C20315"/>
    <w:pPr>
      <w:spacing w:before="100" w:beforeAutospacing="1" w:after="100" w:afterAutospacing="1" w:line="240" w:lineRule="exact"/>
      <w:ind w:left="142"/>
    </w:pPr>
    <w:rPr>
      <w:rFonts w:ascii="Arial" w:eastAsiaTheme="minorHAnsi" w:hAnsi="Arial" w:cs="Arial"/>
      <w:color w:val="67B52C"/>
      <w:sz w:val="18"/>
      <w:szCs w:val="21"/>
    </w:rPr>
  </w:style>
  <w:style w:type="paragraph" w:customStyle="1" w:styleId="TableParagraph">
    <w:name w:val="Table Paragraph"/>
    <w:basedOn w:val="Normal"/>
    <w:uiPriority w:val="1"/>
    <w:qFormat/>
    <w:rsid w:val="00C20315"/>
    <w:pPr>
      <w:widowControl w:val="0"/>
    </w:pPr>
    <w:rPr>
      <w:rFonts w:eastAsiaTheme="minorHAnsi"/>
      <w:sz w:val="22"/>
      <w:szCs w:val="22"/>
    </w:rPr>
  </w:style>
  <w:style w:type="paragraph" w:customStyle="1" w:styleId="Default">
    <w:name w:val="Default"/>
    <w:rsid w:val="00C20315"/>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nhideWhenUsed/>
    <w:rsid w:val="00C20315"/>
    <w:rPr>
      <w:rFonts w:ascii="Tahoma" w:hAnsi="Tahoma" w:cs="Tahoma"/>
      <w:sz w:val="16"/>
      <w:szCs w:val="16"/>
    </w:rPr>
  </w:style>
  <w:style w:type="character" w:customStyle="1" w:styleId="BalloonTextChar">
    <w:name w:val="Balloon Text Char"/>
    <w:basedOn w:val="DefaultParagraphFont"/>
    <w:link w:val="BalloonText"/>
    <w:rsid w:val="00C20315"/>
    <w:rPr>
      <w:rFonts w:ascii="Tahoma" w:eastAsiaTheme="minorEastAsia" w:hAnsi="Tahoma" w:cs="Tahoma"/>
      <w:sz w:val="16"/>
      <w:szCs w:val="16"/>
    </w:rPr>
  </w:style>
  <w:style w:type="paragraph" w:styleId="TOCHeading">
    <w:name w:val="TOC Heading"/>
    <w:basedOn w:val="Heading1"/>
    <w:next w:val="Normal"/>
    <w:uiPriority w:val="39"/>
    <w:semiHidden/>
    <w:unhideWhenUsed/>
    <w:qFormat/>
    <w:rsid w:val="006D21D4"/>
    <w:pPr>
      <w:keepNext/>
      <w:keepLines/>
      <w:spacing w:before="480"/>
      <w:ind w:right="0"/>
      <w:jc w:val="left"/>
      <w:outlineLvl w:val="9"/>
    </w:pPr>
    <w:rPr>
      <w:rFonts w:asciiTheme="majorHAnsi" w:eastAsiaTheme="majorEastAsia" w:hAnsiTheme="majorHAnsi" w:cstheme="majorBidi"/>
      <w:b/>
      <w:bCs/>
      <w:color w:val="365F91" w:themeColor="accent1" w:themeShade="BF"/>
      <w:lang w:val="en-US" w:eastAsia="ja-JP"/>
    </w:rPr>
  </w:style>
  <w:style w:type="paragraph" w:styleId="TOC3">
    <w:name w:val="toc 3"/>
    <w:basedOn w:val="Normal"/>
    <w:next w:val="Normal"/>
    <w:autoRedefine/>
    <w:uiPriority w:val="39"/>
    <w:unhideWhenUsed/>
    <w:rsid w:val="00DA287B"/>
    <w:pPr>
      <w:tabs>
        <w:tab w:val="right" w:leader="dot" w:pos="9736"/>
      </w:tabs>
      <w:spacing w:after="100"/>
    </w:pPr>
    <w:rPr>
      <w:b/>
      <w:noProof/>
      <w:sz w:val="22"/>
      <w:szCs w:val="22"/>
    </w:rPr>
  </w:style>
  <w:style w:type="table" w:styleId="LightShading-Accent2">
    <w:name w:val="Light Shading Accent 2"/>
    <w:basedOn w:val="TableNormal"/>
    <w:uiPriority w:val="60"/>
    <w:rsid w:val="004C0EB2"/>
    <w:pPr>
      <w:spacing w:after="0" w:line="240" w:lineRule="auto"/>
    </w:pPr>
    <w:rPr>
      <w:rFonts w:eastAsiaTheme="minorEastAsia"/>
      <w:color w:val="943634" w:themeColor="accent2" w:themeShade="BF"/>
      <w:sz w:val="24"/>
      <w:szCs w:val="24"/>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FollowedHyperlink">
    <w:name w:val="FollowedHyperlink"/>
    <w:basedOn w:val="DefaultParagraphFont"/>
    <w:unhideWhenUsed/>
    <w:rsid w:val="008C7AF0"/>
    <w:rPr>
      <w:color w:val="800080" w:themeColor="followedHyperlink"/>
      <w:u w:val="single"/>
    </w:rPr>
  </w:style>
  <w:style w:type="paragraph" w:customStyle="1" w:styleId="FooterLeft">
    <w:name w:val="Footer Left"/>
    <w:basedOn w:val="Footer"/>
    <w:uiPriority w:val="35"/>
    <w:rsid w:val="003A7907"/>
    <w:pPr>
      <w:pBdr>
        <w:top w:val="dashed" w:sz="4" w:space="18" w:color="7F7F7F" w:themeColor="text1" w:themeTint="80"/>
      </w:pBdr>
      <w:spacing w:after="200"/>
      <w:contextualSpacing/>
    </w:pPr>
    <w:rPr>
      <w:rFonts w:eastAsiaTheme="minorHAnsi" w:cs="Times New Roman"/>
      <w:color w:val="7F7F7F" w:themeColor="text1" w:themeTint="80"/>
      <w:sz w:val="20"/>
      <w:szCs w:val="18"/>
      <w:lang w:val="en-US" w:eastAsia="ja-JP"/>
    </w:rPr>
  </w:style>
  <w:style w:type="paragraph" w:customStyle="1" w:styleId="ASRBodyText">
    <w:name w:val="ASR Body Text"/>
    <w:basedOn w:val="Normal"/>
    <w:link w:val="ASRBodyTextChar"/>
    <w:qFormat/>
    <w:rsid w:val="001D70BC"/>
    <w:pPr>
      <w:spacing w:before="120" w:after="120"/>
    </w:pPr>
    <w:rPr>
      <w:sz w:val="22"/>
      <w:szCs w:val="22"/>
      <w:lang w:val="en-US" w:bidi="en-US"/>
    </w:rPr>
  </w:style>
  <w:style w:type="character" w:customStyle="1" w:styleId="ASRBodyTextChar">
    <w:name w:val="ASR Body Text Char"/>
    <w:basedOn w:val="DefaultParagraphFont"/>
    <w:link w:val="ASRBodyText"/>
    <w:rsid w:val="00AF472D"/>
    <w:rPr>
      <w:rFonts w:eastAsiaTheme="minorEastAsia"/>
      <w:lang w:val="en-US" w:bidi="en-US"/>
    </w:rPr>
  </w:style>
  <w:style w:type="paragraph" w:customStyle="1" w:styleId="greybodytext">
    <w:name w:val="grey body text"/>
    <w:basedOn w:val="Normal"/>
    <w:link w:val="greybodytextChar"/>
    <w:qFormat/>
    <w:rsid w:val="009B3E67"/>
    <w:pPr>
      <w:spacing w:before="120"/>
    </w:pPr>
    <w:rPr>
      <w:rFonts w:ascii="Calibri" w:hAnsi="Calibri"/>
      <w:color w:val="808080" w:themeColor="background1" w:themeShade="80"/>
      <w:sz w:val="22"/>
      <w:szCs w:val="22"/>
      <w:lang w:eastAsia="en-AU"/>
    </w:rPr>
  </w:style>
  <w:style w:type="character" w:customStyle="1" w:styleId="greybodytextChar">
    <w:name w:val="grey body text Char"/>
    <w:basedOn w:val="DefaultParagraphFont"/>
    <w:link w:val="greybodytext"/>
    <w:rsid w:val="009B3E67"/>
    <w:rPr>
      <w:rFonts w:ascii="Calibri" w:eastAsiaTheme="minorEastAsia" w:hAnsi="Calibri"/>
      <w:color w:val="808080" w:themeColor="background1" w:themeShade="80"/>
      <w:lang w:eastAsia="en-AU"/>
    </w:rPr>
  </w:style>
  <w:style w:type="paragraph" w:customStyle="1" w:styleId="ASRHeading2">
    <w:name w:val="ASR Heading 2"/>
    <w:basedOn w:val="Normal"/>
    <w:qFormat/>
    <w:rsid w:val="009B3E67"/>
    <w:pPr>
      <w:spacing w:after="120"/>
    </w:pPr>
    <w:rPr>
      <w:b/>
      <w:color w:val="005CB8"/>
      <w:sz w:val="28"/>
      <w:szCs w:val="22"/>
      <w:lang w:val="en-US" w:bidi="en-US"/>
    </w:rPr>
  </w:style>
  <w:style w:type="paragraph" w:customStyle="1" w:styleId="ASRHeading3">
    <w:name w:val="ASR Heading 3"/>
    <w:basedOn w:val="Normal"/>
    <w:link w:val="ASRHeading3Char"/>
    <w:qFormat/>
    <w:rsid w:val="000146E1"/>
    <w:pPr>
      <w:spacing w:before="120" w:after="120"/>
      <w:jc w:val="both"/>
    </w:pPr>
    <w:rPr>
      <w:rFonts w:ascii="Calibri" w:hAnsi="Calibri"/>
      <w:b/>
      <w:bCs/>
      <w:color w:val="005CB8"/>
      <w:lang w:val="en-US" w:bidi="en-US"/>
    </w:rPr>
  </w:style>
  <w:style w:type="character" w:customStyle="1" w:styleId="ASRHeading3Char">
    <w:name w:val="ASR Heading 3 Char"/>
    <w:basedOn w:val="DefaultParagraphFont"/>
    <w:link w:val="ASRHeading3"/>
    <w:rsid w:val="001D70BC"/>
    <w:rPr>
      <w:rFonts w:ascii="Calibri" w:eastAsiaTheme="minorEastAsia" w:hAnsi="Calibri"/>
      <w:b/>
      <w:bCs/>
      <w:color w:val="005CB8"/>
      <w:sz w:val="24"/>
      <w:szCs w:val="24"/>
      <w:lang w:val="en-US" w:bidi="en-US"/>
    </w:rPr>
  </w:style>
  <w:style w:type="character" w:styleId="CommentReference">
    <w:name w:val="annotation reference"/>
    <w:basedOn w:val="DefaultParagraphFont"/>
    <w:uiPriority w:val="99"/>
    <w:rsid w:val="007C6E3A"/>
    <w:rPr>
      <w:sz w:val="16"/>
      <w:szCs w:val="16"/>
    </w:rPr>
  </w:style>
  <w:style w:type="paragraph" w:customStyle="1" w:styleId="Supportdocbullets">
    <w:name w:val="Support doc bullets"/>
    <w:basedOn w:val="Normal"/>
    <w:link w:val="SupportdocbulletsChar"/>
    <w:qFormat/>
    <w:rsid w:val="007C6E3A"/>
    <w:pPr>
      <w:numPr>
        <w:numId w:val="1"/>
      </w:numPr>
      <w:jc w:val="both"/>
    </w:pPr>
    <w:rPr>
      <w:rFonts w:ascii="Century Gothic" w:hAnsi="Century Gothic"/>
      <w:sz w:val="22"/>
      <w:szCs w:val="22"/>
      <w:lang w:val="en-US" w:bidi="en-US"/>
    </w:rPr>
  </w:style>
  <w:style w:type="character" w:customStyle="1" w:styleId="SupportdocbulletsChar">
    <w:name w:val="Support doc bullets Char"/>
    <w:basedOn w:val="ASRBodyTextChar"/>
    <w:link w:val="Supportdocbullets"/>
    <w:rsid w:val="007C6E3A"/>
    <w:rPr>
      <w:rFonts w:ascii="Century Gothic" w:eastAsiaTheme="minorEastAsia" w:hAnsi="Century Gothic"/>
      <w:lang w:val="en-US" w:bidi="en-US"/>
    </w:rPr>
  </w:style>
  <w:style w:type="paragraph" w:customStyle="1" w:styleId="ASRTableText">
    <w:name w:val="ASR Table Text"/>
    <w:basedOn w:val="Normal"/>
    <w:qFormat/>
    <w:rsid w:val="007C6E3A"/>
    <w:pPr>
      <w:spacing w:after="200" w:line="276" w:lineRule="auto"/>
    </w:pPr>
    <w:rPr>
      <w:rFonts w:eastAsia="Times New Roman"/>
      <w:b/>
      <w:bCs/>
      <w:iCs/>
      <w:color w:val="000000"/>
      <w:sz w:val="20"/>
      <w:szCs w:val="16"/>
      <w:lang w:val="en-US" w:eastAsia="en-AU" w:bidi="en-US"/>
    </w:rPr>
  </w:style>
  <w:style w:type="paragraph" w:customStyle="1" w:styleId="Financialstatementdata">
    <w:name w:val="Financial statement data"/>
    <w:basedOn w:val="Normal"/>
    <w:rsid w:val="007C6E3A"/>
    <w:pPr>
      <w:jc w:val="right"/>
    </w:pPr>
    <w:rPr>
      <w:sz w:val="20"/>
      <w:szCs w:val="22"/>
      <w:lang w:val="en-US" w:bidi="en-US"/>
    </w:rPr>
  </w:style>
  <w:style w:type="paragraph" w:customStyle="1" w:styleId="Financialstatementtext">
    <w:name w:val="Financial statement text"/>
    <w:basedOn w:val="Financialstatementdata"/>
    <w:rsid w:val="007C6E3A"/>
    <w:pPr>
      <w:jc w:val="left"/>
    </w:pPr>
  </w:style>
  <w:style w:type="paragraph" w:customStyle="1" w:styleId="ASRListBullet">
    <w:name w:val="ASR List Bullet"/>
    <w:basedOn w:val="Normal"/>
    <w:link w:val="ASRListBulletChar"/>
    <w:qFormat/>
    <w:rsid w:val="007C6E3A"/>
    <w:pPr>
      <w:numPr>
        <w:numId w:val="2"/>
      </w:numPr>
      <w:spacing w:before="120" w:after="120"/>
      <w:jc w:val="both"/>
    </w:pPr>
    <w:rPr>
      <w:sz w:val="22"/>
      <w:szCs w:val="22"/>
      <w:lang w:val="en-US" w:bidi="en-US"/>
    </w:rPr>
  </w:style>
  <w:style w:type="character" w:customStyle="1" w:styleId="ASRListBulletChar">
    <w:name w:val="ASR List Bullet Char"/>
    <w:basedOn w:val="DefaultParagraphFont"/>
    <w:link w:val="ASRListBullet"/>
    <w:uiPriority w:val="99"/>
    <w:locked/>
    <w:rsid w:val="007C6E3A"/>
    <w:rPr>
      <w:rFonts w:eastAsiaTheme="minorEastAsia"/>
      <w:lang w:val="en-US" w:bidi="en-US"/>
    </w:rPr>
  </w:style>
  <w:style w:type="paragraph" w:customStyle="1" w:styleId="ASRHeading1">
    <w:name w:val="ASR Heading 1"/>
    <w:next w:val="Normal"/>
    <w:link w:val="ASRHeading1Char"/>
    <w:autoRedefine/>
    <w:qFormat/>
    <w:rsid w:val="00AE092E"/>
    <w:pPr>
      <w:spacing w:before="120" w:after="80" w:line="240" w:lineRule="auto"/>
      <w:outlineLvl w:val="0"/>
    </w:pPr>
    <w:rPr>
      <w:rFonts w:ascii="Calibri" w:eastAsiaTheme="minorEastAsia" w:hAnsi="Calibri"/>
      <w:b/>
      <w:noProof/>
      <w:color w:val="005CB8"/>
      <w:sz w:val="28"/>
      <w:szCs w:val="28"/>
      <w:lang w:val="en-US" w:eastAsia="en-AU" w:bidi="en-US"/>
    </w:rPr>
  </w:style>
  <w:style w:type="character" w:customStyle="1" w:styleId="ASRHeading1Char">
    <w:name w:val="ASR Heading 1 Char"/>
    <w:basedOn w:val="DefaultParagraphFont"/>
    <w:link w:val="ASRHeading1"/>
    <w:rsid w:val="00AE092E"/>
    <w:rPr>
      <w:rFonts w:ascii="Calibri" w:eastAsiaTheme="minorEastAsia" w:hAnsi="Calibri"/>
      <w:b/>
      <w:noProof/>
      <w:color w:val="005CB8"/>
      <w:sz w:val="28"/>
      <w:szCs w:val="28"/>
      <w:lang w:val="en-US" w:eastAsia="en-AU" w:bidi="en-US"/>
    </w:rPr>
  </w:style>
  <w:style w:type="paragraph" w:styleId="CommentText">
    <w:name w:val="annotation text"/>
    <w:basedOn w:val="Normal"/>
    <w:link w:val="CommentTextChar"/>
    <w:unhideWhenUsed/>
    <w:rsid w:val="00C77689"/>
    <w:rPr>
      <w:sz w:val="20"/>
      <w:szCs w:val="20"/>
    </w:rPr>
  </w:style>
  <w:style w:type="character" w:customStyle="1" w:styleId="CommentTextChar">
    <w:name w:val="Comment Text Char"/>
    <w:basedOn w:val="DefaultParagraphFont"/>
    <w:link w:val="CommentText"/>
    <w:rsid w:val="00C77689"/>
    <w:rPr>
      <w:rFonts w:eastAsiaTheme="minorEastAsia"/>
      <w:sz w:val="20"/>
      <w:szCs w:val="20"/>
    </w:rPr>
  </w:style>
  <w:style w:type="paragraph" w:styleId="CommentSubject">
    <w:name w:val="annotation subject"/>
    <w:basedOn w:val="CommentText"/>
    <w:next w:val="CommentText"/>
    <w:link w:val="CommentSubjectChar"/>
    <w:unhideWhenUsed/>
    <w:rsid w:val="00C77689"/>
    <w:rPr>
      <w:b/>
      <w:bCs/>
    </w:rPr>
  </w:style>
  <w:style w:type="character" w:customStyle="1" w:styleId="CommentSubjectChar">
    <w:name w:val="Comment Subject Char"/>
    <w:basedOn w:val="CommentTextChar"/>
    <w:link w:val="CommentSubject"/>
    <w:rsid w:val="00C77689"/>
    <w:rPr>
      <w:rFonts w:eastAsiaTheme="minorEastAsia"/>
      <w:b/>
      <w:bCs/>
      <w:sz w:val="20"/>
      <w:szCs w:val="20"/>
    </w:rPr>
  </w:style>
  <w:style w:type="table" w:customStyle="1" w:styleId="TableGrid1">
    <w:name w:val="Table Grid1"/>
    <w:basedOn w:val="TableNormal"/>
    <w:next w:val="TableGrid"/>
    <w:uiPriority w:val="59"/>
    <w:rsid w:val="00C116E1"/>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nhideWhenUsed/>
    <w:rsid w:val="001D70BC"/>
    <w:pPr>
      <w:numPr>
        <w:numId w:val="5"/>
      </w:numPr>
      <w:contextualSpacing/>
    </w:pPr>
  </w:style>
  <w:style w:type="paragraph" w:customStyle="1" w:styleId="mandoptional">
    <w:name w:val="mand/optional"/>
    <w:basedOn w:val="ASRBodyText"/>
    <w:link w:val="mandoptionalChar"/>
    <w:qFormat/>
    <w:rsid w:val="001D70BC"/>
    <w:rPr>
      <w:b/>
      <w:color w:val="BC005E"/>
    </w:rPr>
  </w:style>
  <w:style w:type="character" w:customStyle="1" w:styleId="mandoptionalChar">
    <w:name w:val="mand/optional Char"/>
    <w:basedOn w:val="DefaultParagraphFont"/>
    <w:link w:val="mandoptional"/>
    <w:rsid w:val="001D70BC"/>
    <w:rPr>
      <w:rFonts w:eastAsiaTheme="minorEastAsia"/>
      <w:b/>
      <w:color w:val="BC005E"/>
      <w:lang w:val="en-US" w:bidi="en-US"/>
    </w:rPr>
  </w:style>
  <w:style w:type="paragraph" w:styleId="NoSpacing">
    <w:name w:val="No Spacing"/>
    <w:uiPriority w:val="1"/>
    <w:qFormat/>
    <w:rsid w:val="00674E91"/>
    <w:pPr>
      <w:spacing w:after="0" w:line="240" w:lineRule="auto"/>
    </w:pPr>
    <w:rPr>
      <w:rFonts w:eastAsiaTheme="minorEastAsia"/>
      <w:sz w:val="24"/>
      <w:szCs w:val="24"/>
    </w:rPr>
  </w:style>
  <w:style w:type="paragraph" w:styleId="Title">
    <w:name w:val="Title"/>
    <w:basedOn w:val="Normal"/>
    <w:next w:val="Normal"/>
    <w:link w:val="TitleChar"/>
    <w:uiPriority w:val="10"/>
    <w:rsid w:val="00674E9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74E91"/>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rsid w:val="00674E91"/>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674E91"/>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rsid w:val="00674E91"/>
    <w:rPr>
      <w:i/>
      <w:iCs/>
      <w:color w:val="808080" w:themeColor="text1" w:themeTint="7F"/>
    </w:rPr>
  </w:style>
  <w:style w:type="character" w:styleId="Emphasis">
    <w:name w:val="Emphasis"/>
    <w:basedOn w:val="DefaultParagraphFont"/>
    <w:uiPriority w:val="20"/>
    <w:rsid w:val="00674E91"/>
    <w:rPr>
      <w:i/>
      <w:iCs/>
    </w:rPr>
  </w:style>
  <w:style w:type="character" w:styleId="IntenseEmphasis">
    <w:name w:val="Intense Emphasis"/>
    <w:basedOn w:val="DefaultParagraphFont"/>
    <w:uiPriority w:val="21"/>
    <w:rsid w:val="00674E91"/>
    <w:rPr>
      <w:b/>
      <w:bCs/>
      <w:i/>
      <w:iCs/>
      <w:color w:val="4F81BD" w:themeColor="accent1"/>
    </w:rPr>
  </w:style>
  <w:style w:type="character" w:styleId="Strong">
    <w:name w:val="Strong"/>
    <w:basedOn w:val="DefaultParagraphFont"/>
    <w:uiPriority w:val="22"/>
    <w:rsid w:val="00674E91"/>
    <w:rPr>
      <w:b/>
      <w:bCs/>
    </w:rPr>
  </w:style>
  <w:style w:type="paragraph" w:styleId="Quote">
    <w:name w:val="Quote"/>
    <w:basedOn w:val="Normal"/>
    <w:next w:val="Normal"/>
    <w:link w:val="QuoteChar"/>
    <w:uiPriority w:val="29"/>
    <w:rsid w:val="00674E91"/>
    <w:rPr>
      <w:i/>
      <w:iCs/>
      <w:color w:val="000000" w:themeColor="text1"/>
    </w:rPr>
  </w:style>
  <w:style w:type="character" w:customStyle="1" w:styleId="QuoteChar">
    <w:name w:val="Quote Char"/>
    <w:basedOn w:val="DefaultParagraphFont"/>
    <w:link w:val="Quote"/>
    <w:uiPriority w:val="29"/>
    <w:rsid w:val="00674E91"/>
    <w:rPr>
      <w:rFonts w:eastAsiaTheme="minorEastAsia"/>
      <w:i/>
      <w:iCs/>
      <w:color w:val="000000" w:themeColor="text1"/>
      <w:sz w:val="24"/>
      <w:szCs w:val="24"/>
    </w:rPr>
  </w:style>
  <w:style w:type="paragraph" w:styleId="IntenseQuote">
    <w:name w:val="Intense Quote"/>
    <w:basedOn w:val="Normal"/>
    <w:next w:val="Normal"/>
    <w:link w:val="IntenseQuoteChar"/>
    <w:uiPriority w:val="30"/>
    <w:rsid w:val="00674E9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74E91"/>
    <w:rPr>
      <w:rFonts w:eastAsiaTheme="minorEastAsia"/>
      <w:b/>
      <w:bCs/>
      <w:i/>
      <w:iCs/>
      <w:color w:val="4F81BD" w:themeColor="accent1"/>
      <w:sz w:val="24"/>
      <w:szCs w:val="24"/>
    </w:rPr>
  </w:style>
  <w:style w:type="character" w:styleId="SubtleReference">
    <w:name w:val="Subtle Reference"/>
    <w:basedOn w:val="DefaultParagraphFont"/>
    <w:uiPriority w:val="31"/>
    <w:rsid w:val="00674E91"/>
    <w:rPr>
      <w:smallCaps/>
      <w:color w:val="C0504D" w:themeColor="accent2"/>
      <w:u w:val="single"/>
    </w:rPr>
  </w:style>
  <w:style w:type="character" w:styleId="IntenseReference">
    <w:name w:val="Intense Reference"/>
    <w:basedOn w:val="DefaultParagraphFont"/>
    <w:uiPriority w:val="32"/>
    <w:rsid w:val="00674E91"/>
    <w:rPr>
      <w:b/>
      <w:bCs/>
      <w:smallCaps/>
      <w:color w:val="C0504D" w:themeColor="accent2"/>
      <w:spacing w:val="5"/>
      <w:u w:val="single"/>
    </w:rPr>
  </w:style>
  <w:style w:type="character" w:styleId="BookTitle">
    <w:name w:val="Book Title"/>
    <w:basedOn w:val="DefaultParagraphFont"/>
    <w:uiPriority w:val="33"/>
    <w:rsid w:val="00674E91"/>
    <w:rPr>
      <w:b/>
      <w:bCs/>
      <w:smallCaps/>
      <w:spacing w:val="5"/>
    </w:rPr>
  </w:style>
  <w:style w:type="paragraph" w:styleId="BodyText">
    <w:name w:val="Body Text"/>
    <w:basedOn w:val="Normal"/>
    <w:link w:val="BodyTextChar"/>
    <w:uiPriority w:val="1"/>
    <w:qFormat/>
    <w:rsid w:val="00086C03"/>
    <w:pPr>
      <w:widowControl w:val="0"/>
      <w:ind w:left="167"/>
    </w:pPr>
    <w:rPr>
      <w:rFonts w:ascii="Arial Narrow" w:eastAsia="Arial Narrow" w:hAnsi="Arial Narrow"/>
      <w:sz w:val="22"/>
      <w:szCs w:val="22"/>
      <w:lang w:val="en-US"/>
    </w:rPr>
  </w:style>
  <w:style w:type="character" w:customStyle="1" w:styleId="BodyTextChar">
    <w:name w:val="Body Text Char"/>
    <w:basedOn w:val="DefaultParagraphFont"/>
    <w:link w:val="BodyText"/>
    <w:uiPriority w:val="1"/>
    <w:rsid w:val="00086C03"/>
    <w:rPr>
      <w:rFonts w:ascii="Arial Narrow" w:eastAsia="Arial Narrow" w:hAnsi="Arial Narrow"/>
      <w:lang w:val="en-US"/>
    </w:rPr>
  </w:style>
  <w:style w:type="table" w:styleId="MediumShading1-Accent1">
    <w:name w:val="Medium Shading 1 Accent 1"/>
    <w:basedOn w:val="TableNormal"/>
    <w:uiPriority w:val="63"/>
    <w:rsid w:val="00296B58"/>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InsertName">
    <w:name w:val="Insert Name"/>
    <w:basedOn w:val="Normal"/>
    <w:qFormat/>
    <w:rsid w:val="00BB7A6E"/>
    <w:pPr>
      <w:spacing w:before="120" w:after="200" w:line="276" w:lineRule="auto"/>
    </w:pPr>
    <w:rPr>
      <w:b/>
      <w:sz w:val="22"/>
      <w:szCs w:val="22"/>
      <w:lang w:val="en-US" w:bidi="en-US"/>
    </w:rPr>
  </w:style>
  <w:style w:type="table" w:customStyle="1" w:styleId="LightList-Accent21">
    <w:name w:val="Light List - Accent 21"/>
    <w:basedOn w:val="TableNormal"/>
    <w:next w:val="LightList-Accent2"/>
    <w:uiPriority w:val="61"/>
    <w:rsid w:val="00BB7A6E"/>
    <w:pPr>
      <w:spacing w:after="0" w:line="240" w:lineRule="auto"/>
    </w:pPr>
    <w:rPr>
      <w:rFonts w:eastAsiaTheme="minorEastAsia"/>
      <w:lang w:val="en-US" w:bidi="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2">
    <w:name w:val="Light List Accent 2"/>
    <w:basedOn w:val="TableNormal"/>
    <w:uiPriority w:val="61"/>
    <w:rsid w:val="00BB7A6E"/>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ASRHeading4">
    <w:name w:val="ASR Heading 4"/>
    <w:basedOn w:val="Normal"/>
    <w:qFormat/>
    <w:rsid w:val="00BB7A6E"/>
    <w:pPr>
      <w:spacing w:before="120" w:after="120"/>
      <w:jc w:val="both"/>
    </w:pPr>
    <w:rPr>
      <w:rFonts w:ascii="Calibri" w:hAnsi="Calibri"/>
      <w:b/>
      <w:sz w:val="22"/>
      <w:szCs w:val="22"/>
      <w:lang w:val="en-US" w:bidi="en-US"/>
    </w:rPr>
  </w:style>
  <w:style w:type="paragraph" w:customStyle="1" w:styleId="ASRListBullet3">
    <w:name w:val="ASR List Bullet 3"/>
    <w:basedOn w:val="Normal"/>
    <w:link w:val="ASRListBullet3Char"/>
    <w:qFormat/>
    <w:rsid w:val="00BB7A6E"/>
    <w:pPr>
      <w:numPr>
        <w:numId w:val="10"/>
      </w:numPr>
      <w:spacing w:before="120" w:after="120"/>
      <w:jc w:val="both"/>
    </w:pPr>
    <w:rPr>
      <w:sz w:val="22"/>
      <w:szCs w:val="22"/>
      <w:lang w:eastAsia="en-AU"/>
    </w:rPr>
  </w:style>
  <w:style w:type="character" w:customStyle="1" w:styleId="ASRListBullet3Char">
    <w:name w:val="ASR List Bullet 3 Char"/>
    <w:basedOn w:val="DefaultParagraphFont"/>
    <w:link w:val="ASRListBullet3"/>
    <w:rsid w:val="00BB7A6E"/>
    <w:rPr>
      <w:rFonts w:eastAsiaTheme="minorEastAsia"/>
      <w:lang w:eastAsia="en-AU"/>
    </w:rPr>
  </w:style>
  <w:style w:type="paragraph" w:customStyle="1" w:styleId="70footer">
    <w:name w:val="7.0 footer"/>
    <w:basedOn w:val="Normal"/>
    <w:qFormat/>
    <w:rsid w:val="00BB7A6E"/>
    <w:pPr>
      <w:tabs>
        <w:tab w:val="right" w:pos="6691"/>
        <w:tab w:val="right" w:pos="9526"/>
        <w:tab w:val="right" w:pos="10093"/>
      </w:tabs>
      <w:spacing w:line="180" w:lineRule="exact"/>
    </w:pPr>
    <w:rPr>
      <w:rFonts w:ascii="Arial Narrow Bold" w:eastAsia="Times New Roman" w:hAnsi="Arial Narrow Bold" w:cs="Times New Roman"/>
      <w:b/>
      <w:caps/>
      <w:noProof/>
      <w:color w:val="FFFFFF"/>
      <w:spacing w:val="2"/>
      <w:sz w:val="16"/>
      <w:szCs w:val="16"/>
      <w:lang w:eastAsia="en-AU"/>
    </w:rPr>
  </w:style>
  <w:style w:type="paragraph" w:customStyle="1" w:styleId="Suppdocheading1">
    <w:name w:val="Supp doc heading 1"/>
    <w:basedOn w:val="Normal"/>
    <w:link w:val="Suppdocheading1Char"/>
    <w:autoRedefine/>
    <w:qFormat/>
    <w:rsid w:val="00BB7A6E"/>
    <w:pPr>
      <w:tabs>
        <w:tab w:val="left" w:pos="284"/>
      </w:tabs>
      <w:spacing w:before="120"/>
      <w:jc w:val="both"/>
      <w:outlineLvl w:val="2"/>
    </w:pPr>
    <w:rPr>
      <w:rFonts w:ascii="Century Gothic" w:hAnsi="Century Gothic"/>
      <w:sz w:val="22"/>
      <w:szCs w:val="22"/>
      <w:lang w:eastAsia="en-AU"/>
    </w:rPr>
  </w:style>
  <w:style w:type="character" w:customStyle="1" w:styleId="Suppdocheading1Char">
    <w:name w:val="Supp doc heading 1 Char"/>
    <w:basedOn w:val="DefaultParagraphFont"/>
    <w:link w:val="Suppdocheading1"/>
    <w:rsid w:val="00BB7A6E"/>
    <w:rPr>
      <w:rFonts w:ascii="Century Gothic" w:eastAsiaTheme="minorEastAsia" w:hAnsi="Century Gothic"/>
      <w:lang w:eastAsia="en-AU"/>
    </w:rPr>
  </w:style>
  <w:style w:type="paragraph" w:customStyle="1" w:styleId="Suppdocbodytext">
    <w:name w:val="Supp doc body text"/>
    <w:basedOn w:val="ASRBodyText"/>
    <w:link w:val="SuppdocbodytextChar"/>
    <w:qFormat/>
    <w:rsid w:val="00BB7A6E"/>
    <w:pPr>
      <w:spacing w:after="0"/>
      <w:jc w:val="both"/>
    </w:pPr>
    <w:rPr>
      <w:rFonts w:ascii="Century Gothic" w:hAnsi="Century Gothic"/>
    </w:rPr>
  </w:style>
  <w:style w:type="character" w:customStyle="1" w:styleId="SuppdocbodytextChar">
    <w:name w:val="Supp doc body text Char"/>
    <w:basedOn w:val="ASRBodyTextChar"/>
    <w:link w:val="Suppdocbodytext"/>
    <w:rsid w:val="00BB7A6E"/>
    <w:rPr>
      <w:rFonts w:ascii="Century Gothic" w:eastAsiaTheme="minorEastAsia" w:hAnsi="Century Gothic"/>
      <w:lang w:val="en-US" w:bidi="en-US"/>
    </w:rPr>
  </w:style>
  <w:style w:type="table" w:styleId="MediumShading2-Accent1">
    <w:name w:val="Medium Shading 2 Accent 1"/>
    <w:basedOn w:val="TableNormal"/>
    <w:uiPriority w:val="64"/>
    <w:rsid w:val="00BB7A6E"/>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BB7A6E"/>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NormalWeb">
    <w:name w:val="Normal (Web)"/>
    <w:basedOn w:val="Normal"/>
    <w:uiPriority w:val="99"/>
    <w:unhideWhenUsed/>
    <w:rsid w:val="00BB7A6E"/>
    <w:pPr>
      <w:spacing w:before="100" w:beforeAutospacing="1" w:after="100" w:afterAutospacing="1"/>
    </w:pPr>
    <w:rPr>
      <w:rFonts w:ascii="Times New Roman" w:hAnsi="Times New Roman" w:cs="Times New Roman"/>
      <w:lang w:eastAsia="en-AU"/>
    </w:rPr>
  </w:style>
  <w:style w:type="paragraph" w:customStyle="1" w:styleId="RRBodyText">
    <w:name w:val="RR Body Text"/>
    <w:basedOn w:val="Normal"/>
    <w:rsid w:val="00BB7A6E"/>
    <w:pPr>
      <w:spacing w:before="120" w:line="240" w:lineRule="atLeast"/>
      <w:jc w:val="both"/>
    </w:pPr>
    <w:rPr>
      <w:rFonts w:ascii="Arial" w:eastAsia="Times New Roman" w:hAnsi="Arial" w:cs="Arial"/>
      <w:bCs/>
      <w:sz w:val="22"/>
      <w:szCs w:val="20"/>
      <w:lang w:eastAsia="en-AU"/>
    </w:rPr>
  </w:style>
  <w:style w:type="paragraph" w:customStyle="1" w:styleId="table0020grid">
    <w:name w:val="table_0020grid"/>
    <w:basedOn w:val="Normal"/>
    <w:rsid w:val="00BB7A6E"/>
    <w:pPr>
      <w:spacing w:before="100" w:beforeAutospacing="1" w:after="100" w:afterAutospacing="1"/>
    </w:pPr>
    <w:rPr>
      <w:rFonts w:ascii="Times New Roman" w:eastAsia="Times New Roman" w:hAnsi="Times New Roman" w:cs="Times New Roman"/>
      <w:lang w:eastAsia="en-AU"/>
    </w:rPr>
  </w:style>
  <w:style w:type="character" w:customStyle="1" w:styleId="apple-converted-space">
    <w:name w:val="apple-converted-space"/>
    <w:basedOn w:val="DefaultParagraphFont"/>
    <w:rsid w:val="00BB7A6E"/>
  </w:style>
  <w:style w:type="character" w:customStyle="1" w:styleId="table0020gridchar">
    <w:name w:val="table_0020grid__char"/>
    <w:basedOn w:val="DefaultParagraphFont"/>
    <w:rsid w:val="00BB7A6E"/>
  </w:style>
  <w:style w:type="paragraph" w:customStyle="1" w:styleId="Normal1">
    <w:name w:val="Normal1"/>
    <w:basedOn w:val="Normal"/>
    <w:rsid w:val="00BB7A6E"/>
    <w:pPr>
      <w:spacing w:before="100" w:beforeAutospacing="1" w:after="100" w:afterAutospacing="1"/>
    </w:pPr>
    <w:rPr>
      <w:rFonts w:ascii="Times New Roman" w:eastAsia="Times New Roman" w:hAnsi="Times New Roman" w:cs="Times New Roman"/>
      <w:lang w:eastAsia="en-AU"/>
    </w:rPr>
  </w:style>
  <w:style w:type="character" w:customStyle="1" w:styleId="normalchar">
    <w:name w:val="normal__char"/>
    <w:basedOn w:val="DefaultParagraphFont"/>
    <w:rsid w:val="00BB7A6E"/>
  </w:style>
  <w:style w:type="paragraph" w:customStyle="1" w:styleId="list0020paragraph">
    <w:name w:val="list_0020paragraph"/>
    <w:basedOn w:val="Normal"/>
    <w:rsid w:val="00BB7A6E"/>
    <w:pPr>
      <w:spacing w:before="100" w:beforeAutospacing="1" w:after="100" w:afterAutospacing="1"/>
    </w:pPr>
    <w:rPr>
      <w:rFonts w:ascii="Times New Roman" w:eastAsia="Times New Roman" w:hAnsi="Times New Roman" w:cs="Times New Roman"/>
      <w:lang w:eastAsia="en-AU"/>
    </w:rPr>
  </w:style>
  <w:style w:type="character" w:customStyle="1" w:styleId="list0020paragraphchar">
    <w:name w:val="list_0020paragraph__char"/>
    <w:basedOn w:val="DefaultParagraphFont"/>
    <w:rsid w:val="00BB7A6E"/>
  </w:style>
  <w:style w:type="paragraph" w:customStyle="1" w:styleId="normal00200028web0029">
    <w:name w:val="normal_0020_0028web_0029"/>
    <w:basedOn w:val="Normal"/>
    <w:rsid w:val="00BB7A6E"/>
    <w:pPr>
      <w:spacing w:before="100" w:beforeAutospacing="1" w:after="100" w:afterAutospacing="1"/>
    </w:pPr>
    <w:rPr>
      <w:rFonts w:ascii="Times New Roman" w:eastAsia="Times New Roman" w:hAnsi="Times New Roman" w:cs="Times New Roman"/>
      <w:lang w:eastAsia="en-AU"/>
    </w:rPr>
  </w:style>
  <w:style w:type="character" w:customStyle="1" w:styleId="normal00200028web0029char">
    <w:name w:val="normal_0020_0028web_0029__char"/>
    <w:basedOn w:val="DefaultParagraphFont"/>
    <w:rsid w:val="00BB7A6E"/>
  </w:style>
  <w:style w:type="table" w:styleId="LightShading-Accent1">
    <w:name w:val="Light Shading Accent 1"/>
    <w:basedOn w:val="TableNormal"/>
    <w:uiPriority w:val="60"/>
    <w:rsid w:val="008A6BC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8A6BC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1">
    <w:name w:val="Light List Accent 1"/>
    <w:basedOn w:val="TableNormal"/>
    <w:uiPriority w:val="61"/>
    <w:rsid w:val="0074490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LightGrid-Accent31">
    <w:name w:val="Light Grid - Accent 31"/>
    <w:basedOn w:val="Normal"/>
    <w:uiPriority w:val="34"/>
    <w:qFormat/>
    <w:rsid w:val="00BD7EAA"/>
    <w:pPr>
      <w:ind w:left="720"/>
      <w:contextualSpacing/>
    </w:pPr>
    <w:rPr>
      <w:rFonts w:ascii="Cambria" w:eastAsia="MS Mincho" w:hAnsi="Cambria" w:cs="Times New Roman"/>
      <w:lang w:eastAsia="ja-JP"/>
    </w:rPr>
  </w:style>
  <w:style w:type="paragraph" w:customStyle="1" w:styleId="ColorfulList-Accent11">
    <w:name w:val="Colorful List - Accent 11"/>
    <w:basedOn w:val="Normal"/>
    <w:uiPriority w:val="34"/>
    <w:qFormat/>
    <w:rsid w:val="00BD7EAA"/>
    <w:pPr>
      <w:ind w:left="720"/>
      <w:contextualSpacing/>
    </w:pPr>
    <w:rPr>
      <w:rFonts w:ascii="Cambria" w:eastAsia="MS Mincho" w:hAnsi="Cambria"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List Bullet" w:uiPriority="0"/>
    <w:lsdException w:name="Title" w:semiHidden="0" w:uiPriority="10" w:unhideWhenUsed="0"/>
    <w:lsdException w:name="Default Paragraph Font" w:uiPriority="1"/>
    <w:lsdException w:name="Body Text" w:uiPriority="1" w:qFormat="1"/>
    <w:lsdException w:name="Subtitle" w:semiHidden="0" w:uiPriority="11" w:unhideWhenUsed="0"/>
    <w:lsdException w:name="FollowedHyperlink" w:uiPriority="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62158A"/>
    <w:pPr>
      <w:spacing w:after="0" w:line="240" w:lineRule="auto"/>
    </w:pPr>
    <w:rPr>
      <w:rFonts w:eastAsiaTheme="minorEastAsia"/>
      <w:sz w:val="24"/>
      <w:szCs w:val="24"/>
    </w:rPr>
  </w:style>
  <w:style w:type="paragraph" w:styleId="Heading1">
    <w:name w:val="heading 1"/>
    <w:basedOn w:val="Normal"/>
    <w:next w:val="Normal"/>
    <w:link w:val="Heading1Char"/>
    <w:rsid w:val="00C20315"/>
    <w:pPr>
      <w:spacing w:before="120" w:line="276" w:lineRule="auto"/>
      <w:ind w:right="281"/>
      <w:jc w:val="both"/>
      <w:outlineLvl w:val="0"/>
    </w:pPr>
    <w:rPr>
      <w:rFonts w:ascii="Apple Chancery" w:hAnsi="Apple Chancery" w:cs="Apple Chancery"/>
      <w:color w:val="808080" w:themeColor="background1" w:themeShade="80"/>
      <w:sz w:val="28"/>
      <w:szCs w:val="28"/>
    </w:rPr>
  </w:style>
  <w:style w:type="paragraph" w:styleId="Heading2">
    <w:name w:val="heading 2"/>
    <w:basedOn w:val="Normal"/>
    <w:next w:val="Normal"/>
    <w:link w:val="Heading2Char"/>
    <w:uiPriority w:val="9"/>
    <w:unhideWhenUsed/>
    <w:rsid w:val="00C20315"/>
    <w:pPr>
      <w:spacing w:line="276" w:lineRule="auto"/>
      <w:ind w:right="284"/>
      <w:jc w:val="both"/>
      <w:outlineLvl w:val="1"/>
    </w:pPr>
    <w:rPr>
      <w:rFonts w:ascii="Apple Chancery" w:hAnsi="Apple Chancery" w:cs="Apple Chancery"/>
      <w:color w:val="808080" w:themeColor="background1" w:themeShade="80"/>
    </w:rPr>
  </w:style>
  <w:style w:type="paragraph" w:styleId="Heading3">
    <w:name w:val="heading 3"/>
    <w:basedOn w:val="Normal"/>
    <w:next w:val="Normal"/>
    <w:link w:val="Heading3Char"/>
    <w:uiPriority w:val="9"/>
    <w:unhideWhenUsed/>
    <w:rsid w:val="00C2031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rsid w:val="00674E91"/>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rsid w:val="00674E91"/>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674E91"/>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rsid w:val="00674E9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674E9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rsid w:val="00674E9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20315"/>
    <w:rPr>
      <w:rFonts w:ascii="Apple Chancery" w:eastAsiaTheme="minorEastAsia" w:hAnsi="Apple Chancery" w:cs="Apple Chancery"/>
      <w:color w:val="808080" w:themeColor="background1" w:themeShade="80"/>
      <w:sz w:val="28"/>
      <w:szCs w:val="28"/>
    </w:rPr>
  </w:style>
  <w:style w:type="character" w:customStyle="1" w:styleId="Heading2Char">
    <w:name w:val="Heading 2 Char"/>
    <w:basedOn w:val="DefaultParagraphFont"/>
    <w:link w:val="Heading2"/>
    <w:uiPriority w:val="9"/>
    <w:rsid w:val="00C20315"/>
    <w:rPr>
      <w:rFonts w:ascii="Apple Chancery" w:eastAsiaTheme="minorEastAsia" w:hAnsi="Apple Chancery" w:cs="Apple Chancery"/>
      <w:color w:val="808080" w:themeColor="background1" w:themeShade="80"/>
      <w:sz w:val="24"/>
      <w:szCs w:val="24"/>
    </w:rPr>
  </w:style>
  <w:style w:type="character" w:customStyle="1" w:styleId="Heading3Char">
    <w:name w:val="Heading 3 Char"/>
    <w:basedOn w:val="DefaultParagraphFont"/>
    <w:link w:val="Heading3"/>
    <w:uiPriority w:val="9"/>
    <w:rsid w:val="00C20315"/>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674E91"/>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674E91"/>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674E91"/>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rsid w:val="00674E91"/>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rsid w:val="00674E9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674E91"/>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C20315"/>
    <w:pPr>
      <w:spacing w:after="200" w:line="276" w:lineRule="auto"/>
      <w:ind w:left="720"/>
      <w:contextualSpacing/>
    </w:pPr>
    <w:rPr>
      <w:sz w:val="22"/>
      <w:szCs w:val="22"/>
      <w:lang w:eastAsia="en-AU"/>
    </w:rPr>
  </w:style>
  <w:style w:type="table" w:styleId="TableGrid">
    <w:name w:val="Table Grid"/>
    <w:basedOn w:val="TableNormal"/>
    <w:uiPriority w:val="59"/>
    <w:rsid w:val="00C20315"/>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20315"/>
    <w:pPr>
      <w:tabs>
        <w:tab w:val="center" w:pos="4320"/>
        <w:tab w:val="right" w:pos="8640"/>
      </w:tabs>
    </w:pPr>
  </w:style>
  <w:style w:type="character" w:customStyle="1" w:styleId="FooterChar">
    <w:name w:val="Footer Char"/>
    <w:basedOn w:val="DefaultParagraphFont"/>
    <w:link w:val="Footer"/>
    <w:uiPriority w:val="99"/>
    <w:rsid w:val="00C20315"/>
    <w:rPr>
      <w:rFonts w:eastAsiaTheme="minorEastAsia"/>
      <w:sz w:val="24"/>
      <w:szCs w:val="24"/>
    </w:rPr>
  </w:style>
  <w:style w:type="character" w:styleId="PageNumber">
    <w:name w:val="page number"/>
    <w:basedOn w:val="DefaultParagraphFont"/>
    <w:uiPriority w:val="99"/>
    <w:semiHidden/>
    <w:unhideWhenUsed/>
    <w:rsid w:val="00C20315"/>
  </w:style>
  <w:style w:type="paragraph" w:styleId="Header">
    <w:name w:val="header"/>
    <w:basedOn w:val="Normal"/>
    <w:link w:val="HeaderChar"/>
    <w:uiPriority w:val="99"/>
    <w:unhideWhenUsed/>
    <w:rsid w:val="00C20315"/>
    <w:pPr>
      <w:tabs>
        <w:tab w:val="center" w:pos="4320"/>
        <w:tab w:val="right" w:pos="8640"/>
      </w:tabs>
    </w:pPr>
  </w:style>
  <w:style w:type="character" w:customStyle="1" w:styleId="HeaderChar">
    <w:name w:val="Header Char"/>
    <w:basedOn w:val="DefaultParagraphFont"/>
    <w:link w:val="Header"/>
    <w:uiPriority w:val="99"/>
    <w:rsid w:val="00C20315"/>
    <w:rPr>
      <w:rFonts w:eastAsiaTheme="minorEastAsia"/>
      <w:sz w:val="24"/>
      <w:szCs w:val="24"/>
    </w:rPr>
  </w:style>
  <w:style w:type="character" w:styleId="Hyperlink">
    <w:name w:val="Hyperlink"/>
    <w:basedOn w:val="DefaultParagraphFont"/>
    <w:uiPriority w:val="99"/>
    <w:unhideWhenUsed/>
    <w:rsid w:val="00C20315"/>
    <w:rPr>
      <w:color w:val="0000FF" w:themeColor="hyperlink"/>
      <w:u w:val="single"/>
    </w:rPr>
  </w:style>
  <w:style w:type="paragraph" w:styleId="TOC1">
    <w:name w:val="toc 1"/>
    <w:basedOn w:val="Normal"/>
    <w:next w:val="Normal"/>
    <w:autoRedefine/>
    <w:uiPriority w:val="39"/>
    <w:unhideWhenUsed/>
    <w:rsid w:val="00A13F08"/>
    <w:pPr>
      <w:tabs>
        <w:tab w:val="left" w:pos="660"/>
        <w:tab w:val="right" w:leader="dot" w:pos="9742"/>
      </w:tabs>
      <w:spacing w:before="120"/>
    </w:pPr>
    <w:rPr>
      <w:b/>
      <w:sz w:val="22"/>
      <w:szCs w:val="22"/>
    </w:rPr>
  </w:style>
  <w:style w:type="paragraph" w:styleId="TOC2">
    <w:name w:val="toc 2"/>
    <w:basedOn w:val="Normal"/>
    <w:next w:val="Normal"/>
    <w:autoRedefine/>
    <w:uiPriority w:val="39"/>
    <w:unhideWhenUsed/>
    <w:rsid w:val="00C20315"/>
    <w:pPr>
      <w:ind w:left="240"/>
    </w:pPr>
    <w:rPr>
      <w:i/>
      <w:sz w:val="22"/>
      <w:szCs w:val="22"/>
    </w:rPr>
  </w:style>
  <w:style w:type="paragraph" w:customStyle="1" w:styleId="TableHeading">
    <w:name w:val="TableHeading"/>
    <w:basedOn w:val="Normal"/>
    <w:rsid w:val="00C20315"/>
    <w:pPr>
      <w:spacing w:before="100" w:beforeAutospacing="1" w:after="100" w:afterAutospacing="1" w:line="240" w:lineRule="exact"/>
      <w:ind w:left="142"/>
    </w:pPr>
    <w:rPr>
      <w:rFonts w:ascii="Arial" w:eastAsiaTheme="minorHAnsi" w:hAnsi="Arial" w:cs="Arial"/>
      <w:color w:val="67B52C"/>
      <w:sz w:val="18"/>
      <w:szCs w:val="21"/>
    </w:rPr>
  </w:style>
  <w:style w:type="paragraph" w:customStyle="1" w:styleId="TableParagraph">
    <w:name w:val="Table Paragraph"/>
    <w:basedOn w:val="Normal"/>
    <w:uiPriority w:val="1"/>
    <w:qFormat/>
    <w:rsid w:val="00C20315"/>
    <w:pPr>
      <w:widowControl w:val="0"/>
    </w:pPr>
    <w:rPr>
      <w:rFonts w:eastAsiaTheme="minorHAnsi"/>
      <w:sz w:val="22"/>
      <w:szCs w:val="22"/>
    </w:rPr>
  </w:style>
  <w:style w:type="paragraph" w:customStyle="1" w:styleId="Default">
    <w:name w:val="Default"/>
    <w:rsid w:val="00C20315"/>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nhideWhenUsed/>
    <w:rsid w:val="00C20315"/>
    <w:rPr>
      <w:rFonts w:ascii="Tahoma" w:hAnsi="Tahoma" w:cs="Tahoma"/>
      <w:sz w:val="16"/>
      <w:szCs w:val="16"/>
    </w:rPr>
  </w:style>
  <w:style w:type="character" w:customStyle="1" w:styleId="BalloonTextChar">
    <w:name w:val="Balloon Text Char"/>
    <w:basedOn w:val="DefaultParagraphFont"/>
    <w:link w:val="BalloonText"/>
    <w:rsid w:val="00C20315"/>
    <w:rPr>
      <w:rFonts w:ascii="Tahoma" w:eastAsiaTheme="minorEastAsia" w:hAnsi="Tahoma" w:cs="Tahoma"/>
      <w:sz w:val="16"/>
      <w:szCs w:val="16"/>
    </w:rPr>
  </w:style>
  <w:style w:type="paragraph" w:styleId="TOCHeading">
    <w:name w:val="TOC Heading"/>
    <w:basedOn w:val="Heading1"/>
    <w:next w:val="Normal"/>
    <w:uiPriority w:val="39"/>
    <w:semiHidden/>
    <w:unhideWhenUsed/>
    <w:qFormat/>
    <w:rsid w:val="006D21D4"/>
    <w:pPr>
      <w:keepNext/>
      <w:keepLines/>
      <w:spacing w:before="480"/>
      <w:ind w:right="0"/>
      <w:jc w:val="left"/>
      <w:outlineLvl w:val="9"/>
    </w:pPr>
    <w:rPr>
      <w:rFonts w:asciiTheme="majorHAnsi" w:eastAsiaTheme="majorEastAsia" w:hAnsiTheme="majorHAnsi" w:cstheme="majorBidi"/>
      <w:b/>
      <w:bCs/>
      <w:color w:val="365F91" w:themeColor="accent1" w:themeShade="BF"/>
      <w:lang w:val="en-US" w:eastAsia="ja-JP"/>
    </w:rPr>
  </w:style>
  <w:style w:type="paragraph" w:styleId="TOC3">
    <w:name w:val="toc 3"/>
    <w:basedOn w:val="Normal"/>
    <w:next w:val="Normal"/>
    <w:autoRedefine/>
    <w:uiPriority w:val="39"/>
    <w:unhideWhenUsed/>
    <w:rsid w:val="00DA287B"/>
    <w:pPr>
      <w:tabs>
        <w:tab w:val="right" w:leader="dot" w:pos="9736"/>
      </w:tabs>
      <w:spacing w:after="100"/>
    </w:pPr>
    <w:rPr>
      <w:b/>
      <w:noProof/>
      <w:sz w:val="22"/>
      <w:szCs w:val="22"/>
    </w:rPr>
  </w:style>
  <w:style w:type="table" w:styleId="LightShading-Accent2">
    <w:name w:val="Light Shading Accent 2"/>
    <w:basedOn w:val="TableNormal"/>
    <w:uiPriority w:val="60"/>
    <w:rsid w:val="004C0EB2"/>
    <w:pPr>
      <w:spacing w:after="0" w:line="240" w:lineRule="auto"/>
    </w:pPr>
    <w:rPr>
      <w:rFonts w:eastAsiaTheme="minorEastAsia"/>
      <w:color w:val="943634" w:themeColor="accent2" w:themeShade="BF"/>
      <w:sz w:val="24"/>
      <w:szCs w:val="24"/>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FollowedHyperlink">
    <w:name w:val="FollowedHyperlink"/>
    <w:basedOn w:val="DefaultParagraphFont"/>
    <w:unhideWhenUsed/>
    <w:rsid w:val="008C7AF0"/>
    <w:rPr>
      <w:color w:val="800080" w:themeColor="followedHyperlink"/>
      <w:u w:val="single"/>
    </w:rPr>
  </w:style>
  <w:style w:type="paragraph" w:customStyle="1" w:styleId="FooterLeft">
    <w:name w:val="Footer Left"/>
    <w:basedOn w:val="Footer"/>
    <w:uiPriority w:val="35"/>
    <w:rsid w:val="003A7907"/>
    <w:pPr>
      <w:pBdr>
        <w:top w:val="dashed" w:sz="4" w:space="18" w:color="7F7F7F" w:themeColor="text1" w:themeTint="80"/>
      </w:pBdr>
      <w:spacing w:after="200"/>
      <w:contextualSpacing/>
    </w:pPr>
    <w:rPr>
      <w:rFonts w:eastAsiaTheme="minorHAnsi" w:cs="Times New Roman"/>
      <w:color w:val="7F7F7F" w:themeColor="text1" w:themeTint="80"/>
      <w:sz w:val="20"/>
      <w:szCs w:val="18"/>
      <w:lang w:val="en-US" w:eastAsia="ja-JP"/>
    </w:rPr>
  </w:style>
  <w:style w:type="paragraph" w:customStyle="1" w:styleId="ASRBodyText">
    <w:name w:val="ASR Body Text"/>
    <w:basedOn w:val="Normal"/>
    <w:link w:val="ASRBodyTextChar"/>
    <w:qFormat/>
    <w:rsid w:val="001D70BC"/>
    <w:pPr>
      <w:spacing w:before="120" w:after="120"/>
    </w:pPr>
    <w:rPr>
      <w:sz w:val="22"/>
      <w:szCs w:val="22"/>
      <w:lang w:val="en-US" w:bidi="en-US"/>
    </w:rPr>
  </w:style>
  <w:style w:type="character" w:customStyle="1" w:styleId="ASRBodyTextChar">
    <w:name w:val="ASR Body Text Char"/>
    <w:basedOn w:val="DefaultParagraphFont"/>
    <w:link w:val="ASRBodyText"/>
    <w:rsid w:val="00AF472D"/>
    <w:rPr>
      <w:rFonts w:eastAsiaTheme="minorEastAsia"/>
      <w:lang w:val="en-US" w:bidi="en-US"/>
    </w:rPr>
  </w:style>
  <w:style w:type="paragraph" w:customStyle="1" w:styleId="greybodytext">
    <w:name w:val="grey body text"/>
    <w:basedOn w:val="Normal"/>
    <w:link w:val="greybodytextChar"/>
    <w:qFormat/>
    <w:rsid w:val="009B3E67"/>
    <w:pPr>
      <w:spacing w:before="120"/>
    </w:pPr>
    <w:rPr>
      <w:rFonts w:ascii="Calibri" w:hAnsi="Calibri"/>
      <w:color w:val="808080" w:themeColor="background1" w:themeShade="80"/>
      <w:sz w:val="22"/>
      <w:szCs w:val="22"/>
      <w:lang w:eastAsia="en-AU"/>
    </w:rPr>
  </w:style>
  <w:style w:type="character" w:customStyle="1" w:styleId="greybodytextChar">
    <w:name w:val="grey body text Char"/>
    <w:basedOn w:val="DefaultParagraphFont"/>
    <w:link w:val="greybodytext"/>
    <w:rsid w:val="009B3E67"/>
    <w:rPr>
      <w:rFonts w:ascii="Calibri" w:eastAsiaTheme="minorEastAsia" w:hAnsi="Calibri"/>
      <w:color w:val="808080" w:themeColor="background1" w:themeShade="80"/>
      <w:lang w:eastAsia="en-AU"/>
    </w:rPr>
  </w:style>
  <w:style w:type="paragraph" w:customStyle="1" w:styleId="ASRHeading2">
    <w:name w:val="ASR Heading 2"/>
    <w:basedOn w:val="Normal"/>
    <w:qFormat/>
    <w:rsid w:val="009B3E67"/>
    <w:pPr>
      <w:spacing w:after="120"/>
    </w:pPr>
    <w:rPr>
      <w:b/>
      <w:color w:val="005CB8"/>
      <w:sz w:val="28"/>
      <w:szCs w:val="22"/>
      <w:lang w:val="en-US" w:bidi="en-US"/>
    </w:rPr>
  </w:style>
  <w:style w:type="paragraph" w:customStyle="1" w:styleId="ASRHeading3">
    <w:name w:val="ASR Heading 3"/>
    <w:basedOn w:val="Normal"/>
    <w:link w:val="ASRHeading3Char"/>
    <w:qFormat/>
    <w:rsid w:val="000146E1"/>
    <w:pPr>
      <w:spacing w:before="120" w:after="120"/>
      <w:jc w:val="both"/>
    </w:pPr>
    <w:rPr>
      <w:rFonts w:ascii="Calibri" w:hAnsi="Calibri"/>
      <w:b/>
      <w:bCs/>
      <w:color w:val="005CB8"/>
      <w:lang w:val="en-US" w:bidi="en-US"/>
    </w:rPr>
  </w:style>
  <w:style w:type="character" w:customStyle="1" w:styleId="ASRHeading3Char">
    <w:name w:val="ASR Heading 3 Char"/>
    <w:basedOn w:val="DefaultParagraphFont"/>
    <w:link w:val="ASRHeading3"/>
    <w:rsid w:val="001D70BC"/>
    <w:rPr>
      <w:rFonts w:ascii="Calibri" w:eastAsiaTheme="minorEastAsia" w:hAnsi="Calibri"/>
      <w:b/>
      <w:bCs/>
      <w:color w:val="005CB8"/>
      <w:sz w:val="24"/>
      <w:szCs w:val="24"/>
      <w:lang w:val="en-US" w:bidi="en-US"/>
    </w:rPr>
  </w:style>
  <w:style w:type="character" w:styleId="CommentReference">
    <w:name w:val="annotation reference"/>
    <w:basedOn w:val="DefaultParagraphFont"/>
    <w:uiPriority w:val="99"/>
    <w:rsid w:val="007C6E3A"/>
    <w:rPr>
      <w:sz w:val="16"/>
      <w:szCs w:val="16"/>
    </w:rPr>
  </w:style>
  <w:style w:type="paragraph" w:customStyle="1" w:styleId="Supportdocbullets">
    <w:name w:val="Support doc bullets"/>
    <w:basedOn w:val="Normal"/>
    <w:link w:val="SupportdocbulletsChar"/>
    <w:qFormat/>
    <w:rsid w:val="007C6E3A"/>
    <w:pPr>
      <w:numPr>
        <w:numId w:val="1"/>
      </w:numPr>
      <w:jc w:val="both"/>
    </w:pPr>
    <w:rPr>
      <w:rFonts w:ascii="Century Gothic" w:hAnsi="Century Gothic"/>
      <w:sz w:val="22"/>
      <w:szCs w:val="22"/>
      <w:lang w:val="en-US" w:bidi="en-US"/>
    </w:rPr>
  </w:style>
  <w:style w:type="character" w:customStyle="1" w:styleId="SupportdocbulletsChar">
    <w:name w:val="Support doc bullets Char"/>
    <w:basedOn w:val="ASRBodyTextChar"/>
    <w:link w:val="Supportdocbullets"/>
    <w:rsid w:val="007C6E3A"/>
    <w:rPr>
      <w:rFonts w:ascii="Century Gothic" w:eastAsiaTheme="minorEastAsia" w:hAnsi="Century Gothic"/>
      <w:lang w:val="en-US" w:bidi="en-US"/>
    </w:rPr>
  </w:style>
  <w:style w:type="paragraph" w:customStyle="1" w:styleId="ASRTableText">
    <w:name w:val="ASR Table Text"/>
    <w:basedOn w:val="Normal"/>
    <w:qFormat/>
    <w:rsid w:val="007C6E3A"/>
    <w:pPr>
      <w:spacing w:after="200" w:line="276" w:lineRule="auto"/>
    </w:pPr>
    <w:rPr>
      <w:rFonts w:eastAsia="Times New Roman"/>
      <w:b/>
      <w:bCs/>
      <w:iCs/>
      <w:color w:val="000000"/>
      <w:sz w:val="20"/>
      <w:szCs w:val="16"/>
      <w:lang w:val="en-US" w:eastAsia="en-AU" w:bidi="en-US"/>
    </w:rPr>
  </w:style>
  <w:style w:type="paragraph" w:customStyle="1" w:styleId="Financialstatementdata">
    <w:name w:val="Financial statement data"/>
    <w:basedOn w:val="Normal"/>
    <w:rsid w:val="007C6E3A"/>
    <w:pPr>
      <w:jc w:val="right"/>
    </w:pPr>
    <w:rPr>
      <w:sz w:val="20"/>
      <w:szCs w:val="22"/>
      <w:lang w:val="en-US" w:bidi="en-US"/>
    </w:rPr>
  </w:style>
  <w:style w:type="paragraph" w:customStyle="1" w:styleId="Financialstatementtext">
    <w:name w:val="Financial statement text"/>
    <w:basedOn w:val="Financialstatementdata"/>
    <w:rsid w:val="007C6E3A"/>
    <w:pPr>
      <w:jc w:val="left"/>
    </w:pPr>
  </w:style>
  <w:style w:type="paragraph" w:customStyle="1" w:styleId="ASRListBullet">
    <w:name w:val="ASR List Bullet"/>
    <w:basedOn w:val="Normal"/>
    <w:link w:val="ASRListBulletChar"/>
    <w:qFormat/>
    <w:rsid w:val="007C6E3A"/>
    <w:pPr>
      <w:numPr>
        <w:numId w:val="2"/>
      </w:numPr>
      <w:spacing w:before="120" w:after="120"/>
      <w:jc w:val="both"/>
    </w:pPr>
    <w:rPr>
      <w:sz w:val="22"/>
      <w:szCs w:val="22"/>
      <w:lang w:val="en-US" w:bidi="en-US"/>
    </w:rPr>
  </w:style>
  <w:style w:type="character" w:customStyle="1" w:styleId="ASRListBulletChar">
    <w:name w:val="ASR List Bullet Char"/>
    <w:basedOn w:val="DefaultParagraphFont"/>
    <w:link w:val="ASRListBullet"/>
    <w:uiPriority w:val="99"/>
    <w:locked/>
    <w:rsid w:val="007C6E3A"/>
    <w:rPr>
      <w:rFonts w:eastAsiaTheme="minorEastAsia"/>
      <w:lang w:val="en-US" w:bidi="en-US"/>
    </w:rPr>
  </w:style>
  <w:style w:type="paragraph" w:customStyle="1" w:styleId="ASRHeading1">
    <w:name w:val="ASR Heading 1"/>
    <w:next w:val="Normal"/>
    <w:link w:val="ASRHeading1Char"/>
    <w:autoRedefine/>
    <w:qFormat/>
    <w:rsid w:val="00AE092E"/>
    <w:pPr>
      <w:spacing w:before="120" w:after="80" w:line="240" w:lineRule="auto"/>
      <w:outlineLvl w:val="0"/>
    </w:pPr>
    <w:rPr>
      <w:rFonts w:ascii="Calibri" w:eastAsiaTheme="minorEastAsia" w:hAnsi="Calibri"/>
      <w:b/>
      <w:noProof/>
      <w:color w:val="005CB8"/>
      <w:sz w:val="28"/>
      <w:szCs w:val="28"/>
      <w:lang w:val="en-US" w:eastAsia="en-AU" w:bidi="en-US"/>
    </w:rPr>
  </w:style>
  <w:style w:type="character" w:customStyle="1" w:styleId="ASRHeading1Char">
    <w:name w:val="ASR Heading 1 Char"/>
    <w:basedOn w:val="DefaultParagraphFont"/>
    <w:link w:val="ASRHeading1"/>
    <w:rsid w:val="00AE092E"/>
    <w:rPr>
      <w:rFonts w:ascii="Calibri" w:eastAsiaTheme="minorEastAsia" w:hAnsi="Calibri"/>
      <w:b/>
      <w:noProof/>
      <w:color w:val="005CB8"/>
      <w:sz w:val="28"/>
      <w:szCs w:val="28"/>
      <w:lang w:val="en-US" w:eastAsia="en-AU" w:bidi="en-US"/>
    </w:rPr>
  </w:style>
  <w:style w:type="paragraph" w:styleId="CommentText">
    <w:name w:val="annotation text"/>
    <w:basedOn w:val="Normal"/>
    <w:link w:val="CommentTextChar"/>
    <w:unhideWhenUsed/>
    <w:rsid w:val="00C77689"/>
    <w:rPr>
      <w:sz w:val="20"/>
      <w:szCs w:val="20"/>
    </w:rPr>
  </w:style>
  <w:style w:type="character" w:customStyle="1" w:styleId="CommentTextChar">
    <w:name w:val="Comment Text Char"/>
    <w:basedOn w:val="DefaultParagraphFont"/>
    <w:link w:val="CommentText"/>
    <w:rsid w:val="00C77689"/>
    <w:rPr>
      <w:rFonts w:eastAsiaTheme="minorEastAsia"/>
      <w:sz w:val="20"/>
      <w:szCs w:val="20"/>
    </w:rPr>
  </w:style>
  <w:style w:type="paragraph" w:styleId="CommentSubject">
    <w:name w:val="annotation subject"/>
    <w:basedOn w:val="CommentText"/>
    <w:next w:val="CommentText"/>
    <w:link w:val="CommentSubjectChar"/>
    <w:unhideWhenUsed/>
    <w:rsid w:val="00C77689"/>
    <w:rPr>
      <w:b/>
      <w:bCs/>
    </w:rPr>
  </w:style>
  <w:style w:type="character" w:customStyle="1" w:styleId="CommentSubjectChar">
    <w:name w:val="Comment Subject Char"/>
    <w:basedOn w:val="CommentTextChar"/>
    <w:link w:val="CommentSubject"/>
    <w:rsid w:val="00C77689"/>
    <w:rPr>
      <w:rFonts w:eastAsiaTheme="minorEastAsia"/>
      <w:b/>
      <w:bCs/>
      <w:sz w:val="20"/>
      <w:szCs w:val="20"/>
    </w:rPr>
  </w:style>
  <w:style w:type="table" w:customStyle="1" w:styleId="TableGrid1">
    <w:name w:val="Table Grid1"/>
    <w:basedOn w:val="TableNormal"/>
    <w:next w:val="TableGrid"/>
    <w:uiPriority w:val="59"/>
    <w:rsid w:val="00C116E1"/>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nhideWhenUsed/>
    <w:rsid w:val="001D70BC"/>
    <w:pPr>
      <w:numPr>
        <w:numId w:val="5"/>
      </w:numPr>
      <w:contextualSpacing/>
    </w:pPr>
  </w:style>
  <w:style w:type="paragraph" w:customStyle="1" w:styleId="mandoptional">
    <w:name w:val="mand/optional"/>
    <w:basedOn w:val="ASRBodyText"/>
    <w:link w:val="mandoptionalChar"/>
    <w:qFormat/>
    <w:rsid w:val="001D70BC"/>
    <w:rPr>
      <w:b/>
      <w:color w:val="BC005E"/>
    </w:rPr>
  </w:style>
  <w:style w:type="character" w:customStyle="1" w:styleId="mandoptionalChar">
    <w:name w:val="mand/optional Char"/>
    <w:basedOn w:val="DefaultParagraphFont"/>
    <w:link w:val="mandoptional"/>
    <w:rsid w:val="001D70BC"/>
    <w:rPr>
      <w:rFonts w:eastAsiaTheme="minorEastAsia"/>
      <w:b/>
      <w:color w:val="BC005E"/>
      <w:lang w:val="en-US" w:bidi="en-US"/>
    </w:rPr>
  </w:style>
  <w:style w:type="paragraph" w:styleId="NoSpacing">
    <w:name w:val="No Spacing"/>
    <w:uiPriority w:val="1"/>
    <w:qFormat/>
    <w:rsid w:val="00674E91"/>
    <w:pPr>
      <w:spacing w:after="0" w:line="240" w:lineRule="auto"/>
    </w:pPr>
    <w:rPr>
      <w:rFonts w:eastAsiaTheme="minorEastAsia"/>
      <w:sz w:val="24"/>
      <w:szCs w:val="24"/>
    </w:rPr>
  </w:style>
  <w:style w:type="paragraph" w:styleId="Title">
    <w:name w:val="Title"/>
    <w:basedOn w:val="Normal"/>
    <w:next w:val="Normal"/>
    <w:link w:val="TitleChar"/>
    <w:uiPriority w:val="10"/>
    <w:rsid w:val="00674E9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74E91"/>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rsid w:val="00674E91"/>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674E91"/>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rsid w:val="00674E91"/>
    <w:rPr>
      <w:i/>
      <w:iCs/>
      <w:color w:val="808080" w:themeColor="text1" w:themeTint="7F"/>
    </w:rPr>
  </w:style>
  <w:style w:type="character" w:styleId="Emphasis">
    <w:name w:val="Emphasis"/>
    <w:basedOn w:val="DefaultParagraphFont"/>
    <w:uiPriority w:val="20"/>
    <w:rsid w:val="00674E91"/>
    <w:rPr>
      <w:i/>
      <w:iCs/>
    </w:rPr>
  </w:style>
  <w:style w:type="character" w:styleId="IntenseEmphasis">
    <w:name w:val="Intense Emphasis"/>
    <w:basedOn w:val="DefaultParagraphFont"/>
    <w:uiPriority w:val="21"/>
    <w:rsid w:val="00674E91"/>
    <w:rPr>
      <w:b/>
      <w:bCs/>
      <w:i/>
      <w:iCs/>
      <w:color w:val="4F81BD" w:themeColor="accent1"/>
    </w:rPr>
  </w:style>
  <w:style w:type="character" w:styleId="Strong">
    <w:name w:val="Strong"/>
    <w:basedOn w:val="DefaultParagraphFont"/>
    <w:uiPriority w:val="22"/>
    <w:rsid w:val="00674E91"/>
    <w:rPr>
      <w:b/>
      <w:bCs/>
    </w:rPr>
  </w:style>
  <w:style w:type="paragraph" w:styleId="Quote">
    <w:name w:val="Quote"/>
    <w:basedOn w:val="Normal"/>
    <w:next w:val="Normal"/>
    <w:link w:val="QuoteChar"/>
    <w:uiPriority w:val="29"/>
    <w:rsid w:val="00674E91"/>
    <w:rPr>
      <w:i/>
      <w:iCs/>
      <w:color w:val="000000" w:themeColor="text1"/>
    </w:rPr>
  </w:style>
  <w:style w:type="character" w:customStyle="1" w:styleId="QuoteChar">
    <w:name w:val="Quote Char"/>
    <w:basedOn w:val="DefaultParagraphFont"/>
    <w:link w:val="Quote"/>
    <w:uiPriority w:val="29"/>
    <w:rsid w:val="00674E91"/>
    <w:rPr>
      <w:rFonts w:eastAsiaTheme="minorEastAsia"/>
      <w:i/>
      <w:iCs/>
      <w:color w:val="000000" w:themeColor="text1"/>
      <w:sz w:val="24"/>
      <w:szCs w:val="24"/>
    </w:rPr>
  </w:style>
  <w:style w:type="paragraph" w:styleId="IntenseQuote">
    <w:name w:val="Intense Quote"/>
    <w:basedOn w:val="Normal"/>
    <w:next w:val="Normal"/>
    <w:link w:val="IntenseQuoteChar"/>
    <w:uiPriority w:val="30"/>
    <w:rsid w:val="00674E9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74E91"/>
    <w:rPr>
      <w:rFonts w:eastAsiaTheme="minorEastAsia"/>
      <w:b/>
      <w:bCs/>
      <w:i/>
      <w:iCs/>
      <w:color w:val="4F81BD" w:themeColor="accent1"/>
      <w:sz w:val="24"/>
      <w:szCs w:val="24"/>
    </w:rPr>
  </w:style>
  <w:style w:type="character" w:styleId="SubtleReference">
    <w:name w:val="Subtle Reference"/>
    <w:basedOn w:val="DefaultParagraphFont"/>
    <w:uiPriority w:val="31"/>
    <w:rsid w:val="00674E91"/>
    <w:rPr>
      <w:smallCaps/>
      <w:color w:val="C0504D" w:themeColor="accent2"/>
      <w:u w:val="single"/>
    </w:rPr>
  </w:style>
  <w:style w:type="character" w:styleId="IntenseReference">
    <w:name w:val="Intense Reference"/>
    <w:basedOn w:val="DefaultParagraphFont"/>
    <w:uiPriority w:val="32"/>
    <w:rsid w:val="00674E91"/>
    <w:rPr>
      <w:b/>
      <w:bCs/>
      <w:smallCaps/>
      <w:color w:val="C0504D" w:themeColor="accent2"/>
      <w:spacing w:val="5"/>
      <w:u w:val="single"/>
    </w:rPr>
  </w:style>
  <w:style w:type="character" w:styleId="BookTitle">
    <w:name w:val="Book Title"/>
    <w:basedOn w:val="DefaultParagraphFont"/>
    <w:uiPriority w:val="33"/>
    <w:rsid w:val="00674E91"/>
    <w:rPr>
      <w:b/>
      <w:bCs/>
      <w:smallCaps/>
      <w:spacing w:val="5"/>
    </w:rPr>
  </w:style>
  <w:style w:type="paragraph" w:styleId="BodyText">
    <w:name w:val="Body Text"/>
    <w:basedOn w:val="Normal"/>
    <w:link w:val="BodyTextChar"/>
    <w:uiPriority w:val="1"/>
    <w:qFormat/>
    <w:rsid w:val="00086C03"/>
    <w:pPr>
      <w:widowControl w:val="0"/>
      <w:ind w:left="167"/>
    </w:pPr>
    <w:rPr>
      <w:rFonts w:ascii="Arial Narrow" w:eastAsia="Arial Narrow" w:hAnsi="Arial Narrow"/>
      <w:sz w:val="22"/>
      <w:szCs w:val="22"/>
      <w:lang w:val="en-US"/>
    </w:rPr>
  </w:style>
  <w:style w:type="character" w:customStyle="1" w:styleId="BodyTextChar">
    <w:name w:val="Body Text Char"/>
    <w:basedOn w:val="DefaultParagraphFont"/>
    <w:link w:val="BodyText"/>
    <w:uiPriority w:val="1"/>
    <w:rsid w:val="00086C03"/>
    <w:rPr>
      <w:rFonts w:ascii="Arial Narrow" w:eastAsia="Arial Narrow" w:hAnsi="Arial Narrow"/>
      <w:lang w:val="en-US"/>
    </w:rPr>
  </w:style>
  <w:style w:type="table" w:styleId="MediumShading1-Accent1">
    <w:name w:val="Medium Shading 1 Accent 1"/>
    <w:basedOn w:val="TableNormal"/>
    <w:uiPriority w:val="63"/>
    <w:rsid w:val="00296B58"/>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InsertName">
    <w:name w:val="Insert Name"/>
    <w:basedOn w:val="Normal"/>
    <w:qFormat/>
    <w:rsid w:val="00BB7A6E"/>
    <w:pPr>
      <w:spacing w:before="120" w:after="200" w:line="276" w:lineRule="auto"/>
    </w:pPr>
    <w:rPr>
      <w:b/>
      <w:sz w:val="22"/>
      <w:szCs w:val="22"/>
      <w:lang w:val="en-US" w:bidi="en-US"/>
    </w:rPr>
  </w:style>
  <w:style w:type="table" w:customStyle="1" w:styleId="LightList-Accent21">
    <w:name w:val="Light List - Accent 21"/>
    <w:basedOn w:val="TableNormal"/>
    <w:next w:val="LightList-Accent2"/>
    <w:uiPriority w:val="61"/>
    <w:rsid w:val="00BB7A6E"/>
    <w:pPr>
      <w:spacing w:after="0" w:line="240" w:lineRule="auto"/>
    </w:pPr>
    <w:rPr>
      <w:rFonts w:eastAsiaTheme="minorEastAsia"/>
      <w:lang w:val="en-US" w:bidi="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2">
    <w:name w:val="Light List Accent 2"/>
    <w:basedOn w:val="TableNormal"/>
    <w:uiPriority w:val="61"/>
    <w:rsid w:val="00BB7A6E"/>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ASRHeading4">
    <w:name w:val="ASR Heading 4"/>
    <w:basedOn w:val="Normal"/>
    <w:qFormat/>
    <w:rsid w:val="00BB7A6E"/>
    <w:pPr>
      <w:spacing w:before="120" w:after="120"/>
      <w:jc w:val="both"/>
    </w:pPr>
    <w:rPr>
      <w:rFonts w:ascii="Calibri" w:hAnsi="Calibri"/>
      <w:b/>
      <w:sz w:val="22"/>
      <w:szCs w:val="22"/>
      <w:lang w:val="en-US" w:bidi="en-US"/>
    </w:rPr>
  </w:style>
  <w:style w:type="paragraph" w:customStyle="1" w:styleId="ASRListBullet3">
    <w:name w:val="ASR List Bullet 3"/>
    <w:basedOn w:val="Normal"/>
    <w:link w:val="ASRListBullet3Char"/>
    <w:qFormat/>
    <w:rsid w:val="00BB7A6E"/>
    <w:pPr>
      <w:numPr>
        <w:numId w:val="10"/>
      </w:numPr>
      <w:spacing w:before="120" w:after="120"/>
      <w:jc w:val="both"/>
    </w:pPr>
    <w:rPr>
      <w:sz w:val="22"/>
      <w:szCs w:val="22"/>
      <w:lang w:eastAsia="en-AU"/>
    </w:rPr>
  </w:style>
  <w:style w:type="character" w:customStyle="1" w:styleId="ASRListBullet3Char">
    <w:name w:val="ASR List Bullet 3 Char"/>
    <w:basedOn w:val="DefaultParagraphFont"/>
    <w:link w:val="ASRListBullet3"/>
    <w:rsid w:val="00BB7A6E"/>
    <w:rPr>
      <w:rFonts w:eastAsiaTheme="minorEastAsia"/>
      <w:lang w:eastAsia="en-AU"/>
    </w:rPr>
  </w:style>
  <w:style w:type="paragraph" w:customStyle="1" w:styleId="70footer">
    <w:name w:val="7.0 footer"/>
    <w:basedOn w:val="Normal"/>
    <w:qFormat/>
    <w:rsid w:val="00BB7A6E"/>
    <w:pPr>
      <w:tabs>
        <w:tab w:val="right" w:pos="6691"/>
        <w:tab w:val="right" w:pos="9526"/>
        <w:tab w:val="right" w:pos="10093"/>
      </w:tabs>
      <w:spacing w:line="180" w:lineRule="exact"/>
    </w:pPr>
    <w:rPr>
      <w:rFonts w:ascii="Arial Narrow Bold" w:eastAsia="Times New Roman" w:hAnsi="Arial Narrow Bold" w:cs="Times New Roman"/>
      <w:b/>
      <w:caps/>
      <w:noProof/>
      <w:color w:val="FFFFFF"/>
      <w:spacing w:val="2"/>
      <w:sz w:val="16"/>
      <w:szCs w:val="16"/>
      <w:lang w:eastAsia="en-AU"/>
    </w:rPr>
  </w:style>
  <w:style w:type="paragraph" w:customStyle="1" w:styleId="Suppdocheading1">
    <w:name w:val="Supp doc heading 1"/>
    <w:basedOn w:val="Normal"/>
    <w:link w:val="Suppdocheading1Char"/>
    <w:autoRedefine/>
    <w:qFormat/>
    <w:rsid w:val="00BB7A6E"/>
    <w:pPr>
      <w:tabs>
        <w:tab w:val="left" w:pos="284"/>
      </w:tabs>
      <w:spacing w:before="120"/>
      <w:jc w:val="both"/>
      <w:outlineLvl w:val="2"/>
    </w:pPr>
    <w:rPr>
      <w:rFonts w:ascii="Century Gothic" w:hAnsi="Century Gothic"/>
      <w:sz w:val="22"/>
      <w:szCs w:val="22"/>
      <w:lang w:eastAsia="en-AU"/>
    </w:rPr>
  </w:style>
  <w:style w:type="character" w:customStyle="1" w:styleId="Suppdocheading1Char">
    <w:name w:val="Supp doc heading 1 Char"/>
    <w:basedOn w:val="DefaultParagraphFont"/>
    <w:link w:val="Suppdocheading1"/>
    <w:rsid w:val="00BB7A6E"/>
    <w:rPr>
      <w:rFonts w:ascii="Century Gothic" w:eastAsiaTheme="minorEastAsia" w:hAnsi="Century Gothic"/>
      <w:lang w:eastAsia="en-AU"/>
    </w:rPr>
  </w:style>
  <w:style w:type="paragraph" w:customStyle="1" w:styleId="Suppdocbodytext">
    <w:name w:val="Supp doc body text"/>
    <w:basedOn w:val="ASRBodyText"/>
    <w:link w:val="SuppdocbodytextChar"/>
    <w:qFormat/>
    <w:rsid w:val="00BB7A6E"/>
    <w:pPr>
      <w:spacing w:after="0"/>
      <w:jc w:val="both"/>
    </w:pPr>
    <w:rPr>
      <w:rFonts w:ascii="Century Gothic" w:hAnsi="Century Gothic"/>
    </w:rPr>
  </w:style>
  <w:style w:type="character" w:customStyle="1" w:styleId="SuppdocbodytextChar">
    <w:name w:val="Supp doc body text Char"/>
    <w:basedOn w:val="ASRBodyTextChar"/>
    <w:link w:val="Suppdocbodytext"/>
    <w:rsid w:val="00BB7A6E"/>
    <w:rPr>
      <w:rFonts w:ascii="Century Gothic" w:eastAsiaTheme="minorEastAsia" w:hAnsi="Century Gothic"/>
      <w:lang w:val="en-US" w:bidi="en-US"/>
    </w:rPr>
  </w:style>
  <w:style w:type="table" w:styleId="MediumShading2-Accent1">
    <w:name w:val="Medium Shading 2 Accent 1"/>
    <w:basedOn w:val="TableNormal"/>
    <w:uiPriority w:val="64"/>
    <w:rsid w:val="00BB7A6E"/>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BB7A6E"/>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NormalWeb">
    <w:name w:val="Normal (Web)"/>
    <w:basedOn w:val="Normal"/>
    <w:uiPriority w:val="99"/>
    <w:unhideWhenUsed/>
    <w:rsid w:val="00BB7A6E"/>
    <w:pPr>
      <w:spacing w:before="100" w:beforeAutospacing="1" w:after="100" w:afterAutospacing="1"/>
    </w:pPr>
    <w:rPr>
      <w:rFonts w:ascii="Times New Roman" w:hAnsi="Times New Roman" w:cs="Times New Roman"/>
      <w:lang w:eastAsia="en-AU"/>
    </w:rPr>
  </w:style>
  <w:style w:type="paragraph" w:customStyle="1" w:styleId="RRBodyText">
    <w:name w:val="RR Body Text"/>
    <w:basedOn w:val="Normal"/>
    <w:rsid w:val="00BB7A6E"/>
    <w:pPr>
      <w:spacing w:before="120" w:line="240" w:lineRule="atLeast"/>
      <w:jc w:val="both"/>
    </w:pPr>
    <w:rPr>
      <w:rFonts w:ascii="Arial" w:eastAsia="Times New Roman" w:hAnsi="Arial" w:cs="Arial"/>
      <w:bCs/>
      <w:sz w:val="22"/>
      <w:szCs w:val="20"/>
      <w:lang w:eastAsia="en-AU"/>
    </w:rPr>
  </w:style>
  <w:style w:type="paragraph" w:customStyle="1" w:styleId="table0020grid">
    <w:name w:val="table_0020grid"/>
    <w:basedOn w:val="Normal"/>
    <w:rsid w:val="00BB7A6E"/>
    <w:pPr>
      <w:spacing w:before="100" w:beforeAutospacing="1" w:after="100" w:afterAutospacing="1"/>
    </w:pPr>
    <w:rPr>
      <w:rFonts w:ascii="Times New Roman" w:eastAsia="Times New Roman" w:hAnsi="Times New Roman" w:cs="Times New Roman"/>
      <w:lang w:eastAsia="en-AU"/>
    </w:rPr>
  </w:style>
  <w:style w:type="character" w:customStyle="1" w:styleId="apple-converted-space">
    <w:name w:val="apple-converted-space"/>
    <w:basedOn w:val="DefaultParagraphFont"/>
    <w:rsid w:val="00BB7A6E"/>
  </w:style>
  <w:style w:type="character" w:customStyle="1" w:styleId="table0020gridchar">
    <w:name w:val="table_0020grid__char"/>
    <w:basedOn w:val="DefaultParagraphFont"/>
    <w:rsid w:val="00BB7A6E"/>
  </w:style>
  <w:style w:type="paragraph" w:customStyle="1" w:styleId="Normal1">
    <w:name w:val="Normal1"/>
    <w:basedOn w:val="Normal"/>
    <w:rsid w:val="00BB7A6E"/>
    <w:pPr>
      <w:spacing w:before="100" w:beforeAutospacing="1" w:after="100" w:afterAutospacing="1"/>
    </w:pPr>
    <w:rPr>
      <w:rFonts w:ascii="Times New Roman" w:eastAsia="Times New Roman" w:hAnsi="Times New Roman" w:cs="Times New Roman"/>
      <w:lang w:eastAsia="en-AU"/>
    </w:rPr>
  </w:style>
  <w:style w:type="character" w:customStyle="1" w:styleId="normalchar">
    <w:name w:val="normal__char"/>
    <w:basedOn w:val="DefaultParagraphFont"/>
    <w:rsid w:val="00BB7A6E"/>
  </w:style>
  <w:style w:type="paragraph" w:customStyle="1" w:styleId="list0020paragraph">
    <w:name w:val="list_0020paragraph"/>
    <w:basedOn w:val="Normal"/>
    <w:rsid w:val="00BB7A6E"/>
    <w:pPr>
      <w:spacing w:before="100" w:beforeAutospacing="1" w:after="100" w:afterAutospacing="1"/>
    </w:pPr>
    <w:rPr>
      <w:rFonts w:ascii="Times New Roman" w:eastAsia="Times New Roman" w:hAnsi="Times New Roman" w:cs="Times New Roman"/>
      <w:lang w:eastAsia="en-AU"/>
    </w:rPr>
  </w:style>
  <w:style w:type="character" w:customStyle="1" w:styleId="list0020paragraphchar">
    <w:name w:val="list_0020paragraph__char"/>
    <w:basedOn w:val="DefaultParagraphFont"/>
    <w:rsid w:val="00BB7A6E"/>
  </w:style>
  <w:style w:type="paragraph" w:customStyle="1" w:styleId="normal00200028web0029">
    <w:name w:val="normal_0020_0028web_0029"/>
    <w:basedOn w:val="Normal"/>
    <w:rsid w:val="00BB7A6E"/>
    <w:pPr>
      <w:spacing w:before="100" w:beforeAutospacing="1" w:after="100" w:afterAutospacing="1"/>
    </w:pPr>
    <w:rPr>
      <w:rFonts w:ascii="Times New Roman" w:eastAsia="Times New Roman" w:hAnsi="Times New Roman" w:cs="Times New Roman"/>
      <w:lang w:eastAsia="en-AU"/>
    </w:rPr>
  </w:style>
  <w:style w:type="character" w:customStyle="1" w:styleId="normal00200028web0029char">
    <w:name w:val="normal_0020_0028web_0029__char"/>
    <w:basedOn w:val="DefaultParagraphFont"/>
    <w:rsid w:val="00BB7A6E"/>
  </w:style>
  <w:style w:type="table" w:styleId="LightShading-Accent1">
    <w:name w:val="Light Shading Accent 1"/>
    <w:basedOn w:val="TableNormal"/>
    <w:uiPriority w:val="60"/>
    <w:rsid w:val="008A6BC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8A6BC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1">
    <w:name w:val="Light List Accent 1"/>
    <w:basedOn w:val="TableNormal"/>
    <w:uiPriority w:val="61"/>
    <w:rsid w:val="0074490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LightGrid-Accent31">
    <w:name w:val="Light Grid - Accent 31"/>
    <w:basedOn w:val="Normal"/>
    <w:uiPriority w:val="34"/>
    <w:qFormat/>
    <w:rsid w:val="00BD7EAA"/>
    <w:pPr>
      <w:ind w:left="720"/>
      <w:contextualSpacing/>
    </w:pPr>
    <w:rPr>
      <w:rFonts w:ascii="Cambria" w:eastAsia="MS Mincho" w:hAnsi="Cambria" w:cs="Times New Roman"/>
      <w:lang w:eastAsia="ja-JP"/>
    </w:rPr>
  </w:style>
  <w:style w:type="paragraph" w:customStyle="1" w:styleId="ColorfulList-Accent11">
    <w:name w:val="Colorful List - Accent 11"/>
    <w:basedOn w:val="Normal"/>
    <w:uiPriority w:val="34"/>
    <w:qFormat/>
    <w:rsid w:val="00BD7EAA"/>
    <w:pPr>
      <w:ind w:left="720"/>
      <w:contextualSpacing/>
    </w:pPr>
    <w:rPr>
      <w:rFonts w:ascii="Cambria" w:eastAsia="MS Mincho" w:hAnsi="Cambr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024775">
      <w:bodyDiv w:val="1"/>
      <w:marLeft w:val="0"/>
      <w:marRight w:val="0"/>
      <w:marTop w:val="0"/>
      <w:marBottom w:val="0"/>
      <w:divBdr>
        <w:top w:val="none" w:sz="0" w:space="0" w:color="auto"/>
        <w:left w:val="none" w:sz="0" w:space="0" w:color="auto"/>
        <w:bottom w:val="none" w:sz="0" w:space="0" w:color="auto"/>
        <w:right w:val="none" w:sz="0" w:space="0" w:color="auto"/>
      </w:divBdr>
    </w:div>
    <w:div w:id="329599918">
      <w:bodyDiv w:val="1"/>
      <w:marLeft w:val="0"/>
      <w:marRight w:val="0"/>
      <w:marTop w:val="0"/>
      <w:marBottom w:val="0"/>
      <w:divBdr>
        <w:top w:val="none" w:sz="0" w:space="0" w:color="auto"/>
        <w:left w:val="none" w:sz="0" w:space="0" w:color="auto"/>
        <w:bottom w:val="none" w:sz="0" w:space="0" w:color="auto"/>
        <w:right w:val="none" w:sz="0" w:space="0" w:color="auto"/>
      </w:divBdr>
    </w:div>
    <w:div w:id="494810056">
      <w:bodyDiv w:val="1"/>
      <w:marLeft w:val="0"/>
      <w:marRight w:val="0"/>
      <w:marTop w:val="0"/>
      <w:marBottom w:val="0"/>
      <w:divBdr>
        <w:top w:val="none" w:sz="0" w:space="0" w:color="auto"/>
        <w:left w:val="none" w:sz="0" w:space="0" w:color="auto"/>
        <w:bottom w:val="none" w:sz="0" w:space="0" w:color="auto"/>
        <w:right w:val="none" w:sz="0" w:space="0" w:color="auto"/>
      </w:divBdr>
    </w:div>
    <w:div w:id="519664720">
      <w:bodyDiv w:val="1"/>
      <w:marLeft w:val="0"/>
      <w:marRight w:val="0"/>
      <w:marTop w:val="0"/>
      <w:marBottom w:val="0"/>
      <w:divBdr>
        <w:top w:val="none" w:sz="0" w:space="0" w:color="auto"/>
        <w:left w:val="none" w:sz="0" w:space="0" w:color="auto"/>
        <w:bottom w:val="none" w:sz="0" w:space="0" w:color="auto"/>
        <w:right w:val="none" w:sz="0" w:space="0" w:color="auto"/>
      </w:divBdr>
    </w:div>
    <w:div w:id="896357527">
      <w:bodyDiv w:val="1"/>
      <w:marLeft w:val="0"/>
      <w:marRight w:val="0"/>
      <w:marTop w:val="0"/>
      <w:marBottom w:val="0"/>
      <w:divBdr>
        <w:top w:val="none" w:sz="0" w:space="0" w:color="auto"/>
        <w:left w:val="none" w:sz="0" w:space="0" w:color="auto"/>
        <w:bottom w:val="none" w:sz="0" w:space="0" w:color="auto"/>
        <w:right w:val="none" w:sz="0" w:space="0" w:color="auto"/>
      </w:divBdr>
    </w:div>
    <w:div w:id="1170440031">
      <w:bodyDiv w:val="1"/>
      <w:marLeft w:val="0"/>
      <w:marRight w:val="0"/>
      <w:marTop w:val="0"/>
      <w:marBottom w:val="0"/>
      <w:divBdr>
        <w:top w:val="none" w:sz="0" w:space="0" w:color="auto"/>
        <w:left w:val="none" w:sz="0" w:space="0" w:color="auto"/>
        <w:bottom w:val="none" w:sz="0" w:space="0" w:color="auto"/>
        <w:right w:val="none" w:sz="0" w:space="0" w:color="auto"/>
      </w:divBdr>
    </w:div>
    <w:div w:id="1422485187">
      <w:bodyDiv w:val="1"/>
      <w:marLeft w:val="0"/>
      <w:marRight w:val="0"/>
      <w:marTop w:val="0"/>
      <w:marBottom w:val="0"/>
      <w:divBdr>
        <w:top w:val="none" w:sz="0" w:space="0" w:color="auto"/>
        <w:left w:val="none" w:sz="0" w:space="0" w:color="auto"/>
        <w:bottom w:val="none" w:sz="0" w:space="0" w:color="auto"/>
        <w:right w:val="none" w:sz="0" w:space="0" w:color="auto"/>
      </w:divBdr>
    </w:div>
    <w:div w:id="1455325026">
      <w:bodyDiv w:val="1"/>
      <w:marLeft w:val="0"/>
      <w:marRight w:val="0"/>
      <w:marTop w:val="0"/>
      <w:marBottom w:val="0"/>
      <w:divBdr>
        <w:top w:val="none" w:sz="0" w:space="0" w:color="auto"/>
        <w:left w:val="none" w:sz="0" w:space="0" w:color="auto"/>
        <w:bottom w:val="none" w:sz="0" w:space="0" w:color="auto"/>
        <w:right w:val="none" w:sz="0" w:space="0" w:color="auto"/>
      </w:divBdr>
      <w:divsChild>
        <w:div w:id="434131278">
          <w:marLeft w:val="0"/>
          <w:marRight w:val="0"/>
          <w:marTop w:val="0"/>
          <w:marBottom w:val="0"/>
          <w:divBdr>
            <w:top w:val="none" w:sz="0" w:space="0" w:color="auto"/>
            <w:left w:val="none" w:sz="0" w:space="0" w:color="auto"/>
            <w:bottom w:val="none" w:sz="0" w:space="0" w:color="auto"/>
            <w:right w:val="none" w:sz="0" w:space="0" w:color="auto"/>
          </w:divBdr>
          <w:divsChild>
            <w:div w:id="109459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229569">
      <w:bodyDiv w:val="1"/>
      <w:marLeft w:val="0"/>
      <w:marRight w:val="0"/>
      <w:marTop w:val="0"/>
      <w:marBottom w:val="0"/>
      <w:divBdr>
        <w:top w:val="none" w:sz="0" w:space="0" w:color="auto"/>
        <w:left w:val="none" w:sz="0" w:space="0" w:color="auto"/>
        <w:bottom w:val="none" w:sz="0" w:space="0" w:color="auto"/>
        <w:right w:val="none" w:sz="0" w:space="0" w:color="auto"/>
      </w:divBdr>
      <w:divsChild>
        <w:div w:id="1356423588">
          <w:marLeft w:val="0"/>
          <w:marRight w:val="0"/>
          <w:marTop w:val="0"/>
          <w:marBottom w:val="0"/>
          <w:divBdr>
            <w:top w:val="none" w:sz="0" w:space="0" w:color="auto"/>
            <w:left w:val="none" w:sz="0" w:space="0" w:color="auto"/>
            <w:bottom w:val="none" w:sz="0" w:space="0" w:color="auto"/>
            <w:right w:val="none" w:sz="0" w:space="0" w:color="auto"/>
          </w:divBdr>
        </w:div>
        <w:div w:id="1710572019">
          <w:marLeft w:val="567"/>
          <w:marRight w:val="0"/>
          <w:marTop w:val="0"/>
          <w:marBottom w:val="0"/>
          <w:divBdr>
            <w:top w:val="none" w:sz="0" w:space="0" w:color="auto"/>
            <w:left w:val="none" w:sz="0" w:space="0" w:color="auto"/>
            <w:bottom w:val="none" w:sz="0" w:space="0" w:color="auto"/>
            <w:right w:val="none" w:sz="0" w:space="0" w:color="auto"/>
          </w:divBdr>
        </w:div>
        <w:div w:id="610280929">
          <w:marLeft w:val="567"/>
          <w:marRight w:val="0"/>
          <w:marTop w:val="0"/>
          <w:marBottom w:val="0"/>
          <w:divBdr>
            <w:top w:val="none" w:sz="0" w:space="0" w:color="auto"/>
            <w:left w:val="none" w:sz="0" w:space="0" w:color="auto"/>
            <w:bottom w:val="none" w:sz="0" w:space="0" w:color="auto"/>
            <w:right w:val="none" w:sz="0" w:space="0" w:color="auto"/>
          </w:divBdr>
        </w:div>
        <w:div w:id="1245798052">
          <w:marLeft w:val="567"/>
          <w:marRight w:val="0"/>
          <w:marTop w:val="0"/>
          <w:marBottom w:val="0"/>
          <w:divBdr>
            <w:top w:val="none" w:sz="0" w:space="0" w:color="auto"/>
            <w:left w:val="none" w:sz="0" w:space="0" w:color="auto"/>
            <w:bottom w:val="none" w:sz="0" w:space="0" w:color="auto"/>
            <w:right w:val="none" w:sz="0" w:space="0" w:color="auto"/>
          </w:divBdr>
        </w:div>
      </w:divsChild>
    </w:div>
    <w:div w:id="1498493183">
      <w:bodyDiv w:val="1"/>
      <w:marLeft w:val="0"/>
      <w:marRight w:val="0"/>
      <w:marTop w:val="0"/>
      <w:marBottom w:val="0"/>
      <w:divBdr>
        <w:top w:val="none" w:sz="0" w:space="0" w:color="auto"/>
        <w:left w:val="none" w:sz="0" w:space="0" w:color="auto"/>
        <w:bottom w:val="none" w:sz="0" w:space="0" w:color="auto"/>
        <w:right w:val="none" w:sz="0" w:space="0" w:color="auto"/>
      </w:divBdr>
    </w:div>
    <w:div w:id="1789620195">
      <w:bodyDiv w:val="1"/>
      <w:marLeft w:val="0"/>
      <w:marRight w:val="0"/>
      <w:marTop w:val="0"/>
      <w:marBottom w:val="0"/>
      <w:divBdr>
        <w:top w:val="none" w:sz="0" w:space="0" w:color="auto"/>
        <w:left w:val="none" w:sz="0" w:space="0" w:color="auto"/>
        <w:bottom w:val="none" w:sz="0" w:space="0" w:color="auto"/>
        <w:right w:val="none" w:sz="0" w:space="0" w:color="auto"/>
      </w:divBdr>
    </w:div>
    <w:div w:id="1796755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dec.nsw.gov.au/about-the-department/our-reforms/school-excellence-framework" TargetMode="External"/><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chart" Target="charts/chart2.xml"/><Relationship Id="rId47" Type="http://schemas.openxmlformats.org/officeDocument/2006/relationships/chart" Target="charts/chart5.xml"/><Relationship Id="rId50" Type="http://schemas.openxmlformats.org/officeDocument/2006/relationships/chart" Target="charts/chart7.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lidcombe-p.schools.nsw.edu.au" TargetMode="External"/><Relationship Id="rId29" Type="http://schemas.openxmlformats.org/officeDocument/2006/relationships/image" Target="media/image17.jpeg"/><Relationship Id="rId41" Type="http://schemas.openxmlformats.org/officeDocument/2006/relationships/chart" Target="charts/chart1.xml"/><Relationship Id="rId54"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0.jpeg"/><Relationship Id="rId53" Type="http://schemas.openxmlformats.org/officeDocument/2006/relationships/image" Target="media/image33.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1.jp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1.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image" Target="media/image29.png"/><Relationship Id="rId52" Type="http://schemas.openxmlformats.org/officeDocument/2006/relationships/image" Target="media/image3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chart" Target="charts/chart3.xml"/><Relationship Id="rId48" Type="http://schemas.openxmlformats.org/officeDocument/2006/relationships/chart" Target="charts/chart6.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8.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E:\Principal's%20documents\Annual%20School%20Report\2015\532_2394_Primary-Data-Sheet_2015_Lidcombe-Public-Schoo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Principal's%20documents\Annual%20School%20Report\2015\532_2394_Primary-Data-Sheet_2015_Lidcombe-Public-Schoo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Principal's%20documents\Annual%20School%20Report\2015\532_2394_Primary-Data-Sheet_2015_Lidcombe-Public-Schoo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Principal's%20documents\Annual%20School%20Report\2015\532_2394_Primary-Data-Sheet_2015_Lidcombe-Public-Schoo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Principal's%20documents\Annual%20School%20Report\2015\532_2394_Primary-Data-Sheet_2015_Lidcombe-Public-Schoo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Principal's%20documents\Annual%20School%20Report\2015\532_2394_Primary-Data-Sheet_2015_Lidcombe-Public-Schoo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Principal's%20documents\Annual%20School%20Report\2015\532_2394_Primary-Data-Sheet_2015_Lidcombe-Public-Schoo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Principal's%20documents\Annual%20School%20Report\2015\532_2394_Primary-Data-Sheet_2015_Lidcombe-Public-Schoo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nchor="t" anchorCtr="1"/>
          <a:lstStyle/>
          <a:p>
            <a:pPr>
              <a:defRPr sz="1000" baseline="0"/>
            </a:pPr>
            <a:r>
              <a:rPr lang="en-AU" sz="1000" baseline="0"/>
              <a:t>Percentage in bands:</a:t>
            </a:r>
          </a:p>
          <a:p>
            <a:pPr>
              <a:defRPr sz="1000" baseline="0"/>
            </a:pPr>
            <a:r>
              <a:rPr lang="en-AU" sz="1000" baseline="0"/>
              <a:t>Year 3 Writing</a:t>
            </a:r>
          </a:p>
        </c:rich>
      </c:tx>
      <c:layout/>
      <c:overlay val="0"/>
      <c:spPr>
        <a:ln w="0"/>
      </c:spPr>
    </c:title>
    <c:autoTitleDeleted val="0"/>
    <c:plotArea>
      <c:layout>
        <c:manualLayout>
          <c:layoutTarget val="inner"/>
          <c:xMode val="edge"/>
          <c:yMode val="edge"/>
          <c:x val="0.20106736918392698"/>
          <c:y val="0.15769320247953494"/>
          <c:w val="0.77078564444594266"/>
          <c:h val="0.53933584899283049"/>
        </c:manualLayout>
      </c:layout>
      <c:barChart>
        <c:barDir val="col"/>
        <c:grouping val="clustered"/>
        <c:varyColors val="0"/>
        <c:ser>
          <c:idx val="0"/>
          <c:order val="0"/>
          <c:tx>
            <c:strRef>
              <c:f>'Tables and Graphs'!$AK$10:$AM$10</c:f>
              <c:strCache>
                <c:ptCount val="1"/>
                <c:pt idx="0">
                  <c:v>Percentage in Bands</c:v>
                </c:pt>
              </c:strCache>
            </c:strRef>
          </c:tx>
          <c:spPr>
            <a:solidFill>
              <a:schemeClr val="accent2">
                <a:lumMod val="60000"/>
                <a:lumOff val="40000"/>
              </a:schemeClr>
            </a:solidFill>
            <a:ln>
              <a:solidFill>
                <a:sysClr val="windowText" lastClr="000000"/>
              </a:solidFill>
            </a:ln>
          </c:spPr>
          <c:invertIfNegative val="0"/>
          <c:val>
            <c:numRef>
              <c:f>'Tables and Graphs'!$AN$14:$AS$14</c:f>
              <c:numCache>
                <c:formatCode>0.0</c:formatCode>
                <c:ptCount val="6"/>
                <c:pt idx="0">
                  <c:v>3.296703296703297</c:v>
                </c:pt>
                <c:pt idx="1">
                  <c:v>8.791208791208792</c:v>
                </c:pt>
                <c:pt idx="2">
                  <c:v>15.384615384615385</c:v>
                </c:pt>
                <c:pt idx="3">
                  <c:v>19.780219780219781</c:v>
                </c:pt>
                <c:pt idx="4">
                  <c:v>41.758241758241759</c:v>
                </c:pt>
                <c:pt idx="5">
                  <c:v>10.989010989010989</c:v>
                </c:pt>
              </c:numCache>
            </c:numRef>
          </c:val>
        </c:ser>
        <c:ser>
          <c:idx val="2"/>
          <c:order val="1"/>
          <c:tx>
            <c:strRef>
              <c:f>'Tables and Graphs'!$AK$11:$AM$11</c:f>
              <c:strCache>
                <c:ptCount val="1"/>
                <c:pt idx="0">
                  <c:v>School Average 2011-2015</c:v>
                </c:pt>
              </c:strCache>
            </c:strRef>
          </c:tx>
          <c:spPr>
            <a:solidFill>
              <a:schemeClr val="accent4">
                <a:lumMod val="60000"/>
                <a:lumOff val="40000"/>
              </a:schemeClr>
            </a:solidFill>
            <a:ln>
              <a:solidFill>
                <a:schemeClr val="tx1"/>
              </a:solidFill>
            </a:ln>
          </c:spPr>
          <c:invertIfNegative val="0"/>
          <c:val>
            <c:numRef>
              <c:f>'Tables and Graphs'!$AN$15:$AS$15</c:f>
              <c:numCache>
                <c:formatCode>0.0</c:formatCode>
                <c:ptCount val="6"/>
                <c:pt idx="0">
                  <c:v>4.859335038363171</c:v>
                </c:pt>
                <c:pt idx="1">
                  <c:v>6.9053708439897692</c:v>
                </c:pt>
                <c:pt idx="2">
                  <c:v>13.299232736572892</c:v>
                </c:pt>
                <c:pt idx="3">
                  <c:v>23.52941176470588</c:v>
                </c:pt>
                <c:pt idx="4">
                  <c:v>39.641943734015342</c:v>
                </c:pt>
                <c:pt idx="5">
                  <c:v>11.76470588235294</c:v>
                </c:pt>
              </c:numCache>
            </c:numRef>
          </c:val>
        </c:ser>
        <c:ser>
          <c:idx val="1"/>
          <c:order val="2"/>
          <c:tx>
            <c:strRef>
              <c:f>'Tables and Graphs'!$AK$12:$AM$12</c:f>
              <c:strCache>
                <c:ptCount val="1"/>
                <c:pt idx="0">
                  <c:v>SSG % in Bands 2015</c:v>
                </c:pt>
              </c:strCache>
            </c:strRef>
          </c:tx>
          <c:spPr>
            <a:solidFill>
              <a:schemeClr val="accent3">
                <a:lumMod val="60000"/>
                <a:lumOff val="40000"/>
              </a:schemeClr>
            </a:solidFill>
            <a:ln>
              <a:solidFill>
                <a:sysClr val="windowText" lastClr="000000"/>
              </a:solidFill>
            </a:ln>
          </c:spPr>
          <c:invertIfNegative val="0"/>
          <c:val>
            <c:numRef>
              <c:f>'Tables and Graphs'!$AN$12:$AS$12</c:f>
              <c:numCache>
                <c:formatCode>0.0</c:formatCode>
                <c:ptCount val="6"/>
                <c:pt idx="0">
                  <c:v>1.7518248175182483</c:v>
                </c:pt>
                <c:pt idx="1">
                  <c:v>3.6496350364963499</c:v>
                </c:pt>
                <c:pt idx="2">
                  <c:v>18.175182481751825</c:v>
                </c:pt>
                <c:pt idx="3">
                  <c:v>28.978102189781023</c:v>
                </c:pt>
                <c:pt idx="4">
                  <c:v>36.350364963503651</c:v>
                </c:pt>
                <c:pt idx="5">
                  <c:v>11.094890510948906</c:v>
                </c:pt>
              </c:numCache>
            </c:numRef>
          </c:val>
        </c:ser>
        <c:ser>
          <c:idx val="3"/>
          <c:order val="3"/>
          <c:tx>
            <c:strRef>
              <c:f>'Tables and Graphs'!$AK$13:$AM$13</c:f>
              <c:strCache>
                <c:ptCount val="1"/>
                <c:pt idx="0">
                  <c:v>State DoE % in Bands 2015</c:v>
                </c:pt>
              </c:strCache>
            </c:strRef>
          </c:tx>
          <c:spPr>
            <a:solidFill>
              <a:schemeClr val="tx2">
                <a:lumMod val="40000"/>
                <a:lumOff val="60000"/>
              </a:schemeClr>
            </a:solidFill>
            <a:ln>
              <a:solidFill>
                <a:sysClr val="windowText" lastClr="000000"/>
              </a:solidFill>
            </a:ln>
          </c:spPr>
          <c:invertIfNegative val="0"/>
          <c:val>
            <c:numRef>
              <c:f>'Tables and Graphs'!$AN$13:$AS$13</c:f>
              <c:numCache>
                <c:formatCode>0.0</c:formatCode>
                <c:ptCount val="6"/>
                <c:pt idx="0">
                  <c:v>2.2999999999999998</c:v>
                </c:pt>
                <c:pt idx="1">
                  <c:v>5.0999999999999996</c:v>
                </c:pt>
                <c:pt idx="2">
                  <c:v>18.5</c:v>
                </c:pt>
                <c:pt idx="3">
                  <c:v>23.6</c:v>
                </c:pt>
                <c:pt idx="4">
                  <c:v>36.299999999999997</c:v>
                </c:pt>
                <c:pt idx="5">
                  <c:v>14.2</c:v>
                </c:pt>
              </c:numCache>
            </c:numRef>
          </c:val>
        </c:ser>
        <c:dLbls>
          <c:showLegendKey val="0"/>
          <c:showVal val="0"/>
          <c:showCatName val="0"/>
          <c:showSerName val="0"/>
          <c:showPercent val="0"/>
          <c:showBubbleSize val="0"/>
        </c:dLbls>
        <c:gapWidth val="150"/>
        <c:axId val="98273152"/>
        <c:axId val="98279424"/>
      </c:barChart>
      <c:catAx>
        <c:axId val="98273152"/>
        <c:scaling>
          <c:orientation val="minMax"/>
        </c:scaling>
        <c:delete val="0"/>
        <c:axPos val="b"/>
        <c:title>
          <c:tx>
            <c:rich>
              <a:bodyPr/>
              <a:lstStyle/>
              <a:p>
                <a:pPr>
                  <a:defRPr/>
                </a:pPr>
                <a:r>
                  <a:rPr lang="en-AU"/>
                  <a:t>Bands</a:t>
                </a:r>
              </a:p>
            </c:rich>
          </c:tx>
          <c:layout>
            <c:manualLayout>
              <c:xMode val="edge"/>
              <c:yMode val="edge"/>
              <c:x val="0.45247996791353212"/>
              <c:y val="0.76098005700069549"/>
            </c:manualLayout>
          </c:layout>
          <c:overlay val="0"/>
        </c:title>
        <c:majorTickMark val="out"/>
        <c:minorTickMark val="none"/>
        <c:tickLblPos val="nextTo"/>
        <c:txPr>
          <a:bodyPr/>
          <a:lstStyle/>
          <a:p>
            <a:pPr>
              <a:defRPr b="0"/>
            </a:pPr>
            <a:endParaRPr lang="en-US"/>
          </a:p>
        </c:txPr>
        <c:crossAx val="98279424"/>
        <c:crosses val="autoZero"/>
        <c:auto val="1"/>
        <c:lblAlgn val="ctr"/>
        <c:lblOffset val="100"/>
        <c:noMultiLvlLbl val="0"/>
      </c:catAx>
      <c:valAx>
        <c:axId val="98279424"/>
        <c:scaling>
          <c:orientation val="minMax"/>
          <c:min val="0"/>
        </c:scaling>
        <c:delete val="0"/>
        <c:axPos val="l"/>
        <c:majorGridlines/>
        <c:title>
          <c:tx>
            <c:rich>
              <a:bodyPr rot="-5400000" vert="horz"/>
              <a:lstStyle/>
              <a:p>
                <a:pPr>
                  <a:defRPr/>
                </a:pPr>
                <a:r>
                  <a:rPr lang="en-AU"/>
                  <a:t>Percentage</a:t>
                </a:r>
                <a:r>
                  <a:rPr lang="en-AU" baseline="0"/>
                  <a:t> of students</a:t>
                </a:r>
                <a:endParaRPr lang="en-AU"/>
              </a:p>
            </c:rich>
          </c:tx>
          <c:layout/>
          <c:overlay val="0"/>
        </c:title>
        <c:numFmt formatCode="0" sourceLinked="0"/>
        <c:majorTickMark val="out"/>
        <c:minorTickMark val="none"/>
        <c:tickLblPos val="nextTo"/>
        <c:txPr>
          <a:bodyPr/>
          <a:lstStyle/>
          <a:p>
            <a:pPr>
              <a:defRPr b="0"/>
            </a:pPr>
            <a:endParaRPr lang="en-US"/>
          </a:p>
        </c:txPr>
        <c:crossAx val="98273152"/>
        <c:crosses val="autoZero"/>
        <c:crossBetween val="between"/>
        <c:majorUnit val="10"/>
      </c:valAx>
    </c:plotArea>
    <c:legend>
      <c:legendPos val="b"/>
      <c:layout>
        <c:manualLayout>
          <c:xMode val="edge"/>
          <c:yMode val="edge"/>
          <c:x val="0.19836266786112691"/>
          <c:y val="0.81780933618699314"/>
          <c:w val="0.66791115155957181"/>
          <c:h val="0.18219051574253037"/>
        </c:manualLayout>
      </c:layout>
      <c:overlay val="0"/>
      <c:txPr>
        <a:bodyPr/>
        <a:lstStyle/>
        <a:p>
          <a:pPr>
            <a:defRPr sz="900" b="0" baseline="0"/>
          </a:pPr>
          <a:endParaRPr lang="en-US"/>
        </a:p>
      </c:txPr>
    </c:legend>
    <c:plotVisOnly val="1"/>
    <c:dispBlanksAs val="gap"/>
    <c:showDLblsOverMax val="0"/>
  </c:chart>
  <c:spPr>
    <a:ln>
      <a:solidFill>
        <a:schemeClr val="bg1">
          <a:lumMod val="50000"/>
        </a:schemeClr>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nchor="t" anchorCtr="1"/>
          <a:lstStyle/>
          <a:p>
            <a:pPr>
              <a:defRPr sz="1000" baseline="0"/>
            </a:pPr>
            <a:r>
              <a:rPr lang="en-AU" sz="1000" baseline="0"/>
              <a:t>Percentage in bands:</a:t>
            </a:r>
          </a:p>
          <a:p>
            <a:pPr>
              <a:defRPr sz="1000" baseline="0"/>
            </a:pPr>
            <a:r>
              <a:rPr lang="en-AU" sz="1000" baseline="0"/>
              <a:t>Year 3 Spelling</a:t>
            </a:r>
          </a:p>
        </c:rich>
      </c:tx>
      <c:layout/>
      <c:overlay val="0"/>
      <c:spPr>
        <a:ln w="0"/>
      </c:spPr>
    </c:title>
    <c:autoTitleDeleted val="0"/>
    <c:plotArea>
      <c:layout>
        <c:manualLayout>
          <c:layoutTarget val="inner"/>
          <c:xMode val="edge"/>
          <c:yMode val="edge"/>
          <c:x val="0.20106736918392693"/>
          <c:y val="0.15769320247953494"/>
          <c:w val="0.77078564444594244"/>
          <c:h val="0.53167057173311361"/>
        </c:manualLayout>
      </c:layout>
      <c:barChart>
        <c:barDir val="col"/>
        <c:grouping val="clustered"/>
        <c:varyColors val="0"/>
        <c:ser>
          <c:idx val="0"/>
          <c:order val="0"/>
          <c:tx>
            <c:strRef>
              <c:f>'Tables and Graphs'!$Y$10:$AA$10</c:f>
              <c:strCache>
                <c:ptCount val="1"/>
                <c:pt idx="0">
                  <c:v>Percentage in Bands</c:v>
                </c:pt>
              </c:strCache>
            </c:strRef>
          </c:tx>
          <c:spPr>
            <a:solidFill>
              <a:schemeClr val="accent2">
                <a:lumMod val="60000"/>
                <a:lumOff val="40000"/>
              </a:schemeClr>
            </a:solidFill>
            <a:ln>
              <a:solidFill>
                <a:sysClr val="windowText" lastClr="000000"/>
              </a:solidFill>
            </a:ln>
          </c:spPr>
          <c:invertIfNegative val="0"/>
          <c:val>
            <c:numRef>
              <c:f>'Tables and Graphs'!$AB$14:$AG$14</c:f>
              <c:numCache>
                <c:formatCode>0.0</c:formatCode>
                <c:ptCount val="6"/>
                <c:pt idx="0">
                  <c:v>9.8901098901098905</c:v>
                </c:pt>
                <c:pt idx="1">
                  <c:v>10.989010989010989</c:v>
                </c:pt>
                <c:pt idx="2">
                  <c:v>15.384615384615385</c:v>
                </c:pt>
                <c:pt idx="3">
                  <c:v>12.087912087912088</c:v>
                </c:pt>
                <c:pt idx="4">
                  <c:v>21.978021978021978</c:v>
                </c:pt>
                <c:pt idx="5">
                  <c:v>29.670329670329672</c:v>
                </c:pt>
              </c:numCache>
            </c:numRef>
          </c:val>
        </c:ser>
        <c:ser>
          <c:idx val="1"/>
          <c:order val="1"/>
          <c:tx>
            <c:strRef>
              <c:f>'Tables and Graphs'!$Y$11:$AA$11</c:f>
              <c:strCache>
                <c:ptCount val="1"/>
                <c:pt idx="0">
                  <c:v>School Average 2011-2015</c:v>
                </c:pt>
              </c:strCache>
            </c:strRef>
          </c:tx>
          <c:spPr>
            <a:solidFill>
              <a:schemeClr val="accent4">
                <a:lumMod val="60000"/>
                <a:lumOff val="40000"/>
              </a:schemeClr>
            </a:solidFill>
            <a:ln>
              <a:solidFill>
                <a:sysClr val="windowText" lastClr="000000"/>
              </a:solidFill>
            </a:ln>
          </c:spPr>
          <c:invertIfNegative val="0"/>
          <c:val>
            <c:numRef>
              <c:f>'Tables and Graphs'!$AB$15:$AG$15</c:f>
              <c:numCache>
                <c:formatCode>0.0</c:formatCode>
                <c:ptCount val="6"/>
                <c:pt idx="0">
                  <c:v>5.8974358974358969</c:v>
                </c:pt>
                <c:pt idx="1">
                  <c:v>8.9743589743589745</c:v>
                </c:pt>
                <c:pt idx="2">
                  <c:v>11.794871794871794</c:v>
                </c:pt>
                <c:pt idx="3">
                  <c:v>18.974358974358974</c:v>
                </c:pt>
                <c:pt idx="4">
                  <c:v>22.820512820512821</c:v>
                </c:pt>
                <c:pt idx="5">
                  <c:v>31.538461538461537</c:v>
                </c:pt>
              </c:numCache>
            </c:numRef>
          </c:val>
        </c:ser>
        <c:ser>
          <c:idx val="2"/>
          <c:order val="2"/>
          <c:tx>
            <c:strRef>
              <c:f>'Tables and Graphs'!$Y$12:$AA$12</c:f>
              <c:strCache>
                <c:ptCount val="1"/>
                <c:pt idx="0">
                  <c:v>SSG % in Bands 2015</c:v>
                </c:pt>
              </c:strCache>
            </c:strRef>
          </c:tx>
          <c:spPr>
            <a:solidFill>
              <a:schemeClr val="accent3">
                <a:lumMod val="60000"/>
                <a:lumOff val="40000"/>
              </a:schemeClr>
            </a:solidFill>
            <a:ln>
              <a:solidFill>
                <a:sysClr val="windowText" lastClr="000000"/>
              </a:solidFill>
            </a:ln>
          </c:spPr>
          <c:invertIfNegative val="0"/>
          <c:val>
            <c:numRef>
              <c:f>'Tables and Graphs'!$AB$12:$AG$12</c:f>
              <c:numCache>
                <c:formatCode>0.0</c:formatCode>
                <c:ptCount val="6"/>
                <c:pt idx="0">
                  <c:v>2.8384279475982535</c:v>
                </c:pt>
                <c:pt idx="1">
                  <c:v>10.698689956331878</c:v>
                </c:pt>
                <c:pt idx="2">
                  <c:v>19.796215429403201</c:v>
                </c:pt>
                <c:pt idx="3">
                  <c:v>22.925764192139738</c:v>
                </c:pt>
                <c:pt idx="4">
                  <c:v>20.087336244541483</c:v>
                </c:pt>
                <c:pt idx="5">
                  <c:v>23.653566229985444</c:v>
                </c:pt>
              </c:numCache>
            </c:numRef>
          </c:val>
        </c:ser>
        <c:ser>
          <c:idx val="3"/>
          <c:order val="3"/>
          <c:tx>
            <c:strRef>
              <c:f>'Tables and Graphs'!$Y$13:$AA$13</c:f>
              <c:strCache>
                <c:ptCount val="1"/>
                <c:pt idx="0">
                  <c:v>State DoE % in Bands 2015</c:v>
                </c:pt>
              </c:strCache>
            </c:strRef>
          </c:tx>
          <c:spPr>
            <a:solidFill>
              <a:schemeClr val="tx2">
                <a:lumMod val="40000"/>
                <a:lumOff val="60000"/>
              </a:schemeClr>
            </a:solidFill>
            <a:ln>
              <a:solidFill>
                <a:sysClr val="windowText" lastClr="000000"/>
              </a:solidFill>
            </a:ln>
          </c:spPr>
          <c:invertIfNegative val="0"/>
          <c:val>
            <c:numRef>
              <c:f>'Tables and Graphs'!$AB$13:$AG$13</c:f>
              <c:numCache>
                <c:formatCode>0.0</c:formatCode>
                <c:ptCount val="6"/>
                <c:pt idx="0">
                  <c:v>5</c:v>
                </c:pt>
                <c:pt idx="1">
                  <c:v>10.7</c:v>
                </c:pt>
                <c:pt idx="2">
                  <c:v>18.899999999999999</c:v>
                </c:pt>
                <c:pt idx="3">
                  <c:v>20.3</c:v>
                </c:pt>
                <c:pt idx="4">
                  <c:v>19</c:v>
                </c:pt>
                <c:pt idx="5">
                  <c:v>26.1</c:v>
                </c:pt>
              </c:numCache>
            </c:numRef>
          </c:val>
        </c:ser>
        <c:dLbls>
          <c:showLegendKey val="0"/>
          <c:showVal val="0"/>
          <c:showCatName val="0"/>
          <c:showSerName val="0"/>
          <c:showPercent val="0"/>
          <c:showBubbleSize val="0"/>
        </c:dLbls>
        <c:gapWidth val="150"/>
        <c:axId val="95095040"/>
        <c:axId val="95097216"/>
      </c:barChart>
      <c:catAx>
        <c:axId val="95095040"/>
        <c:scaling>
          <c:orientation val="minMax"/>
        </c:scaling>
        <c:delete val="0"/>
        <c:axPos val="b"/>
        <c:title>
          <c:tx>
            <c:rich>
              <a:bodyPr/>
              <a:lstStyle/>
              <a:p>
                <a:pPr>
                  <a:defRPr/>
                </a:pPr>
                <a:r>
                  <a:rPr lang="en-AU"/>
                  <a:t>Bands</a:t>
                </a:r>
              </a:p>
            </c:rich>
          </c:tx>
          <c:layout>
            <c:manualLayout>
              <c:xMode val="edge"/>
              <c:yMode val="edge"/>
              <c:x val="0.45247994721042895"/>
              <c:y val="0.75331477974097349"/>
            </c:manualLayout>
          </c:layout>
          <c:overlay val="0"/>
        </c:title>
        <c:majorTickMark val="out"/>
        <c:minorTickMark val="none"/>
        <c:tickLblPos val="nextTo"/>
        <c:txPr>
          <a:bodyPr/>
          <a:lstStyle/>
          <a:p>
            <a:pPr>
              <a:defRPr b="0"/>
            </a:pPr>
            <a:endParaRPr lang="en-US"/>
          </a:p>
        </c:txPr>
        <c:crossAx val="95097216"/>
        <c:crosses val="autoZero"/>
        <c:auto val="1"/>
        <c:lblAlgn val="ctr"/>
        <c:lblOffset val="100"/>
        <c:noMultiLvlLbl val="0"/>
      </c:catAx>
      <c:valAx>
        <c:axId val="95097216"/>
        <c:scaling>
          <c:orientation val="minMax"/>
        </c:scaling>
        <c:delete val="0"/>
        <c:axPos val="l"/>
        <c:majorGridlines/>
        <c:title>
          <c:tx>
            <c:rich>
              <a:bodyPr rot="-5400000" vert="horz"/>
              <a:lstStyle/>
              <a:p>
                <a:pPr>
                  <a:defRPr/>
                </a:pPr>
                <a:r>
                  <a:rPr lang="en-AU"/>
                  <a:t>Percentage</a:t>
                </a:r>
                <a:r>
                  <a:rPr lang="en-AU" baseline="0"/>
                  <a:t> of students</a:t>
                </a:r>
                <a:endParaRPr lang="en-AU"/>
              </a:p>
            </c:rich>
          </c:tx>
          <c:layout/>
          <c:overlay val="0"/>
        </c:title>
        <c:numFmt formatCode="0" sourceLinked="0"/>
        <c:majorTickMark val="out"/>
        <c:minorTickMark val="none"/>
        <c:tickLblPos val="nextTo"/>
        <c:txPr>
          <a:bodyPr/>
          <a:lstStyle/>
          <a:p>
            <a:pPr>
              <a:defRPr b="0"/>
            </a:pPr>
            <a:endParaRPr lang="en-US"/>
          </a:p>
        </c:txPr>
        <c:crossAx val="95095040"/>
        <c:crosses val="autoZero"/>
        <c:crossBetween val="between"/>
      </c:valAx>
    </c:plotArea>
    <c:legend>
      <c:legendPos val="b"/>
      <c:layout>
        <c:manualLayout>
          <c:xMode val="edge"/>
          <c:yMode val="edge"/>
          <c:x val="0.20301016730836771"/>
          <c:y val="0.80963857312373044"/>
          <c:w val="0.68780227074519695"/>
          <c:h val="0.1806778830784749"/>
        </c:manualLayout>
      </c:layout>
      <c:overlay val="0"/>
      <c:txPr>
        <a:bodyPr/>
        <a:lstStyle/>
        <a:p>
          <a:pPr>
            <a:defRPr sz="900" b="0" baseline="0"/>
          </a:pPr>
          <a:endParaRPr lang="en-US"/>
        </a:p>
      </c:txPr>
    </c:legend>
    <c:plotVisOnly val="1"/>
    <c:dispBlanksAs val="gap"/>
    <c:showDLblsOverMax val="0"/>
  </c:chart>
  <c:spPr>
    <a:ln>
      <a:solidFill>
        <a:schemeClr val="bg1">
          <a:lumMod val="50000"/>
        </a:schemeClr>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nchor="t" anchorCtr="1"/>
          <a:lstStyle/>
          <a:p>
            <a:pPr>
              <a:defRPr sz="1000" baseline="0"/>
            </a:pPr>
            <a:r>
              <a:rPr lang="en-AU" sz="1000" baseline="0"/>
              <a:t>Percentage in bands:</a:t>
            </a:r>
          </a:p>
          <a:p>
            <a:pPr>
              <a:defRPr sz="1000" baseline="0"/>
            </a:pPr>
            <a:r>
              <a:rPr lang="en-AU" sz="1000" baseline="0"/>
              <a:t>Year 3 Grammar &amp; Punctuation</a:t>
            </a:r>
          </a:p>
        </c:rich>
      </c:tx>
      <c:layout/>
      <c:overlay val="0"/>
      <c:spPr>
        <a:ln w="0"/>
      </c:spPr>
    </c:title>
    <c:autoTitleDeleted val="0"/>
    <c:plotArea>
      <c:layout>
        <c:manualLayout>
          <c:layoutTarget val="inner"/>
          <c:xMode val="edge"/>
          <c:yMode val="edge"/>
          <c:x val="0.20106736918392698"/>
          <c:y val="0.15769320247953494"/>
          <c:w val="0.77078564444594266"/>
          <c:h val="0.53933584899283049"/>
        </c:manualLayout>
      </c:layout>
      <c:barChart>
        <c:barDir val="col"/>
        <c:grouping val="clustered"/>
        <c:varyColors val="0"/>
        <c:ser>
          <c:idx val="0"/>
          <c:order val="0"/>
          <c:tx>
            <c:strRef>
              <c:f>'Tables and Graphs'!$Y$23:$AA$23</c:f>
              <c:strCache>
                <c:ptCount val="1"/>
                <c:pt idx="0">
                  <c:v>Percentage in Bands</c:v>
                </c:pt>
              </c:strCache>
            </c:strRef>
          </c:tx>
          <c:spPr>
            <a:solidFill>
              <a:schemeClr val="accent2">
                <a:lumMod val="60000"/>
                <a:lumOff val="40000"/>
              </a:schemeClr>
            </a:solidFill>
            <a:ln>
              <a:solidFill>
                <a:sysClr val="windowText" lastClr="000000"/>
              </a:solidFill>
            </a:ln>
          </c:spPr>
          <c:invertIfNegative val="0"/>
          <c:val>
            <c:numRef>
              <c:f>'Tables and Graphs'!$AB$27:$AG$27</c:f>
              <c:numCache>
                <c:formatCode>0.0</c:formatCode>
                <c:ptCount val="6"/>
                <c:pt idx="0">
                  <c:v>8.791208791208792</c:v>
                </c:pt>
                <c:pt idx="1">
                  <c:v>12.087912087912088</c:v>
                </c:pt>
                <c:pt idx="2">
                  <c:v>20.87912087912088</c:v>
                </c:pt>
                <c:pt idx="3">
                  <c:v>23.076923076923077</c:v>
                </c:pt>
                <c:pt idx="4">
                  <c:v>12.087912087912088</c:v>
                </c:pt>
                <c:pt idx="5">
                  <c:v>23.076923076923077</c:v>
                </c:pt>
              </c:numCache>
            </c:numRef>
          </c:val>
        </c:ser>
        <c:ser>
          <c:idx val="1"/>
          <c:order val="1"/>
          <c:tx>
            <c:strRef>
              <c:f>'Tables and Graphs'!$Y$24</c:f>
              <c:strCache>
                <c:ptCount val="1"/>
                <c:pt idx="0">
                  <c:v>School Average 2011-2015</c:v>
                </c:pt>
              </c:strCache>
            </c:strRef>
          </c:tx>
          <c:spPr>
            <a:solidFill>
              <a:schemeClr val="accent4">
                <a:lumMod val="60000"/>
                <a:lumOff val="40000"/>
              </a:schemeClr>
            </a:solidFill>
            <a:ln>
              <a:solidFill>
                <a:prstClr val="black"/>
              </a:solidFill>
            </a:ln>
          </c:spPr>
          <c:invertIfNegative val="0"/>
          <c:val>
            <c:numRef>
              <c:f>'Tables and Graphs'!$AB$28:$AG$28</c:f>
              <c:numCache>
                <c:formatCode>0.0</c:formatCode>
                <c:ptCount val="6"/>
                <c:pt idx="0">
                  <c:v>6.9230769230769234</c:v>
                </c:pt>
                <c:pt idx="1">
                  <c:v>10.256410256410255</c:v>
                </c:pt>
                <c:pt idx="2">
                  <c:v>19.230769230769234</c:v>
                </c:pt>
                <c:pt idx="3">
                  <c:v>23.846153846153847</c:v>
                </c:pt>
                <c:pt idx="4">
                  <c:v>15.128205128205128</c:v>
                </c:pt>
                <c:pt idx="5">
                  <c:v>24.615384615384617</c:v>
                </c:pt>
              </c:numCache>
            </c:numRef>
          </c:val>
        </c:ser>
        <c:ser>
          <c:idx val="2"/>
          <c:order val="2"/>
          <c:tx>
            <c:strRef>
              <c:f>'Tables and Graphs'!$Y$25:$AA$25</c:f>
              <c:strCache>
                <c:ptCount val="1"/>
                <c:pt idx="0">
                  <c:v>SSG % in Bands 2015</c:v>
                </c:pt>
              </c:strCache>
            </c:strRef>
          </c:tx>
          <c:spPr>
            <a:solidFill>
              <a:schemeClr val="accent3">
                <a:lumMod val="60000"/>
                <a:lumOff val="40000"/>
              </a:schemeClr>
            </a:solidFill>
            <a:ln>
              <a:solidFill>
                <a:sysClr val="windowText" lastClr="000000"/>
              </a:solidFill>
            </a:ln>
          </c:spPr>
          <c:invertIfNegative val="0"/>
          <c:val>
            <c:numRef>
              <c:f>'Tables and Graphs'!$AB$25:$AG$25</c:f>
              <c:numCache>
                <c:formatCode>0.0</c:formatCode>
                <c:ptCount val="6"/>
                <c:pt idx="0">
                  <c:v>3.7117903930131009</c:v>
                </c:pt>
                <c:pt idx="1">
                  <c:v>7.3508005822416305</c:v>
                </c:pt>
                <c:pt idx="2">
                  <c:v>13.901018922852984</c:v>
                </c:pt>
                <c:pt idx="3">
                  <c:v>25.909752547307129</c:v>
                </c:pt>
                <c:pt idx="4">
                  <c:v>21.979621542940318</c:v>
                </c:pt>
                <c:pt idx="5">
                  <c:v>27.14701601164483</c:v>
                </c:pt>
              </c:numCache>
            </c:numRef>
          </c:val>
        </c:ser>
        <c:ser>
          <c:idx val="3"/>
          <c:order val="3"/>
          <c:tx>
            <c:strRef>
              <c:f>'Tables and Graphs'!$Y$26:$AA$26</c:f>
              <c:strCache>
                <c:ptCount val="1"/>
                <c:pt idx="0">
                  <c:v>State DoE % in Bands 2015</c:v>
                </c:pt>
              </c:strCache>
            </c:strRef>
          </c:tx>
          <c:spPr>
            <a:solidFill>
              <a:schemeClr val="tx2">
                <a:lumMod val="40000"/>
                <a:lumOff val="60000"/>
              </a:schemeClr>
            </a:solidFill>
            <a:ln>
              <a:solidFill>
                <a:sysClr val="windowText" lastClr="000000"/>
              </a:solidFill>
            </a:ln>
          </c:spPr>
          <c:invertIfNegative val="0"/>
          <c:val>
            <c:numRef>
              <c:f>'Tables and Graphs'!$AB$26:$AG$26</c:f>
              <c:numCache>
                <c:formatCode>0.0</c:formatCode>
                <c:ptCount val="6"/>
                <c:pt idx="0">
                  <c:v>5.0999999999999996</c:v>
                </c:pt>
                <c:pt idx="1">
                  <c:v>8.5</c:v>
                </c:pt>
                <c:pt idx="2">
                  <c:v>13.6</c:v>
                </c:pt>
                <c:pt idx="3">
                  <c:v>24</c:v>
                </c:pt>
                <c:pt idx="4">
                  <c:v>19.2</c:v>
                </c:pt>
                <c:pt idx="5">
                  <c:v>29.6</c:v>
                </c:pt>
              </c:numCache>
            </c:numRef>
          </c:val>
        </c:ser>
        <c:dLbls>
          <c:showLegendKey val="0"/>
          <c:showVal val="0"/>
          <c:showCatName val="0"/>
          <c:showSerName val="0"/>
          <c:showPercent val="0"/>
          <c:showBubbleSize val="0"/>
        </c:dLbls>
        <c:gapWidth val="150"/>
        <c:axId val="95120384"/>
        <c:axId val="95126656"/>
      </c:barChart>
      <c:catAx>
        <c:axId val="95120384"/>
        <c:scaling>
          <c:orientation val="minMax"/>
        </c:scaling>
        <c:delete val="0"/>
        <c:axPos val="b"/>
        <c:title>
          <c:tx>
            <c:rich>
              <a:bodyPr/>
              <a:lstStyle/>
              <a:p>
                <a:pPr>
                  <a:defRPr/>
                </a:pPr>
                <a:r>
                  <a:rPr lang="en-AU"/>
                  <a:t>Bands</a:t>
                </a:r>
              </a:p>
            </c:rich>
          </c:tx>
          <c:layout>
            <c:manualLayout>
              <c:xMode val="edge"/>
              <c:yMode val="edge"/>
              <c:x val="0.45248008526355715"/>
              <c:y val="0.76481269563055065"/>
            </c:manualLayout>
          </c:layout>
          <c:overlay val="0"/>
        </c:title>
        <c:majorTickMark val="out"/>
        <c:minorTickMark val="none"/>
        <c:tickLblPos val="nextTo"/>
        <c:txPr>
          <a:bodyPr/>
          <a:lstStyle/>
          <a:p>
            <a:pPr>
              <a:defRPr b="0"/>
            </a:pPr>
            <a:endParaRPr lang="en-US"/>
          </a:p>
        </c:txPr>
        <c:crossAx val="95126656"/>
        <c:crosses val="autoZero"/>
        <c:auto val="1"/>
        <c:lblAlgn val="ctr"/>
        <c:lblOffset val="100"/>
        <c:noMultiLvlLbl val="0"/>
      </c:catAx>
      <c:valAx>
        <c:axId val="95126656"/>
        <c:scaling>
          <c:orientation val="minMax"/>
        </c:scaling>
        <c:delete val="0"/>
        <c:axPos val="l"/>
        <c:majorGridlines/>
        <c:title>
          <c:tx>
            <c:rich>
              <a:bodyPr rot="-5400000" vert="horz"/>
              <a:lstStyle/>
              <a:p>
                <a:pPr>
                  <a:defRPr/>
                </a:pPr>
                <a:r>
                  <a:rPr lang="en-AU"/>
                  <a:t>Percentage</a:t>
                </a:r>
                <a:r>
                  <a:rPr lang="en-AU" baseline="0"/>
                  <a:t> of students</a:t>
                </a:r>
                <a:endParaRPr lang="en-AU"/>
              </a:p>
            </c:rich>
          </c:tx>
          <c:layout/>
          <c:overlay val="0"/>
        </c:title>
        <c:numFmt formatCode="0" sourceLinked="0"/>
        <c:majorTickMark val="out"/>
        <c:minorTickMark val="none"/>
        <c:tickLblPos val="nextTo"/>
        <c:txPr>
          <a:bodyPr/>
          <a:lstStyle/>
          <a:p>
            <a:pPr>
              <a:defRPr b="0"/>
            </a:pPr>
            <a:endParaRPr lang="en-US"/>
          </a:p>
        </c:txPr>
        <c:crossAx val="95120384"/>
        <c:crosses val="autoZero"/>
        <c:crossBetween val="between"/>
      </c:valAx>
    </c:plotArea>
    <c:legend>
      <c:legendPos val="b"/>
      <c:layout>
        <c:manualLayout>
          <c:xMode val="edge"/>
          <c:yMode val="edge"/>
          <c:x val="0.25934826808620781"/>
          <c:y val="0.8173041521660146"/>
          <c:w val="0.56496026024915902"/>
          <c:h val="0.17602189653534894"/>
        </c:manualLayout>
      </c:layout>
      <c:overlay val="0"/>
      <c:txPr>
        <a:bodyPr/>
        <a:lstStyle/>
        <a:p>
          <a:pPr>
            <a:defRPr sz="900" b="0" baseline="0"/>
          </a:pPr>
          <a:endParaRPr lang="en-US"/>
        </a:p>
      </c:txPr>
    </c:legend>
    <c:plotVisOnly val="1"/>
    <c:dispBlanksAs val="gap"/>
    <c:showDLblsOverMax val="0"/>
  </c:chart>
  <c:spPr>
    <a:ln>
      <a:solidFill>
        <a:schemeClr val="bg1">
          <a:lumMod val="50000"/>
        </a:schemeClr>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nchor="t" anchorCtr="1"/>
          <a:lstStyle/>
          <a:p>
            <a:pPr>
              <a:defRPr sz="1000" baseline="0"/>
            </a:pPr>
            <a:r>
              <a:rPr lang="en-AU" sz="1000" baseline="0"/>
              <a:t>Percentage in bands:</a:t>
            </a:r>
          </a:p>
          <a:p>
            <a:pPr>
              <a:defRPr sz="1000" baseline="0"/>
            </a:pPr>
            <a:r>
              <a:rPr lang="en-AU" sz="1000" baseline="0"/>
              <a:t>Year 5 Writing</a:t>
            </a:r>
          </a:p>
        </c:rich>
      </c:tx>
      <c:layout/>
      <c:overlay val="0"/>
      <c:spPr>
        <a:ln w="0"/>
      </c:spPr>
    </c:title>
    <c:autoTitleDeleted val="0"/>
    <c:plotArea>
      <c:layout>
        <c:manualLayout>
          <c:layoutTarget val="inner"/>
          <c:xMode val="edge"/>
          <c:yMode val="edge"/>
          <c:x val="0.20106736918392704"/>
          <c:y val="0.15769320247953494"/>
          <c:w val="0.77078564444594289"/>
          <c:h val="0.53550321036297199"/>
        </c:manualLayout>
      </c:layout>
      <c:barChart>
        <c:barDir val="col"/>
        <c:grouping val="clustered"/>
        <c:varyColors val="0"/>
        <c:ser>
          <c:idx val="0"/>
          <c:order val="0"/>
          <c:tx>
            <c:strRef>
              <c:f>'Tables and Graphs'!$BU$10:$BW$10</c:f>
              <c:strCache>
                <c:ptCount val="1"/>
                <c:pt idx="0">
                  <c:v>Percentage in Bands</c:v>
                </c:pt>
              </c:strCache>
            </c:strRef>
          </c:tx>
          <c:spPr>
            <a:solidFill>
              <a:schemeClr val="accent2">
                <a:lumMod val="60000"/>
                <a:lumOff val="40000"/>
              </a:schemeClr>
            </a:solidFill>
            <a:ln>
              <a:solidFill>
                <a:sysClr val="windowText" lastClr="000000"/>
              </a:solidFill>
            </a:ln>
          </c:spPr>
          <c:invertIfNegative val="0"/>
          <c:cat>
            <c:numRef>
              <c:f>'Tables and Graphs'!$BX$8:$CC$8</c:f>
              <c:numCache>
                <c:formatCode>General</c:formatCode>
                <c:ptCount val="6"/>
                <c:pt idx="0">
                  <c:v>3</c:v>
                </c:pt>
                <c:pt idx="1">
                  <c:v>4</c:v>
                </c:pt>
                <c:pt idx="2">
                  <c:v>5</c:v>
                </c:pt>
                <c:pt idx="3">
                  <c:v>6</c:v>
                </c:pt>
                <c:pt idx="4">
                  <c:v>7</c:v>
                </c:pt>
                <c:pt idx="5">
                  <c:v>8</c:v>
                </c:pt>
              </c:numCache>
            </c:numRef>
          </c:cat>
          <c:val>
            <c:numRef>
              <c:f>'Tables and Graphs'!$BX$14:$CC$14</c:f>
              <c:numCache>
                <c:formatCode>0.0</c:formatCode>
                <c:ptCount val="6"/>
                <c:pt idx="0">
                  <c:v>11.111111111111111</c:v>
                </c:pt>
                <c:pt idx="1">
                  <c:v>11.111111111111111</c:v>
                </c:pt>
                <c:pt idx="2">
                  <c:v>28.39506172839506</c:v>
                </c:pt>
                <c:pt idx="3">
                  <c:v>29.629629629629626</c:v>
                </c:pt>
                <c:pt idx="4">
                  <c:v>16.049382716049383</c:v>
                </c:pt>
                <c:pt idx="5">
                  <c:v>3.7037037037037033</c:v>
                </c:pt>
              </c:numCache>
            </c:numRef>
          </c:val>
        </c:ser>
        <c:ser>
          <c:idx val="2"/>
          <c:order val="1"/>
          <c:tx>
            <c:strRef>
              <c:f>'Tables and Graphs'!$BU$11:$BW$11</c:f>
              <c:strCache>
                <c:ptCount val="1"/>
                <c:pt idx="0">
                  <c:v>School Average 2011-2015</c:v>
                </c:pt>
              </c:strCache>
            </c:strRef>
          </c:tx>
          <c:spPr>
            <a:solidFill>
              <a:schemeClr val="accent4">
                <a:lumMod val="60000"/>
                <a:lumOff val="40000"/>
              </a:schemeClr>
            </a:solidFill>
            <a:ln>
              <a:solidFill>
                <a:schemeClr val="tx1"/>
              </a:solidFill>
            </a:ln>
          </c:spPr>
          <c:invertIfNegative val="0"/>
          <c:val>
            <c:numRef>
              <c:f>'Tables and Graphs'!$BX$15:$CC$15</c:f>
              <c:numCache>
                <c:formatCode>0.0</c:formatCode>
                <c:ptCount val="6"/>
                <c:pt idx="0">
                  <c:v>9.5477386934673358</c:v>
                </c:pt>
                <c:pt idx="1">
                  <c:v>9.0452261306532673</c:v>
                </c:pt>
                <c:pt idx="2">
                  <c:v>29.145728643216078</c:v>
                </c:pt>
                <c:pt idx="3">
                  <c:v>33.165829145728644</c:v>
                </c:pt>
                <c:pt idx="4">
                  <c:v>14.07035175879397</c:v>
                </c:pt>
                <c:pt idx="5">
                  <c:v>5.025125628140704</c:v>
                </c:pt>
              </c:numCache>
            </c:numRef>
          </c:val>
        </c:ser>
        <c:ser>
          <c:idx val="1"/>
          <c:order val="2"/>
          <c:tx>
            <c:strRef>
              <c:f>'Tables and Graphs'!$BU$12:$BW$12</c:f>
              <c:strCache>
                <c:ptCount val="1"/>
                <c:pt idx="0">
                  <c:v>SSG % in Bands 2015</c:v>
                </c:pt>
              </c:strCache>
            </c:strRef>
          </c:tx>
          <c:spPr>
            <a:solidFill>
              <a:schemeClr val="accent3">
                <a:lumMod val="60000"/>
                <a:lumOff val="40000"/>
              </a:schemeClr>
            </a:solidFill>
            <a:ln>
              <a:solidFill>
                <a:sysClr val="windowText" lastClr="000000"/>
              </a:solidFill>
            </a:ln>
          </c:spPr>
          <c:invertIfNegative val="0"/>
          <c:cat>
            <c:numRef>
              <c:f>'Tables and Graphs'!$BX$8:$CC$8</c:f>
              <c:numCache>
                <c:formatCode>General</c:formatCode>
                <c:ptCount val="6"/>
                <c:pt idx="0">
                  <c:v>3</c:v>
                </c:pt>
                <c:pt idx="1">
                  <c:v>4</c:v>
                </c:pt>
                <c:pt idx="2">
                  <c:v>5</c:v>
                </c:pt>
                <c:pt idx="3">
                  <c:v>6</c:v>
                </c:pt>
                <c:pt idx="4">
                  <c:v>7</c:v>
                </c:pt>
                <c:pt idx="5">
                  <c:v>8</c:v>
                </c:pt>
              </c:numCache>
            </c:numRef>
          </c:cat>
          <c:val>
            <c:numRef>
              <c:f>'Tables and Graphs'!$BX$12:$CC$12</c:f>
              <c:numCache>
                <c:formatCode>0.0</c:formatCode>
                <c:ptCount val="6"/>
                <c:pt idx="0">
                  <c:v>6.1614730878186963</c:v>
                </c:pt>
                <c:pt idx="1">
                  <c:v>10.198300283286118</c:v>
                </c:pt>
                <c:pt idx="2">
                  <c:v>37.464589235127477</c:v>
                </c:pt>
                <c:pt idx="3">
                  <c:v>30.94900849858357</c:v>
                </c:pt>
                <c:pt idx="4">
                  <c:v>12.039660056657224</c:v>
                </c:pt>
                <c:pt idx="5">
                  <c:v>3.1869688385269122</c:v>
                </c:pt>
              </c:numCache>
            </c:numRef>
          </c:val>
        </c:ser>
        <c:ser>
          <c:idx val="3"/>
          <c:order val="3"/>
          <c:tx>
            <c:strRef>
              <c:f>'Tables and Graphs'!$BU$13:$BW$13</c:f>
              <c:strCache>
                <c:ptCount val="1"/>
                <c:pt idx="0">
                  <c:v>State DoE % in Bands 2015</c:v>
                </c:pt>
              </c:strCache>
            </c:strRef>
          </c:tx>
          <c:spPr>
            <a:solidFill>
              <a:schemeClr val="tx2">
                <a:lumMod val="40000"/>
                <a:lumOff val="60000"/>
              </a:schemeClr>
            </a:solidFill>
            <a:ln>
              <a:solidFill>
                <a:sysClr val="windowText" lastClr="000000"/>
              </a:solidFill>
            </a:ln>
          </c:spPr>
          <c:invertIfNegative val="0"/>
          <c:cat>
            <c:numRef>
              <c:f>'Tables and Graphs'!$BX$8:$CC$8</c:f>
              <c:numCache>
                <c:formatCode>General</c:formatCode>
                <c:ptCount val="6"/>
                <c:pt idx="0">
                  <c:v>3</c:v>
                </c:pt>
                <c:pt idx="1">
                  <c:v>4</c:v>
                </c:pt>
                <c:pt idx="2">
                  <c:v>5</c:v>
                </c:pt>
                <c:pt idx="3">
                  <c:v>6</c:v>
                </c:pt>
                <c:pt idx="4">
                  <c:v>7</c:v>
                </c:pt>
                <c:pt idx="5">
                  <c:v>8</c:v>
                </c:pt>
              </c:numCache>
            </c:numRef>
          </c:cat>
          <c:val>
            <c:numRef>
              <c:f>'Tables and Graphs'!$BX$13:$CC$13</c:f>
              <c:numCache>
                <c:formatCode>0.0</c:formatCode>
                <c:ptCount val="6"/>
                <c:pt idx="0">
                  <c:v>7.3</c:v>
                </c:pt>
                <c:pt idx="1">
                  <c:v>10.199999999999999</c:v>
                </c:pt>
                <c:pt idx="2">
                  <c:v>33.9</c:v>
                </c:pt>
                <c:pt idx="3">
                  <c:v>29.6</c:v>
                </c:pt>
                <c:pt idx="4">
                  <c:v>13.4</c:v>
                </c:pt>
                <c:pt idx="5">
                  <c:v>5.6</c:v>
                </c:pt>
              </c:numCache>
            </c:numRef>
          </c:val>
        </c:ser>
        <c:dLbls>
          <c:showLegendKey val="0"/>
          <c:showVal val="0"/>
          <c:showCatName val="0"/>
          <c:showSerName val="0"/>
          <c:showPercent val="0"/>
          <c:showBubbleSize val="0"/>
        </c:dLbls>
        <c:gapWidth val="150"/>
        <c:axId val="97456128"/>
        <c:axId val="97458048"/>
      </c:barChart>
      <c:catAx>
        <c:axId val="97456128"/>
        <c:scaling>
          <c:orientation val="minMax"/>
        </c:scaling>
        <c:delete val="0"/>
        <c:axPos val="b"/>
        <c:title>
          <c:tx>
            <c:rich>
              <a:bodyPr/>
              <a:lstStyle/>
              <a:p>
                <a:pPr>
                  <a:defRPr/>
                </a:pPr>
                <a:r>
                  <a:rPr lang="en-AU"/>
                  <a:t>Bands</a:t>
                </a:r>
              </a:p>
            </c:rich>
          </c:tx>
          <c:layout>
            <c:manualLayout>
              <c:xMode val="edge"/>
              <c:yMode val="edge"/>
              <c:x val="0.45248009123139649"/>
              <c:y val="0.7533742650938362"/>
            </c:manualLayout>
          </c:layout>
          <c:overlay val="0"/>
        </c:title>
        <c:numFmt formatCode="General" sourceLinked="1"/>
        <c:majorTickMark val="out"/>
        <c:minorTickMark val="none"/>
        <c:tickLblPos val="nextTo"/>
        <c:txPr>
          <a:bodyPr/>
          <a:lstStyle/>
          <a:p>
            <a:pPr>
              <a:defRPr b="0"/>
            </a:pPr>
            <a:endParaRPr lang="en-US"/>
          </a:p>
        </c:txPr>
        <c:crossAx val="97458048"/>
        <c:crosses val="autoZero"/>
        <c:auto val="1"/>
        <c:lblAlgn val="ctr"/>
        <c:lblOffset val="100"/>
        <c:noMultiLvlLbl val="0"/>
      </c:catAx>
      <c:valAx>
        <c:axId val="97458048"/>
        <c:scaling>
          <c:orientation val="minMax"/>
          <c:min val="0"/>
        </c:scaling>
        <c:delete val="0"/>
        <c:axPos val="l"/>
        <c:majorGridlines/>
        <c:title>
          <c:tx>
            <c:rich>
              <a:bodyPr rot="-5400000" vert="horz"/>
              <a:lstStyle/>
              <a:p>
                <a:pPr>
                  <a:defRPr/>
                </a:pPr>
                <a:r>
                  <a:rPr lang="en-AU"/>
                  <a:t>Percentage</a:t>
                </a:r>
                <a:r>
                  <a:rPr lang="en-AU" baseline="0"/>
                  <a:t> of students</a:t>
                </a:r>
                <a:endParaRPr lang="en-AU"/>
              </a:p>
            </c:rich>
          </c:tx>
          <c:layout/>
          <c:overlay val="0"/>
        </c:title>
        <c:numFmt formatCode="0" sourceLinked="0"/>
        <c:majorTickMark val="out"/>
        <c:minorTickMark val="none"/>
        <c:tickLblPos val="nextTo"/>
        <c:txPr>
          <a:bodyPr/>
          <a:lstStyle/>
          <a:p>
            <a:pPr>
              <a:defRPr b="0"/>
            </a:pPr>
            <a:endParaRPr lang="en-US"/>
          </a:p>
        </c:txPr>
        <c:crossAx val="97456128"/>
        <c:crosses val="autoZero"/>
        <c:crossBetween val="between"/>
        <c:majorUnit val="10"/>
      </c:valAx>
    </c:plotArea>
    <c:legend>
      <c:legendPos val="b"/>
      <c:layout>
        <c:manualLayout>
          <c:xMode val="edge"/>
          <c:yMode val="edge"/>
          <c:x val="0.20301041359039207"/>
          <c:y val="0.81741059103314162"/>
          <c:w val="0.59265636232297247"/>
          <c:h val="0.18258940896685832"/>
        </c:manualLayout>
      </c:layout>
      <c:overlay val="0"/>
      <c:txPr>
        <a:bodyPr/>
        <a:lstStyle/>
        <a:p>
          <a:pPr>
            <a:defRPr sz="900" b="0" baseline="0"/>
          </a:pPr>
          <a:endParaRPr lang="en-US"/>
        </a:p>
      </c:txPr>
    </c:legend>
    <c:plotVisOnly val="1"/>
    <c:dispBlanksAs val="gap"/>
    <c:showDLblsOverMax val="0"/>
  </c:chart>
  <c:spPr>
    <a:ln>
      <a:solidFill>
        <a:schemeClr val="bg1">
          <a:lumMod val="50000"/>
        </a:schemeClr>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nchor="t" anchorCtr="1"/>
          <a:lstStyle/>
          <a:p>
            <a:pPr>
              <a:defRPr sz="1000" baseline="0"/>
            </a:pPr>
            <a:r>
              <a:rPr lang="en-AU" sz="1000" baseline="0"/>
              <a:t>Percentage in bands:</a:t>
            </a:r>
          </a:p>
          <a:p>
            <a:pPr>
              <a:defRPr sz="1000" baseline="0"/>
            </a:pPr>
            <a:r>
              <a:rPr lang="en-AU" sz="1000" baseline="0"/>
              <a:t>Year 5 Spelling</a:t>
            </a:r>
          </a:p>
        </c:rich>
      </c:tx>
      <c:layout/>
      <c:overlay val="0"/>
      <c:spPr>
        <a:ln w="0"/>
      </c:spPr>
    </c:title>
    <c:autoTitleDeleted val="0"/>
    <c:plotArea>
      <c:layout>
        <c:manualLayout>
          <c:layoutTarget val="inner"/>
          <c:xMode val="edge"/>
          <c:yMode val="edge"/>
          <c:x val="0.20106736918392698"/>
          <c:y val="0.15769320247953494"/>
          <c:w val="0.77078564444594266"/>
          <c:h val="0.53550321036297199"/>
        </c:manualLayout>
      </c:layout>
      <c:barChart>
        <c:barDir val="col"/>
        <c:grouping val="clustered"/>
        <c:varyColors val="0"/>
        <c:ser>
          <c:idx val="0"/>
          <c:order val="0"/>
          <c:tx>
            <c:strRef>
              <c:f>'Tables and Graphs'!$BI$10:$BK$10</c:f>
              <c:strCache>
                <c:ptCount val="1"/>
                <c:pt idx="0">
                  <c:v>Percentage in Bands</c:v>
                </c:pt>
              </c:strCache>
            </c:strRef>
          </c:tx>
          <c:spPr>
            <a:solidFill>
              <a:schemeClr val="accent2">
                <a:lumMod val="60000"/>
                <a:lumOff val="40000"/>
              </a:schemeClr>
            </a:solidFill>
            <a:ln>
              <a:solidFill>
                <a:sysClr val="windowText" lastClr="000000"/>
              </a:solidFill>
            </a:ln>
          </c:spPr>
          <c:invertIfNegative val="0"/>
          <c:cat>
            <c:numRef>
              <c:f>'Tables and Graphs'!$AZ$8:$BE$8</c:f>
              <c:numCache>
                <c:formatCode>General</c:formatCode>
                <c:ptCount val="6"/>
                <c:pt idx="0">
                  <c:v>3</c:v>
                </c:pt>
                <c:pt idx="1">
                  <c:v>4</c:v>
                </c:pt>
                <c:pt idx="2">
                  <c:v>5</c:v>
                </c:pt>
                <c:pt idx="3">
                  <c:v>6</c:v>
                </c:pt>
                <c:pt idx="4">
                  <c:v>7</c:v>
                </c:pt>
                <c:pt idx="5">
                  <c:v>8</c:v>
                </c:pt>
              </c:numCache>
            </c:numRef>
          </c:cat>
          <c:val>
            <c:numRef>
              <c:f>'Tables and Graphs'!$BL$14:$BQ$14</c:f>
              <c:numCache>
                <c:formatCode>0.0</c:formatCode>
                <c:ptCount val="6"/>
                <c:pt idx="0">
                  <c:v>9.8765432098765427</c:v>
                </c:pt>
                <c:pt idx="1">
                  <c:v>8.6419753086419746</c:v>
                </c:pt>
                <c:pt idx="2">
                  <c:v>17.283950617283949</c:v>
                </c:pt>
                <c:pt idx="3">
                  <c:v>17.283950617283949</c:v>
                </c:pt>
                <c:pt idx="4">
                  <c:v>27.160493827160494</c:v>
                </c:pt>
                <c:pt idx="5">
                  <c:v>19.753086419753085</c:v>
                </c:pt>
              </c:numCache>
            </c:numRef>
          </c:val>
        </c:ser>
        <c:ser>
          <c:idx val="1"/>
          <c:order val="1"/>
          <c:tx>
            <c:strRef>
              <c:f>'Tables and Graphs'!$BI$11:$BK$11</c:f>
              <c:strCache>
                <c:ptCount val="1"/>
                <c:pt idx="0">
                  <c:v>School Average 2011-2015</c:v>
                </c:pt>
              </c:strCache>
            </c:strRef>
          </c:tx>
          <c:spPr>
            <a:solidFill>
              <a:schemeClr val="accent4">
                <a:lumMod val="60000"/>
                <a:lumOff val="40000"/>
              </a:schemeClr>
            </a:solidFill>
            <a:ln>
              <a:solidFill>
                <a:sysClr val="windowText" lastClr="000000"/>
              </a:solidFill>
            </a:ln>
          </c:spPr>
          <c:invertIfNegative val="0"/>
          <c:cat>
            <c:numRef>
              <c:f>'Tables and Graphs'!$AZ$8:$BE$8</c:f>
              <c:numCache>
                <c:formatCode>General</c:formatCode>
                <c:ptCount val="6"/>
                <c:pt idx="0">
                  <c:v>3</c:v>
                </c:pt>
                <c:pt idx="1">
                  <c:v>4</c:v>
                </c:pt>
                <c:pt idx="2">
                  <c:v>5</c:v>
                </c:pt>
                <c:pt idx="3">
                  <c:v>6</c:v>
                </c:pt>
                <c:pt idx="4">
                  <c:v>7</c:v>
                </c:pt>
                <c:pt idx="5">
                  <c:v>8</c:v>
                </c:pt>
              </c:numCache>
            </c:numRef>
          </c:cat>
          <c:val>
            <c:numRef>
              <c:f>'Tables and Graphs'!$BL$15:$BQ$15</c:f>
              <c:numCache>
                <c:formatCode>0.0</c:formatCode>
                <c:ptCount val="6"/>
                <c:pt idx="0">
                  <c:v>8.2706766917293226</c:v>
                </c:pt>
                <c:pt idx="1">
                  <c:v>7.0175438596491224</c:v>
                </c:pt>
                <c:pt idx="2">
                  <c:v>13.283208020050125</c:v>
                </c:pt>
                <c:pt idx="3">
                  <c:v>22.305764411027567</c:v>
                </c:pt>
                <c:pt idx="4">
                  <c:v>27.318295739348368</c:v>
                </c:pt>
                <c:pt idx="5">
                  <c:v>21.804511278195488</c:v>
                </c:pt>
              </c:numCache>
            </c:numRef>
          </c:val>
        </c:ser>
        <c:ser>
          <c:idx val="2"/>
          <c:order val="2"/>
          <c:tx>
            <c:strRef>
              <c:f>'Tables and Graphs'!$BI$12:$BK$12</c:f>
              <c:strCache>
                <c:ptCount val="1"/>
                <c:pt idx="0">
                  <c:v>SSG % in Bands 2015</c:v>
                </c:pt>
              </c:strCache>
            </c:strRef>
          </c:tx>
          <c:spPr>
            <a:solidFill>
              <a:schemeClr val="accent3">
                <a:lumMod val="60000"/>
                <a:lumOff val="40000"/>
              </a:schemeClr>
            </a:solidFill>
            <a:ln>
              <a:solidFill>
                <a:sysClr val="windowText" lastClr="000000"/>
              </a:solidFill>
            </a:ln>
          </c:spPr>
          <c:invertIfNegative val="0"/>
          <c:cat>
            <c:numRef>
              <c:f>'Tables and Graphs'!$AZ$8:$BE$8</c:f>
              <c:numCache>
                <c:formatCode>General</c:formatCode>
                <c:ptCount val="6"/>
                <c:pt idx="0">
                  <c:v>3</c:v>
                </c:pt>
                <c:pt idx="1">
                  <c:v>4</c:v>
                </c:pt>
                <c:pt idx="2">
                  <c:v>5</c:v>
                </c:pt>
                <c:pt idx="3">
                  <c:v>6</c:v>
                </c:pt>
                <c:pt idx="4">
                  <c:v>7</c:v>
                </c:pt>
                <c:pt idx="5">
                  <c:v>8</c:v>
                </c:pt>
              </c:numCache>
            </c:numRef>
          </c:cat>
          <c:val>
            <c:numRef>
              <c:f>'Tables and Graphs'!$BL$12:$BQ$12</c:f>
              <c:numCache>
                <c:formatCode>0.0</c:formatCode>
                <c:ptCount val="6"/>
                <c:pt idx="0">
                  <c:v>4.9261083743842367</c:v>
                </c:pt>
                <c:pt idx="1">
                  <c:v>12.66713581984518</c:v>
                </c:pt>
                <c:pt idx="2">
                  <c:v>22.448979591836736</c:v>
                </c:pt>
                <c:pt idx="3">
                  <c:v>26.108374384236456</c:v>
                </c:pt>
                <c:pt idx="4">
                  <c:v>23.926812104152006</c:v>
                </c:pt>
                <c:pt idx="5">
                  <c:v>9.9225897255453894</c:v>
                </c:pt>
              </c:numCache>
            </c:numRef>
          </c:val>
        </c:ser>
        <c:ser>
          <c:idx val="3"/>
          <c:order val="3"/>
          <c:tx>
            <c:strRef>
              <c:f>'Tables and Graphs'!$BI$13:$BK$13</c:f>
              <c:strCache>
                <c:ptCount val="1"/>
                <c:pt idx="0">
                  <c:v>State DoE % in Bands 2015</c:v>
                </c:pt>
              </c:strCache>
            </c:strRef>
          </c:tx>
          <c:spPr>
            <a:solidFill>
              <a:schemeClr val="tx2">
                <a:lumMod val="40000"/>
                <a:lumOff val="60000"/>
              </a:schemeClr>
            </a:solidFill>
            <a:ln>
              <a:solidFill>
                <a:sysClr val="windowText" lastClr="000000"/>
              </a:solidFill>
            </a:ln>
          </c:spPr>
          <c:invertIfNegative val="0"/>
          <c:cat>
            <c:numRef>
              <c:f>'Tables and Graphs'!$AZ$8:$BE$8</c:f>
              <c:numCache>
                <c:formatCode>General</c:formatCode>
                <c:ptCount val="6"/>
                <c:pt idx="0">
                  <c:v>3</c:v>
                </c:pt>
                <c:pt idx="1">
                  <c:v>4</c:v>
                </c:pt>
                <c:pt idx="2">
                  <c:v>5</c:v>
                </c:pt>
                <c:pt idx="3">
                  <c:v>6</c:v>
                </c:pt>
                <c:pt idx="4">
                  <c:v>7</c:v>
                </c:pt>
                <c:pt idx="5">
                  <c:v>8</c:v>
                </c:pt>
              </c:numCache>
            </c:numRef>
          </c:cat>
          <c:val>
            <c:numRef>
              <c:f>'Tables and Graphs'!$BL$13:$BQ$13</c:f>
              <c:numCache>
                <c:formatCode>0.0</c:formatCode>
                <c:ptCount val="6"/>
                <c:pt idx="0">
                  <c:v>5.7</c:v>
                </c:pt>
                <c:pt idx="1">
                  <c:v>11.6</c:v>
                </c:pt>
                <c:pt idx="2">
                  <c:v>20.399999999999999</c:v>
                </c:pt>
                <c:pt idx="3">
                  <c:v>24.3</c:v>
                </c:pt>
                <c:pt idx="4">
                  <c:v>25.5</c:v>
                </c:pt>
                <c:pt idx="5">
                  <c:v>12.4</c:v>
                </c:pt>
              </c:numCache>
            </c:numRef>
          </c:val>
        </c:ser>
        <c:dLbls>
          <c:showLegendKey val="0"/>
          <c:showVal val="0"/>
          <c:showCatName val="0"/>
          <c:showSerName val="0"/>
          <c:showPercent val="0"/>
          <c:showBubbleSize val="0"/>
        </c:dLbls>
        <c:gapWidth val="150"/>
        <c:axId val="97497856"/>
        <c:axId val="97499776"/>
      </c:barChart>
      <c:catAx>
        <c:axId val="97497856"/>
        <c:scaling>
          <c:orientation val="minMax"/>
        </c:scaling>
        <c:delete val="0"/>
        <c:axPos val="b"/>
        <c:title>
          <c:tx>
            <c:rich>
              <a:bodyPr/>
              <a:lstStyle/>
              <a:p>
                <a:pPr>
                  <a:defRPr/>
                </a:pPr>
                <a:r>
                  <a:rPr lang="en-AU"/>
                  <a:t>Bands</a:t>
                </a:r>
              </a:p>
            </c:rich>
          </c:tx>
          <c:layout>
            <c:manualLayout>
              <c:xMode val="edge"/>
              <c:yMode val="edge"/>
              <c:x val="0.45248008089357589"/>
              <c:y val="0.76098005700069549"/>
            </c:manualLayout>
          </c:layout>
          <c:overlay val="0"/>
        </c:title>
        <c:numFmt formatCode="General" sourceLinked="1"/>
        <c:majorTickMark val="out"/>
        <c:minorTickMark val="none"/>
        <c:tickLblPos val="nextTo"/>
        <c:txPr>
          <a:bodyPr/>
          <a:lstStyle/>
          <a:p>
            <a:pPr>
              <a:defRPr b="0"/>
            </a:pPr>
            <a:endParaRPr lang="en-US"/>
          </a:p>
        </c:txPr>
        <c:crossAx val="97499776"/>
        <c:crosses val="autoZero"/>
        <c:auto val="1"/>
        <c:lblAlgn val="ctr"/>
        <c:lblOffset val="100"/>
        <c:noMultiLvlLbl val="0"/>
      </c:catAx>
      <c:valAx>
        <c:axId val="97499776"/>
        <c:scaling>
          <c:orientation val="minMax"/>
          <c:min val="0"/>
        </c:scaling>
        <c:delete val="0"/>
        <c:axPos val="l"/>
        <c:majorGridlines/>
        <c:title>
          <c:tx>
            <c:rich>
              <a:bodyPr rot="-5400000" vert="horz"/>
              <a:lstStyle/>
              <a:p>
                <a:pPr>
                  <a:defRPr/>
                </a:pPr>
                <a:r>
                  <a:rPr lang="en-AU"/>
                  <a:t>Percentage</a:t>
                </a:r>
                <a:r>
                  <a:rPr lang="en-AU" baseline="0"/>
                  <a:t> of students</a:t>
                </a:r>
                <a:endParaRPr lang="en-AU"/>
              </a:p>
            </c:rich>
          </c:tx>
          <c:layout/>
          <c:overlay val="0"/>
        </c:title>
        <c:numFmt formatCode="0" sourceLinked="0"/>
        <c:majorTickMark val="out"/>
        <c:minorTickMark val="none"/>
        <c:tickLblPos val="nextTo"/>
        <c:txPr>
          <a:bodyPr/>
          <a:lstStyle/>
          <a:p>
            <a:pPr>
              <a:defRPr b="0"/>
            </a:pPr>
            <a:endParaRPr lang="en-US"/>
          </a:p>
        </c:txPr>
        <c:crossAx val="97497856"/>
        <c:crosses val="autoZero"/>
        <c:crossBetween val="between"/>
        <c:majorUnit val="10"/>
      </c:valAx>
    </c:plotArea>
    <c:legend>
      <c:legendPos val="b"/>
      <c:layout>
        <c:manualLayout>
          <c:xMode val="edge"/>
          <c:yMode val="edge"/>
          <c:x val="0.20301041359039207"/>
          <c:y val="0.81730385038344788"/>
          <c:w val="0.68780227074519695"/>
          <c:h val="0.1806778830784749"/>
        </c:manualLayout>
      </c:layout>
      <c:overlay val="0"/>
      <c:txPr>
        <a:bodyPr/>
        <a:lstStyle/>
        <a:p>
          <a:pPr>
            <a:defRPr sz="900" b="0" baseline="0"/>
          </a:pPr>
          <a:endParaRPr lang="en-US"/>
        </a:p>
      </c:txPr>
    </c:legend>
    <c:plotVisOnly val="1"/>
    <c:dispBlanksAs val="gap"/>
    <c:showDLblsOverMax val="0"/>
  </c:chart>
  <c:spPr>
    <a:ln>
      <a:solidFill>
        <a:schemeClr val="bg1">
          <a:lumMod val="50000"/>
        </a:schemeClr>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nchor="t" anchorCtr="1"/>
          <a:lstStyle/>
          <a:p>
            <a:pPr>
              <a:defRPr sz="1000" baseline="0"/>
            </a:pPr>
            <a:r>
              <a:rPr lang="en-AU" sz="1000" baseline="0"/>
              <a:t>Percentage in bands:</a:t>
            </a:r>
          </a:p>
          <a:p>
            <a:pPr>
              <a:defRPr sz="1000" baseline="0"/>
            </a:pPr>
            <a:r>
              <a:rPr lang="en-AU" sz="1000" baseline="0"/>
              <a:t>Year 5 Grammar &amp; Punctuation</a:t>
            </a:r>
          </a:p>
        </c:rich>
      </c:tx>
      <c:layout/>
      <c:overlay val="0"/>
      <c:spPr>
        <a:ln w="0"/>
      </c:spPr>
    </c:title>
    <c:autoTitleDeleted val="0"/>
    <c:plotArea>
      <c:layout>
        <c:manualLayout>
          <c:layoutTarget val="inner"/>
          <c:xMode val="edge"/>
          <c:yMode val="edge"/>
          <c:x val="0.20106736918392704"/>
          <c:y val="0.15769320247953494"/>
          <c:w val="0.77078564444594289"/>
          <c:h val="0.53933584899283049"/>
        </c:manualLayout>
      </c:layout>
      <c:barChart>
        <c:barDir val="col"/>
        <c:grouping val="clustered"/>
        <c:varyColors val="0"/>
        <c:ser>
          <c:idx val="0"/>
          <c:order val="0"/>
          <c:tx>
            <c:strRef>
              <c:f>'Tables and Graphs'!$BI$23:$BK$23</c:f>
              <c:strCache>
                <c:ptCount val="1"/>
                <c:pt idx="0">
                  <c:v>Percentage in Bands</c:v>
                </c:pt>
              </c:strCache>
            </c:strRef>
          </c:tx>
          <c:spPr>
            <a:solidFill>
              <a:schemeClr val="accent2">
                <a:lumMod val="60000"/>
                <a:lumOff val="40000"/>
              </a:schemeClr>
            </a:solidFill>
            <a:ln>
              <a:solidFill>
                <a:sysClr val="windowText" lastClr="000000"/>
              </a:solidFill>
            </a:ln>
          </c:spPr>
          <c:invertIfNegative val="0"/>
          <c:cat>
            <c:numRef>
              <c:f>'Tables and Graphs'!$BL$21:$BQ$21</c:f>
              <c:numCache>
                <c:formatCode>General</c:formatCode>
                <c:ptCount val="6"/>
                <c:pt idx="0">
                  <c:v>3</c:v>
                </c:pt>
                <c:pt idx="1">
                  <c:v>4</c:v>
                </c:pt>
                <c:pt idx="2">
                  <c:v>5</c:v>
                </c:pt>
                <c:pt idx="3">
                  <c:v>6</c:v>
                </c:pt>
                <c:pt idx="4">
                  <c:v>7</c:v>
                </c:pt>
                <c:pt idx="5">
                  <c:v>8</c:v>
                </c:pt>
              </c:numCache>
            </c:numRef>
          </c:cat>
          <c:val>
            <c:numRef>
              <c:f>'Tables and Graphs'!$BL$27:$BQ$27</c:f>
              <c:numCache>
                <c:formatCode>0.0</c:formatCode>
                <c:ptCount val="6"/>
                <c:pt idx="0">
                  <c:v>17.283950617283949</c:v>
                </c:pt>
                <c:pt idx="1">
                  <c:v>8.6419753086419746</c:v>
                </c:pt>
                <c:pt idx="2">
                  <c:v>20.987654320987652</c:v>
                </c:pt>
                <c:pt idx="3">
                  <c:v>18.518518518518519</c:v>
                </c:pt>
                <c:pt idx="4">
                  <c:v>14.814814814814813</c:v>
                </c:pt>
                <c:pt idx="5">
                  <c:v>19.753086419753085</c:v>
                </c:pt>
              </c:numCache>
            </c:numRef>
          </c:val>
        </c:ser>
        <c:ser>
          <c:idx val="1"/>
          <c:order val="1"/>
          <c:tx>
            <c:strRef>
              <c:f>'Tables and Graphs'!$BI$24:$BK$24</c:f>
              <c:strCache>
                <c:ptCount val="1"/>
                <c:pt idx="0">
                  <c:v>School Average 2011-2015</c:v>
                </c:pt>
              </c:strCache>
            </c:strRef>
          </c:tx>
          <c:spPr>
            <a:solidFill>
              <a:srgbClr val="8064A2">
                <a:lumMod val="60000"/>
                <a:lumOff val="40000"/>
              </a:srgbClr>
            </a:solidFill>
            <a:ln>
              <a:solidFill>
                <a:prstClr val="black"/>
              </a:solidFill>
            </a:ln>
          </c:spPr>
          <c:invertIfNegative val="0"/>
          <c:cat>
            <c:numRef>
              <c:f>'Tables and Graphs'!$BL$21:$BQ$21</c:f>
              <c:numCache>
                <c:formatCode>General</c:formatCode>
                <c:ptCount val="6"/>
                <c:pt idx="0">
                  <c:v>3</c:v>
                </c:pt>
                <c:pt idx="1">
                  <c:v>4</c:v>
                </c:pt>
                <c:pt idx="2">
                  <c:v>5</c:v>
                </c:pt>
                <c:pt idx="3">
                  <c:v>6</c:v>
                </c:pt>
                <c:pt idx="4">
                  <c:v>7</c:v>
                </c:pt>
                <c:pt idx="5">
                  <c:v>8</c:v>
                </c:pt>
              </c:numCache>
            </c:numRef>
          </c:cat>
          <c:val>
            <c:numRef>
              <c:f>'Tables and Graphs'!$BL$28:$BQ$28</c:f>
              <c:numCache>
                <c:formatCode>0.0</c:formatCode>
                <c:ptCount val="6"/>
                <c:pt idx="0">
                  <c:v>11.278195488721805</c:v>
                </c:pt>
                <c:pt idx="1">
                  <c:v>11.027568922305765</c:v>
                </c:pt>
                <c:pt idx="2">
                  <c:v>22.055137844611529</c:v>
                </c:pt>
                <c:pt idx="3">
                  <c:v>19.548872180451127</c:v>
                </c:pt>
                <c:pt idx="4">
                  <c:v>17.543859649122805</c:v>
                </c:pt>
                <c:pt idx="5">
                  <c:v>18.546365914786968</c:v>
                </c:pt>
              </c:numCache>
            </c:numRef>
          </c:val>
        </c:ser>
        <c:ser>
          <c:idx val="2"/>
          <c:order val="2"/>
          <c:tx>
            <c:strRef>
              <c:f>'Tables and Graphs'!$BI$25:$BK$25</c:f>
              <c:strCache>
                <c:ptCount val="1"/>
                <c:pt idx="0">
                  <c:v>SSG % in Bands 2015</c:v>
                </c:pt>
              </c:strCache>
            </c:strRef>
          </c:tx>
          <c:spPr>
            <a:solidFill>
              <a:schemeClr val="accent3">
                <a:lumMod val="60000"/>
                <a:lumOff val="40000"/>
              </a:schemeClr>
            </a:solidFill>
            <a:ln>
              <a:solidFill>
                <a:sysClr val="windowText" lastClr="000000"/>
              </a:solidFill>
            </a:ln>
          </c:spPr>
          <c:invertIfNegative val="0"/>
          <c:cat>
            <c:numRef>
              <c:f>'Tables and Graphs'!$BL$21:$BQ$21</c:f>
              <c:numCache>
                <c:formatCode>General</c:formatCode>
                <c:ptCount val="6"/>
                <c:pt idx="0">
                  <c:v>3</c:v>
                </c:pt>
                <c:pt idx="1">
                  <c:v>4</c:v>
                </c:pt>
                <c:pt idx="2">
                  <c:v>5</c:v>
                </c:pt>
                <c:pt idx="3">
                  <c:v>6</c:v>
                </c:pt>
                <c:pt idx="4">
                  <c:v>7</c:v>
                </c:pt>
                <c:pt idx="5">
                  <c:v>8</c:v>
                </c:pt>
              </c:numCache>
            </c:numRef>
          </c:cat>
          <c:val>
            <c:numRef>
              <c:f>'Tables and Graphs'!$BL$25:$BQ$25</c:f>
              <c:numCache>
                <c:formatCode>0.0</c:formatCode>
                <c:ptCount val="6"/>
                <c:pt idx="0">
                  <c:v>7.8817733990147785</c:v>
                </c:pt>
                <c:pt idx="1">
                  <c:v>13.159746657283602</c:v>
                </c:pt>
                <c:pt idx="2">
                  <c:v>25.686136523574948</c:v>
                </c:pt>
                <c:pt idx="3">
                  <c:v>21.956368754398312</c:v>
                </c:pt>
                <c:pt idx="4">
                  <c:v>19.21182266009852</c:v>
                </c:pt>
                <c:pt idx="5">
                  <c:v>12.104152005629839</c:v>
                </c:pt>
              </c:numCache>
            </c:numRef>
          </c:val>
        </c:ser>
        <c:ser>
          <c:idx val="3"/>
          <c:order val="3"/>
          <c:tx>
            <c:strRef>
              <c:f>'Tables and Graphs'!$BI$26:$BK$26</c:f>
              <c:strCache>
                <c:ptCount val="1"/>
                <c:pt idx="0">
                  <c:v>State DoE % in Bands 2015</c:v>
                </c:pt>
              </c:strCache>
            </c:strRef>
          </c:tx>
          <c:spPr>
            <a:solidFill>
              <a:schemeClr val="tx2">
                <a:lumMod val="40000"/>
                <a:lumOff val="60000"/>
              </a:schemeClr>
            </a:solidFill>
            <a:ln>
              <a:solidFill>
                <a:sysClr val="windowText" lastClr="000000"/>
              </a:solidFill>
            </a:ln>
          </c:spPr>
          <c:invertIfNegative val="0"/>
          <c:cat>
            <c:numRef>
              <c:f>'Tables and Graphs'!$BL$21:$BQ$21</c:f>
              <c:numCache>
                <c:formatCode>General</c:formatCode>
                <c:ptCount val="6"/>
                <c:pt idx="0">
                  <c:v>3</c:v>
                </c:pt>
                <c:pt idx="1">
                  <c:v>4</c:v>
                </c:pt>
                <c:pt idx="2">
                  <c:v>5</c:v>
                </c:pt>
                <c:pt idx="3">
                  <c:v>6</c:v>
                </c:pt>
                <c:pt idx="4">
                  <c:v>7</c:v>
                </c:pt>
                <c:pt idx="5">
                  <c:v>8</c:v>
                </c:pt>
              </c:numCache>
            </c:numRef>
          </c:cat>
          <c:val>
            <c:numRef>
              <c:f>'Tables and Graphs'!$BL$26:$BQ$26</c:f>
              <c:numCache>
                <c:formatCode>0.0</c:formatCode>
                <c:ptCount val="6"/>
                <c:pt idx="0">
                  <c:v>8.1999999999999993</c:v>
                </c:pt>
                <c:pt idx="1">
                  <c:v>12.3</c:v>
                </c:pt>
                <c:pt idx="2">
                  <c:v>23.5</c:v>
                </c:pt>
                <c:pt idx="3">
                  <c:v>20.7</c:v>
                </c:pt>
                <c:pt idx="4">
                  <c:v>18.8</c:v>
                </c:pt>
                <c:pt idx="5">
                  <c:v>16.5</c:v>
                </c:pt>
              </c:numCache>
            </c:numRef>
          </c:val>
        </c:ser>
        <c:dLbls>
          <c:showLegendKey val="0"/>
          <c:showVal val="0"/>
          <c:showCatName val="0"/>
          <c:showSerName val="0"/>
          <c:showPercent val="0"/>
          <c:showBubbleSize val="0"/>
        </c:dLbls>
        <c:gapWidth val="150"/>
        <c:axId val="98195328"/>
        <c:axId val="98201600"/>
      </c:barChart>
      <c:catAx>
        <c:axId val="98195328"/>
        <c:scaling>
          <c:orientation val="minMax"/>
        </c:scaling>
        <c:delete val="0"/>
        <c:axPos val="b"/>
        <c:title>
          <c:tx>
            <c:rich>
              <a:bodyPr/>
              <a:lstStyle/>
              <a:p>
                <a:pPr>
                  <a:defRPr/>
                </a:pPr>
                <a:r>
                  <a:rPr lang="en-AU"/>
                  <a:t>Bands</a:t>
                </a:r>
              </a:p>
            </c:rich>
          </c:tx>
          <c:layout>
            <c:manualLayout>
              <c:xMode val="edge"/>
              <c:yMode val="edge"/>
              <c:x val="0.45248008526355715"/>
              <c:y val="0.75714741837083877"/>
            </c:manualLayout>
          </c:layout>
          <c:overlay val="0"/>
        </c:title>
        <c:numFmt formatCode="General" sourceLinked="1"/>
        <c:majorTickMark val="out"/>
        <c:minorTickMark val="none"/>
        <c:tickLblPos val="nextTo"/>
        <c:txPr>
          <a:bodyPr/>
          <a:lstStyle/>
          <a:p>
            <a:pPr>
              <a:defRPr b="0"/>
            </a:pPr>
            <a:endParaRPr lang="en-US"/>
          </a:p>
        </c:txPr>
        <c:crossAx val="98201600"/>
        <c:crosses val="autoZero"/>
        <c:auto val="1"/>
        <c:lblAlgn val="ctr"/>
        <c:lblOffset val="100"/>
        <c:noMultiLvlLbl val="0"/>
      </c:catAx>
      <c:valAx>
        <c:axId val="98201600"/>
        <c:scaling>
          <c:orientation val="minMax"/>
          <c:min val="0"/>
        </c:scaling>
        <c:delete val="0"/>
        <c:axPos val="l"/>
        <c:majorGridlines/>
        <c:title>
          <c:tx>
            <c:rich>
              <a:bodyPr rot="-5400000" vert="horz"/>
              <a:lstStyle/>
              <a:p>
                <a:pPr>
                  <a:defRPr/>
                </a:pPr>
                <a:r>
                  <a:rPr lang="en-AU"/>
                  <a:t>Percentage</a:t>
                </a:r>
                <a:r>
                  <a:rPr lang="en-AU" baseline="0"/>
                  <a:t> of students</a:t>
                </a:r>
                <a:endParaRPr lang="en-AU"/>
              </a:p>
            </c:rich>
          </c:tx>
          <c:layout/>
          <c:overlay val="0"/>
        </c:title>
        <c:numFmt formatCode="0" sourceLinked="0"/>
        <c:majorTickMark val="out"/>
        <c:minorTickMark val="none"/>
        <c:tickLblPos val="nextTo"/>
        <c:txPr>
          <a:bodyPr/>
          <a:lstStyle/>
          <a:p>
            <a:pPr>
              <a:defRPr b="0"/>
            </a:pPr>
            <a:endParaRPr lang="en-US"/>
          </a:p>
        </c:txPr>
        <c:crossAx val="98195328"/>
        <c:crosses val="autoZero"/>
        <c:crossBetween val="between"/>
        <c:majorUnit val="10"/>
      </c:valAx>
    </c:plotArea>
    <c:legend>
      <c:legendPos val="b"/>
      <c:layout>
        <c:manualLayout>
          <c:xMode val="edge"/>
          <c:yMode val="edge"/>
          <c:x val="0.2030102399171948"/>
          <c:y val="0.80980726957995486"/>
          <c:w val="0.69172082362944676"/>
          <c:h val="0.18702097359442182"/>
        </c:manualLayout>
      </c:layout>
      <c:overlay val="0"/>
      <c:txPr>
        <a:bodyPr/>
        <a:lstStyle/>
        <a:p>
          <a:pPr>
            <a:defRPr sz="900" b="0" baseline="0"/>
          </a:pPr>
          <a:endParaRPr lang="en-US"/>
        </a:p>
      </c:txPr>
    </c:legend>
    <c:plotVisOnly val="1"/>
    <c:dispBlanksAs val="gap"/>
    <c:showDLblsOverMax val="0"/>
  </c:chart>
  <c:spPr>
    <a:ln>
      <a:solidFill>
        <a:schemeClr val="bg1">
          <a:lumMod val="50000"/>
        </a:schemeClr>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nchor="t" anchorCtr="1"/>
          <a:lstStyle/>
          <a:p>
            <a:pPr>
              <a:defRPr sz="1000" baseline="0"/>
            </a:pPr>
            <a:r>
              <a:rPr lang="en-AU" sz="1000" baseline="0"/>
              <a:t>Percentage in bands:</a:t>
            </a:r>
          </a:p>
          <a:p>
            <a:pPr>
              <a:defRPr sz="1000" baseline="0"/>
            </a:pPr>
            <a:r>
              <a:rPr lang="en-AU" sz="1000" baseline="0"/>
              <a:t>Year 3 Numeracy</a:t>
            </a:r>
          </a:p>
        </c:rich>
      </c:tx>
      <c:layout/>
      <c:overlay val="0"/>
      <c:spPr>
        <a:ln w="0"/>
      </c:spPr>
    </c:title>
    <c:autoTitleDeleted val="0"/>
    <c:plotArea>
      <c:layout>
        <c:manualLayout>
          <c:layoutTarget val="inner"/>
          <c:xMode val="edge"/>
          <c:yMode val="edge"/>
          <c:x val="0.20106736918392693"/>
          <c:y val="0.15769320247953494"/>
          <c:w val="0.77078564444594244"/>
          <c:h val="0.53550321036297199"/>
        </c:manualLayout>
      </c:layout>
      <c:barChart>
        <c:barDir val="col"/>
        <c:grouping val="clustered"/>
        <c:varyColors val="0"/>
        <c:ser>
          <c:idx val="0"/>
          <c:order val="0"/>
          <c:tx>
            <c:strRef>
              <c:f>'Tables and Graphs'!$M$23:$O$23</c:f>
              <c:strCache>
                <c:ptCount val="1"/>
                <c:pt idx="0">
                  <c:v>Percentage in Bands</c:v>
                </c:pt>
              </c:strCache>
            </c:strRef>
          </c:tx>
          <c:spPr>
            <a:solidFill>
              <a:schemeClr val="accent2">
                <a:lumMod val="60000"/>
                <a:lumOff val="40000"/>
              </a:schemeClr>
            </a:solidFill>
            <a:ln>
              <a:solidFill>
                <a:sysClr val="windowText" lastClr="000000"/>
              </a:solidFill>
            </a:ln>
          </c:spPr>
          <c:invertIfNegative val="0"/>
          <c:cat>
            <c:numRef>
              <c:f>'Tables and Graphs'!$P$21:$U$21</c:f>
              <c:numCache>
                <c:formatCode>0</c:formatCode>
                <c:ptCount val="6"/>
                <c:pt idx="0">
                  <c:v>1</c:v>
                </c:pt>
                <c:pt idx="1">
                  <c:v>2</c:v>
                </c:pt>
                <c:pt idx="2">
                  <c:v>3</c:v>
                </c:pt>
                <c:pt idx="3">
                  <c:v>4</c:v>
                </c:pt>
                <c:pt idx="4">
                  <c:v>5</c:v>
                </c:pt>
                <c:pt idx="5">
                  <c:v>6</c:v>
                </c:pt>
              </c:numCache>
            </c:numRef>
          </c:cat>
          <c:val>
            <c:numRef>
              <c:f>'Tables and Graphs'!$P$27:$U$27</c:f>
              <c:numCache>
                <c:formatCode>0.0</c:formatCode>
                <c:ptCount val="6"/>
                <c:pt idx="0">
                  <c:v>12.087912087912088</c:v>
                </c:pt>
                <c:pt idx="1">
                  <c:v>17.582417582417584</c:v>
                </c:pt>
                <c:pt idx="2">
                  <c:v>23.076923076923077</c:v>
                </c:pt>
                <c:pt idx="3">
                  <c:v>18.681318681318682</c:v>
                </c:pt>
                <c:pt idx="4">
                  <c:v>16.483516483516482</c:v>
                </c:pt>
                <c:pt idx="5">
                  <c:v>12.087912087912088</c:v>
                </c:pt>
              </c:numCache>
            </c:numRef>
          </c:val>
        </c:ser>
        <c:ser>
          <c:idx val="2"/>
          <c:order val="1"/>
          <c:tx>
            <c:strRef>
              <c:f>'Tables and Graphs'!$M$24:$O$24</c:f>
              <c:strCache>
                <c:ptCount val="1"/>
                <c:pt idx="0">
                  <c:v>School Average 2011-2015</c:v>
                </c:pt>
              </c:strCache>
            </c:strRef>
          </c:tx>
          <c:spPr>
            <a:solidFill>
              <a:schemeClr val="accent4">
                <a:lumMod val="60000"/>
                <a:lumOff val="40000"/>
              </a:schemeClr>
            </a:solidFill>
            <a:ln>
              <a:solidFill>
                <a:sysClr val="windowText" lastClr="000000"/>
              </a:solidFill>
            </a:ln>
          </c:spPr>
          <c:invertIfNegative val="0"/>
          <c:cat>
            <c:numRef>
              <c:f>'Tables and Graphs'!$P$21:$U$21</c:f>
              <c:numCache>
                <c:formatCode>0</c:formatCode>
                <c:ptCount val="6"/>
                <c:pt idx="0">
                  <c:v>1</c:v>
                </c:pt>
                <c:pt idx="1">
                  <c:v>2</c:v>
                </c:pt>
                <c:pt idx="2">
                  <c:v>3</c:v>
                </c:pt>
                <c:pt idx="3">
                  <c:v>4</c:v>
                </c:pt>
                <c:pt idx="4">
                  <c:v>5</c:v>
                </c:pt>
                <c:pt idx="5">
                  <c:v>6</c:v>
                </c:pt>
              </c:numCache>
            </c:numRef>
          </c:cat>
          <c:val>
            <c:numRef>
              <c:f>'Tables and Graphs'!$P$28:$U$28</c:f>
              <c:numCache>
                <c:formatCode>0.0</c:formatCode>
                <c:ptCount val="6"/>
                <c:pt idx="0">
                  <c:v>7.7120822622107967</c:v>
                </c:pt>
                <c:pt idx="1">
                  <c:v>14.652956298200515</c:v>
                </c:pt>
                <c:pt idx="2">
                  <c:v>22.10796915167095</c:v>
                </c:pt>
                <c:pt idx="3">
                  <c:v>23.136246786632391</c:v>
                </c:pt>
                <c:pt idx="4">
                  <c:v>19.537275064267352</c:v>
                </c:pt>
                <c:pt idx="5">
                  <c:v>12.853470437017995</c:v>
                </c:pt>
              </c:numCache>
            </c:numRef>
          </c:val>
        </c:ser>
        <c:ser>
          <c:idx val="3"/>
          <c:order val="2"/>
          <c:tx>
            <c:strRef>
              <c:f>'Tables and Graphs'!$M$25:$O$25</c:f>
              <c:strCache>
                <c:ptCount val="1"/>
                <c:pt idx="0">
                  <c:v>SSG % in Bands 2015</c:v>
                </c:pt>
              </c:strCache>
            </c:strRef>
          </c:tx>
          <c:spPr>
            <a:solidFill>
              <a:schemeClr val="accent3">
                <a:lumMod val="60000"/>
                <a:lumOff val="40000"/>
              </a:schemeClr>
            </a:solidFill>
            <a:ln>
              <a:solidFill>
                <a:sysClr val="windowText" lastClr="000000"/>
              </a:solidFill>
            </a:ln>
          </c:spPr>
          <c:invertIfNegative val="0"/>
          <c:cat>
            <c:numRef>
              <c:f>'Tables and Graphs'!$P$21:$U$21</c:f>
              <c:numCache>
                <c:formatCode>0</c:formatCode>
                <c:ptCount val="6"/>
                <c:pt idx="0">
                  <c:v>1</c:v>
                </c:pt>
                <c:pt idx="1">
                  <c:v>2</c:v>
                </c:pt>
                <c:pt idx="2">
                  <c:v>3</c:v>
                </c:pt>
                <c:pt idx="3">
                  <c:v>4</c:v>
                </c:pt>
                <c:pt idx="4">
                  <c:v>5</c:v>
                </c:pt>
                <c:pt idx="5">
                  <c:v>6</c:v>
                </c:pt>
              </c:numCache>
            </c:numRef>
          </c:cat>
          <c:val>
            <c:numRef>
              <c:f>'Tables and Graphs'!$P$25:$U$25</c:f>
              <c:numCache>
                <c:formatCode>0.0</c:formatCode>
                <c:ptCount val="6"/>
                <c:pt idx="0">
                  <c:v>4.032258064516129</c:v>
                </c:pt>
                <c:pt idx="1">
                  <c:v>12.316715542521994</c:v>
                </c:pt>
                <c:pt idx="2">
                  <c:v>23.75366568914956</c:v>
                </c:pt>
                <c:pt idx="3">
                  <c:v>25.073313782991203</c:v>
                </c:pt>
                <c:pt idx="4">
                  <c:v>17.961876832844574</c:v>
                </c:pt>
                <c:pt idx="5">
                  <c:v>16.862170087976537</c:v>
                </c:pt>
              </c:numCache>
            </c:numRef>
          </c:val>
        </c:ser>
        <c:ser>
          <c:idx val="1"/>
          <c:order val="3"/>
          <c:tx>
            <c:strRef>
              <c:f>'Tables and Graphs'!$M$26:$O$26</c:f>
              <c:strCache>
                <c:ptCount val="1"/>
                <c:pt idx="0">
                  <c:v>State DoE % in Bands 2015</c:v>
                </c:pt>
              </c:strCache>
            </c:strRef>
          </c:tx>
          <c:spPr>
            <a:solidFill>
              <a:schemeClr val="tx2">
                <a:lumMod val="40000"/>
                <a:lumOff val="60000"/>
              </a:schemeClr>
            </a:solidFill>
            <a:ln>
              <a:solidFill>
                <a:schemeClr val="tx1"/>
              </a:solidFill>
            </a:ln>
          </c:spPr>
          <c:invertIfNegative val="0"/>
          <c:val>
            <c:numRef>
              <c:f>'Tables and Graphs'!$P$26:$U$26</c:f>
              <c:numCache>
                <c:formatCode>0.0</c:formatCode>
                <c:ptCount val="6"/>
                <c:pt idx="0">
                  <c:v>5.5</c:v>
                </c:pt>
                <c:pt idx="1">
                  <c:v>14.3</c:v>
                </c:pt>
                <c:pt idx="2">
                  <c:v>22</c:v>
                </c:pt>
                <c:pt idx="3">
                  <c:v>22.9</c:v>
                </c:pt>
                <c:pt idx="4">
                  <c:v>17.899999999999999</c:v>
                </c:pt>
                <c:pt idx="5">
                  <c:v>17.5</c:v>
                </c:pt>
              </c:numCache>
            </c:numRef>
          </c:val>
        </c:ser>
        <c:dLbls>
          <c:showLegendKey val="0"/>
          <c:showVal val="0"/>
          <c:showCatName val="0"/>
          <c:showSerName val="0"/>
          <c:showPercent val="0"/>
          <c:showBubbleSize val="0"/>
        </c:dLbls>
        <c:gapWidth val="150"/>
        <c:axId val="98233344"/>
        <c:axId val="107029632"/>
      </c:barChart>
      <c:catAx>
        <c:axId val="98233344"/>
        <c:scaling>
          <c:orientation val="minMax"/>
        </c:scaling>
        <c:delete val="0"/>
        <c:axPos val="b"/>
        <c:title>
          <c:tx>
            <c:rich>
              <a:bodyPr/>
              <a:lstStyle/>
              <a:p>
                <a:pPr>
                  <a:defRPr/>
                </a:pPr>
                <a:r>
                  <a:rPr lang="en-AU"/>
                  <a:t>Bands</a:t>
                </a:r>
              </a:p>
            </c:rich>
          </c:tx>
          <c:layout>
            <c:manualLayout>
              <c:xMode val="edge"/>
              <c:yMode val="edge"/>
              <c:x val="0.4524801628523018"/>
              <c:y val="0.75328253413723534"/>
            </c:manualLayout>
          </c:layout>
          <c:overlay val="0"/>
        </c:title>
        <c:numFmt formatCode="0" sourceLinked="1"/>
        <c:majorTickMark val="out"/>
        <c:minorTickMark val="none"/>
        <c:tickLblPos val="nextTo"/>
        <c:txPr>
          <a:bodyPr/>
          <a:lstStyle/>
          <a:p>
            <a:pPr>
              <a:defRPr b="0"/>
            </a:pPr>
            <a:endParaRPr lang="en-US"/>
          </a:p>
        </c:txPr>
        <c:crossAx val="107029632"/>
        <c:crosses val="autoZero"/>
        <c:auto val="1"/>
        <c:lblAlgn val="ctr"/>
        <c:lblOffset val="100"/>
        <c:noMultiLvlLbl val="0"/>
      </c:catAx>
      <c:valAx>
        <c:axId val="107029632"/>
        <c:scaling>
          <c:orientation val="minMax"/>
        </c:scaling>
        <c:delete val="0"/>
        <c:axPos val="l"/>
        <c:majorGridlines/>
        <c:title>
          <c:tx>
            <c:rich>
              <a:bodyPr rot="-5400000" vert="horz"/>
              <a:lstStyle/>
              <a:p>
                <a:pPr>
                  <a:defRPr/>
                </a:pPr>
                <a:r>
                  <a:rPr lang="en-AU"/>
                  <a:t>Percentage</a:t>
                </a:r>
                <a:r>
                  <a:rPr lang="en-AU" baseline="0"/>
                  <a:t> of students</a:t>
                </a:r>
                <a:endParaRPr lang="en-AU"/>
              </a:p>
            </c:rich>
          </c:tx>
          <c:layout/>
          <c:overlay val="0"/>
        </c:title>
        <c:numFmt formatCode="0" sourceLinked="0"/>
        <c:majorTickMark val="out"/>
        <c:minorTickMark val="none"/>
        <c:tickLblPos val="nextTo"/>
        <c:txPr>
          <a:bodyPr/>
          <a:lstStyle/>
          <a:p>
            <a:pPr>
              <a:defRPr b="0"/>
            </a:pPr>
            <a:endParaRPr lang="en-US"/>
          </a:p>
        </c:txPr>
        <c:crossAx val="98233344"/>
        <c:crosses val="autoZero"/>
        <c:crossBetween val="between"/>
        <c:majorUnit val="10"/>
      </c:valAx>
    </c:plotArea>
    <c:legend>
      <c:legendPos val="b"/>
      <c:layout>
        <c:manualLayout>
          <c:xMode val="edge"/>
          <c:yMode val="edge"/>
          <c:x val="0.20301022861148529"/>
          <c:y val="0.80529163840874374"/>
          <c:w val="0.58334301085693852"/>
          <c:h val="0.19470836159125621"/>
        </c:manualLayout>
      </c:layout>
      <c:overlay val="0"/>
      <c:txPr>
        <a:bodyPr/>
        <a:lstStyle/>
        <a:p>
          <a:pPr>
            <a:defRPr sz="900" b="0" baseline="0"/>
          </a:pPr>
          <a:endParaRPr lang="en-US"/>
        </a:p>
      </c:txPr>
    </c:legend>
    <c:plotVisOnly val="1"/>
    <c:dispBlanksAs val="gap"/>
    <c:showDLblsOverMax val="0"/>
  </c:chart>
  <c:spPr>
    <a:ln>
      <a:solidFill>
        <a:schemeClr val="bg1">
          <a:lumMod val="50000"/>
        </a:schemeClr>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nchor="t" anchorCtr="1"/>
          <a:lstStyle/>
          <a:p>
            <a:pPr>
              <a:defRPr sz="1000" baseline="0"/>
            </a:pPr>
            <a:r>
              <a:rPr lang="en-AU" sz="1000" baseline="0"/>
              <a:t>Percentage in bands:</a:t>
            </a:r>
          </a:p>
          <a:p>
            <a:pPr>
              <a:defRPr sz="1000" baseline="0"/>
            </a:pPr>
            <a:r>
              <a:rPr lang="en-AU" sz="1000" baseline="0"/>
              <a:t>Year 5 Numeracy</a:t>
            </a:r>
          </a:p>
        </c:rich>
      </c:tx>
      <c:layout/>
      <c:overlay val="0"/>
      <c:spPr>
        <a:ln w="0"/>
      </c:spPr>
    </c:title>
    <c:autoTitleDeleted val="0"/>
    <c:plotArea>
      <c:layout>
        <c:manualLayout>
          <c:layoutTarget val="inner"/>
          <c:xMode val="edge"/>
          <c:yMode val="edge"/>
          <c:x val="0.20106736918392698"/>
          <c:y val="0.15769320247953494"/>
          <c:w val="0.77078564444594266"/>
          <c:h val="0.53933584899283049"/>
        </c:manualLayout>
      </c:layout>
      <c:barChart>
        <c:barDir val="col"/>
        <c:grouping val="clustered"/>
        <c:varyColors val="0"/>
        <c:ser>
          <c:idx val="0"/>
          <c:order val="0"/>
          <c:tx>
            <c:strRef>
              <c:f>'Tables and Graphs'!$AW$23:$AY$23</c:f>
              <c:strCache>
                <c:ptCount val="1"/>
                <c:pt idx="0">
                  <c:v>Percentage in Bands</c:v>
                </c:pt>
              </c:strCache>
            </c:strRef>
          </c:tx>
          <c:spPr>
            <a:solidFill>
              <a:schemeClr val="accent2">
                <a:lumMod val="60000"/>
                <a:lumOff val="40000"/>
              </a:schemeClr>
            </a:solidFill>
            <a:ln>
              <a:solidFill>
                <a:sysClr val="windowText" lastClr="000000"/>
              </a:solidFill>
            </a:ln>
          </c:spPr>
          <c:invertIfNegative val="0"/>
          <c:cat>
            <c:numRef>
              <c:f>'Tables and Graphs'!$AZ$21:$BE$21</c:f>
              <c:numCache>
                <c:formatCode>General</c:formatCode>
                <c:ptCount val="6"/>
                <c:pt idx="0">
                  <c:v>3</c:v>
                </c:pt>
                <c:pt idx="1">
                  <c:v>4</c:v>
                </c:pt>
                <c:pt idx="2">
                  <c:v>5</c:v>
                </c:pt>
                <c:pt idx="3">
                  <c:v>6</c:v>
                </c:pt>
                <c:pt idx="4">
                  <c:v>7</c:v>
                </c:pt>
                <c:pt idx="5">
                  <c:v>8</c:v>
                </c:pt>
              </c:numCache>
            </c:numRef>
          </c:cat>
          <c:val>
            <c:numRef>
              <c:f>'Tables and Graphs'!$AZ$27:$BE$27</c:f>
              <c:numCache>
                <c:formatCode>0.0</c:formatCode>
                <c:ptCount val="6"/>
                <c:pt idx="0">
                  <c:v>7.5</c:v>
                </c:pt>
                <c:pt idx="1">
                  <c:v>21.25</c:v>
                </c:pt>
                <c:pt idx="2">
                  <c:v>17.5</c:v>
                </c:pt>
                <c:pt idx="3">
                  <c:v>16.25</c:v>
                </c:pt>
                <c:pt idx="4">
                  <c:v>13.750000000000002</c:v>
                </c:pt>
                <c:pt idx="5">
                  <c:v>23.75</c:v>
                </c:pt>
              </c:numCache>
            </c:numRef>
          </c:val>
        </c:ser>
        <c:ser>
          <c:idx val="2"/>
          <c:order val="1"/>
          <c:tx>
            <c:strRef>
              <c:f>'Tables and Graphs'!$AW$24:$AY$24</c:f>
              <c:strCache>
                <c:ptCount val="1"/>
                <c:pt idx="0">
                  <c:v>School Average 2011-2015</c:v>
                </c:pt>
              </c:strCache>
            </c:strRef>
          </c:tx>
          <c:spPr>
            <a:solidFill>
              <a:schemeClr val="accent4">
                <a:lumMod val="60000"/>
                <a:lumOff val="40000"/>
              </a:schemeClr>
            </a:solidFill>
            <a:ln>
              <a:solidFill>
                <a:sysClr val="windowText" lastClr="000000"/>
              </a:solidFill>
            </a:ln>
          </c:spPr>
          <c:invertIfNegative val="0"/>
          <c:cat>
            <c:numRef>
              <c:f>'Tables and Graphs'!$AZ$21:$BE$21</c:f>
              <c:numCache>
                <c:formatCode>General</c:formatCode>
                <c:ptCount val="6"/>
                <c:pt idx="0">
                  <c:v>3</c:v>
                </c:pt>
                <c:pt idx="1">
                  <c:v>4</c:v>
                </c:pt>
                <c:pt idx="2">
                  <c:v>5</c:v>
                </c:pt>
                <c:pt idx="3">
                  <c:v>6</c:v>
                </c:pt>
                <c:pt idx="4">
                  <c:v>7</c:v>
                </c:pt>
                <c:pt idx="5">
                  <c:v>8</c:v>
                </c:pt>
              </c:numCache>
            </c:numRef>
          </c:cat>
          <c:val>
            <c:numRef>
              <c:f>'Tables and Graphs'!$AZ$28:$BE$28</c:f>
              <c:numCache>
                <c:formatCode>0.0</c:formatCode>
                <c:ptCount val="6"/>
                <c:pt idx="0">
                  <c:v>9.3434343434343443</c:v>
                </c:pt>
                <c:pt idx="1">
                  <c:v>14.393939393939394</c:v>
                </c:pt>
                <c:pt idx="2">
                  <c:v>20.707070707070706</c:v>
                </c:pt>
                <c:pt idx="3">
                  <c:v>21.212121212121211</c:v>
                </c:pt>
                <c:pt idx="4">
                  <c:v>16.161616161616163</c:v>
                </c:pt>
                <c:pt idx="5">
                  <c:v>18.181818181818183</c:v>
                </c:pt>
              </c:numCache>
            </c:numRef>
          </c:val>
        </c:ser>
        <c:ser>
          <c:idx val="3"/>
          <c:order val="2"/>
          <c:tx>
            <c:strRef>
              <c:f>'Tables and Graphs'!$AW$25:$AY$25</c:f>
              <c:strCache>
                <c:ptCount val="1"/>
                <c:pt idx="0">
                  <c:v>SSG % in Bands 2015</c:v>
                </c:pt>
              </c:strCache>
            </c:strRef>
          </c:tx>
          <c:spPr>
            <a:solidFill>
              <a:schemeClr val="accent3">
                <a:lumMod val="60000"/>
                <a:lumOff val="40000"/>
              </a:schemeClr>
            </a:solidFill>
            <a:ln>
              <a:solidFill>
                <a:sysClr val="windowText" lastClr="000000"/>
              </a:solidFill>
            </a:ln>
          </c:spPr>
          <c:invertIfNegative val="0"/>
          <c:cat>
            <c:numRef>
              <c:f>'Tables and Graphs'!$AZ$21:$BE$21</c:f>
              <c:numCache>
                <c:formatCode>General</c:formatCode>
                <c:ptCount val="6"/>
                <c:pt idx="0">
                  <c:v>3</c:v>
                </c:pt>
                <c:pt idx="1">
                  <c:v>4</c:v>
                </c:pt>
                <c:pt idx="2">
                  <c:v>5</c:v>
                </c:pt>
                <c:pt idx="3">
                  <c:v>6</c:v>
                </c:pt>
                <c:pt idx="4">
                  <c:v>7</c:v>
                </c:pt>
                <c:pt idx="5">
                  <c:v>8</c:v>
                </c:pt>
              </c:numCache>
            </c:numRef>
          </c:cat>
          <c:val>
            <c:numRef>
              <c:f>'Tables and Graphs'!$AZ$25:$BE$25</c:f>
              <c:numCache>
                <c:formatCode>0.0</c:formatCode>
                <c:ptCount val="6"/>
                <c:pt idx="0">
                  <c:v>2.9681978798586575</c:v>
                </c:pt>
                <c:pt idx="1">
                  <c:v>17.314487632508836</c:v>
                </c:pt>
                <c:pt idx="2">
                  <c:v>27.844522968197882</c:v>
                </c:pt>
                <c:pt idx="3">
                  <c:v>25.936395759717314</c:v>
                </c:pt>
                <c:pt idx="4">
                  <c:v>14.275618374558304</c:v>
                </c:pt>
                <c:pt idx="5">
                  <c:v>11.66077738515901</c:v>
                </c:pt>
              </c:numCache>
            </c:numRef>
          </c:val>
        </c:ser>
        <c:ser>
          <c:idx val="1"/>
          <c:order val="3"/>
          <c:tx>
            <c:strRef>
              <c:f>'Tables and Graphs'!$AW$26:$AY$26</c:f>
              <c:strCache>
                <c:ptCount val="1"/>
                <c:pt idx="0">
                  <c:v>State DoE % in Bands 2015</c:v>
                </c:pt>
              </c:strCache>
            </c:strRef>
          </c:tx>
          <c:spPr>
            <a:solidFill>
              <a:schemeClr val="tx2">
                <a:lumMod val="40000"/>
                <a:lumOff val="60000"/>
              </a:schemeClr>
            </a:solidFill>
            <a:ln>
              <a:solidFill>
                <a:schemeClr val="tx1"/>
              </a:solidFill>
            </a:ln>
          </c:spPr>
          <c:invertIfNegative val="0"/>
          <c:val>
            <c:numRef>
              <c:f>'Tables and Graphs'!$AZ$26:$BE$26</c:f>
              <c:numCache>
                <c:formatCode>0.0</c:formatCode>
                <c:ptCount val="6"/>
                <c:pt idx="0">
                  <c:v>3.8</c:v>
                </c:pt>
                <c:pt idx="1">
                  <c:v>17.600000000000001</c:v>
                </c:pt>
                <c:pt idx="2">
                  <c:v>26</c:v>
                </c:pt>
                <c:pt idx="3">
                  <c:v>23.9</c:v>
                </c:pt>
                <c:pt idx="4">
                  <c:v>15</c:v>
                </c:pt>
                <c:pt idx="5">
                  <c:v>13.6</c:v>
                </c:pt>
              </c:numCache>
            </c:numRef>
          </c:val>
        </c:ser>
        <c:dLbls>
          <c:showLegendKey val="0"/>
          <c:showVal val="0"/>
          <c:showCatName val="0"/>
          <c:showSerName val="0"/>
          <c:showPercent val="0"/>
          <c:showBubbleSize val="0"/>
        </c:dLbls>
        <c:gapWidth val="150"/>
        <c:axId val="107065344"/>
        <c:axId val="107067264"/>
      </c:barChart>
      <c:catAx>
        <c:axId val="107065344"/>
        <c:scaling>
          <c:orientation val="minMax"/>
        </c:scaling>
        <c:delete val="0"/>
        <c:axPos val="b"/>
        <c:title>
          <c:tx>
            <c:rich>
              <a:bodyPr/>
              <a:lstStyle/>
              <a:p>
                <a:pPr>
                  <a:defRPr/>
                </a:pPr>
                <a:r>
                  <a:rPr lang="en-AU"/>
                  <a:t>Bands</a:t>
                </a:r>
              </a:p>
            </c:rich>
          </c:tx>
          <c:layout>
            <c:manualLayout>
              <c:xMode val="edge"/>
              <c:yMode val="edge"/>
              <c:x val="0.45248008526355715"/>
              <c:y val="0.76481269563055065"/>
            </c:manualLayout>
          </c:layout>
          <c:overlay val="0"/>
        </c:title>
        <c:numFmt formatCode="General" sourceLinked="1"/>
        <c:majorTickMark val="out"/>
        <c:minorTickMark val="none"/>
        <c:tickLblPos val="nextTo"/>
        <c:txPr>
          <a:bodyPr/>
          <a:lstStyle/>
          <a:p>
            <a:pPr>
              <a:defRPr b="0"/>
            </a:pPr>
            <a:endParaRPr lang="en-US"/>
          </a:p>
        </c:txPr>
        <c:crossAx val="107067264"/>
        <c:crosses val="autoZero"/>
        <c:auto val="1"/>
        <c:lblAlgn val="ctr"/>
        <c:lblOffset val="100"/>
        <c:noMultiLvlLbl val="0"/>
      </c:catAx>
      <c:valAx>
        <c:axId val="107067264"/>
        <c:scaling>
          <c:orientation val="minMax"/>
          <c:min val="0"/>
        </c:scaling>
        <c:delete val="0"/>
        <c:axPos val="l"/>
        <c:majorGridlines/>
        <c:title>
          <c:tx>
            <c:rich>
              <a:bodyPr rot="-5400000" vert="horz"/>
              <a:lstStyle/>
              <a:p>
                <a:pPr>
                  <a:defRPr/>
                </a:pPr>
                <a:r>
                  <a:rPr lang="en-AU"/>
                  <a:t>Percentage</a:t>
                </a:r>
                <a:r>
                  <a:rPr lang="en-AU" baseline="0"/>
                  <a:t> of students</a:t>
                </a:r>
                <a:endParaRPr lang="en-AU"/>
              </a:p>
            </c:rich>
          </c:tx>
          <c:layout/>
          <c:overlay val="0"/>
        </c:title>
        <c:numFmt formatCode="0" sourceLinked="0"/>
        <c:majorTickMark val="out"/>
        <c:minorTickMark val="none"/>
        <c:tickLblPos val="nextTo"/>
        <c:txPr>
          <a:bodyPr/>
          <a:lstStyle/>
          <a:p>
            <a:pPr>
              <a:defRPr b="0"/>
            </a:pPr>
            <a:endParaRPr lang="en-US"/>
          </a:p>
        </c:txPr>
        <c:crossAx val="107065344"/>
        <c:crosses val="autoZero"/>
        <c:crossBetween val="between"/>
        <c:majorUnit val="10"/>
      </c:valAx>
    </c:plotArea>
    <c:legend>
      <c:legendPos val="b"/>
      <c:layout>
        <c:manualLayout>
          <c:xMode val="edge"/>
          <c:yMode val="edge"/>
          <c:x val="0.2030102399171948"/>
          <c:y val="0.82429494538339065"/>
          <c:w val="0.52948353841545681"/>
          <c:h val="0.17570511650737822"/>
        </c:manualLayout>
      </c:layout>
      <c:overlay val="0"/>
      <c:txPr>
        <a:bodyPr/>
        <a:lstStyle/>
        <a:p>
          <a:pPr>
            <a:defRPr sz="900" b="0" baseline="0"/>
          </a:pPr>
          <a:endParaRPr lang="en-US"/>
        </a:p>
      </c:txPr>
    </c:legend>
    <c:plotVisOnly val="1"/>
    <c:dispBlanksAs val="gap"/>
    <c:showDLblsOverMax val="0"/>
  </c:chart>
  <c:spPr>
    <a:ln>
      <a:solidFill>
        <a:schemeClr val="bg1">
          <a:lumMod val="50000"/>
        </a:schemeClr>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7ABF5-E985-49ED-AB09-84878EC52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713</TotalTime>
  <Pages>28</Pages>
  <Words>11139</Words>
  <Characters>63495</Characters>
  <Application>Microsoft Office Word</Application>
  <DocSecurity>0</DocSecurity>
  <Lines>529</Lines>
  <Paragraphs>148</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74486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Belcastro, Antonietta</dc:creator>
  <cp:lastModifiedBy>Lewis, Matthew</cp:lastModifiedBy>
  <cp:revision>7</cp:revision>
  <cp:lastPrinted>2015-11-02T00:07:00Z</cp:lastPrinted>
  <dcterms:created xsi:type="dcterms:W3CDTF">2016-03-22T02:12:00Z</dcterms:created>
  <dcterms:modified xsi:type="dcterms:W3CDTF">2016-04-28T02:34:00Z</dcterms:modified>
</cp:coreProperties>
</file>